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77B3" w:rsidRPr="00D077B3" w:rsidRDefault="00D077B3" w:rsidP="00D077B3">
      <w:pPr>
        <w:bidi w:val="0"/>
        <w:rPr>
          <w:lang w:val="fr-FR" w:bidi="ar-DZ"/>
        </w:rPr>
      </w:pPr>
      <w:r w:rsidRPr="00D077B3">
        <w:rPr>
          <w:lang w:val="fr-FR" w:bidi="ar-DZ"/>
        </w:rPr>
        <w:t>L’objectif de notre travail est de synthétiser d’abord de nouvelles phases</w:t>
      </w:r>
    </w:p>
    <w:p w:rsidR="00D077B3" w:rsidRPr="00D077B3" w:rsidRDefault="00D077B3" w:rsidP="00D077B3">
      <w:pPr>
        <w:bidi w:val="0"/>
        <w:rPr>
          <w:lang w:val="fr-FR" w:bidi="ar-DZ"/>
        </w:rPr>
      </w:pPr>
      <w:r w:rsidRPr="00D077B3">
        <w:rPr>
          <w:lang w:val="fr-FR" w:bidi="ar-DZ"/>
        </w:rPr>
        <w:t>(</w:t>
      </w:r>
      <w:proofErr w:type="spellStart"/>
      <w:r w:rsidRPr="00D077B3">
        <w:rPr>
          <w:lang w:val="fr-FR" w:bidi="ar-DZ"/>
        </w:rPr>
        <w:t>Ba</w:t>
      </w:r>
      <w:proofErr w:type="gramStart"/>
      <w:r w:rsidRPr="00D077B3">
        <w:rPr>
          <w:lang w:val="fr-FR" w:bidi="ar-DZ"/>
        </w:rPr>
        <w:t>,Sr</w:t>
      </w:r>
      <w:proofErr w:type="spellEnd"/>
      <w:proofErr w:type="gramEnd"/>
      <w:r w:rsidRPr="00D077B3">
        <w:rPr>
          <w:lang w:val="fr-FR" w:bidi="ar-DZ"/>
        </w:rPr>
        <w:t>)(</w:t>
      </w:r>
      <w:proofErr w:type="spellStart"/>
      <w:r w:rsidRPr="00D077B3">
        <w:rPr>
          <w:lang w:val="fr-FR" w:bidi="ar-DZ"/>
        </w:rPr>
        <w:t>Ti</w:t>
      </w:r>
      <w:proofErr w:type="gramStart"/>
      <w:r w:rsidRPr="00D077B3">
        <w:rPr>
          <w:lang w:val="fr-FR" w:bidi="ar-DZ"/>
        </w:rPr>
        <w:t>,Li</w:t>
      </w:r>
      <w:proofErr w:type="spellEnd"/>
      <w:proofErr w:type="gramEnd"/>
      <w:r w:rsidRPr="00D077B3">
        <w:rPr>
          <w:lang w:val="fr-FR" w:bidi="ar-DZ"/>
        </w:rPr>
        <w:t>)(O</w:t>
      </w:r>
      <w:proofErr w:type="gramStart"/>
      <w:r w:rsidRPr="00D077B3">
        <w:rPr>
          <w:lang w:val="fr-FR" w:bidi="ar-DZ"/>
        </w:rPr>
        <w:t>,F</w:t>
      </w:r>
      <w:proofErr w:type="gramEnd"/>
      <w:r w:rsidRPr="00D077B3">
        <w:rPr>
          <w:lang w:val="fr-FR" w:bidi="ar-DZ"/>
        </w:rPr>
        <w:t>)3, puis étudier l’effet de l’ajout SrF2-</w:t>
      </w:r>
      <w:proofErr w:type="spellStart"/>
      <w:r w:rsidRPr="00D077B3">
        <w:rPr>
          <w:lang w:val="fr-FR" w:bidi="ar-DZ"/>
        </w:rPr>
        <w:t>LiF</w:t>
      </w:r>
      <w:proofErr w:type="spellEnd"/>
      <w:r w:rsidRPr="00D077B3">
        <w:rPr>
          <w:lang w:val="fr-FR" w:bidi="ar-DZ"/>
        </w:rPr>
        <w:t xml:space="preserve"> sur le frittage et les</w:t>
      </w:r>
    </w:p>
    <w:p w:rsidR="00D077B3" w:rsidRPr="00D077B3" w:rsidRDefault="00D077B3" w:rsidP="00D077B3">
      <w:pPr>
        <w:bidi w:val="0"/>
        <w:rPr>
          <w:lang w:val="fr-FR" w:bidi="ar-DZ"/>
        </w:rPr>
      </w:pPr>
      <w:proofErr w:type="gramStart"/>
      <w:r w:rsidRPr="00D077B3">
        <w:rPr>
          <w:lang w:val="fr-FR" w:bidi="ar-DZ"/>
        </w:rPr>
        <w:t>propriétés</w:t>
      </w:r>
      <w:proofErr w:type="gramEnd"/>
      <w:r w:rsidRPr="00D077B3">
        <w:rPr>
          <w:lang w:val="fr-FR" w:bidi="ar-DZ"/>
        </w:rPr>
        <w:t xml:space="preserve"> physiques de BaTiO3.</w:t>
      </w:r>
    </w:p>
    <w:p w:rsidR="00D077B3" w:rsidRPr="00D077B3" w:rsidRDefault="00D077B3" w:rsidP="00D077B3">
      <w:pPr>
        <w:bidi w:val="0"/>
        <w:rPr>
          <w:lang w:val="fr-FR" w:bidi="ar-DZ"/>
        </w:rPr>
      </w:pPr>
      <w:r w:rsidRPr="00D077B3">
        <w:rPr>
          <w:lang w:val="fr-FR" w:bidi="ar-DZ"/>
        </w:rPr>
        <w:t>Ainsi, des analyses par diffraction de rayons X ont été effectuées sur poudre</w:t>
      </w:r>
    </w:p>
    <w:p w:rsidR="00D077B3" w:rsidRPr="00D077B3" w:rsidRDefault="00D077B3" w:rsidP="00D077B3">
      <w:pPr>
        <w:bidi w:val="0"/>
        <w:rPr>
          <w:lang w:val="fr-FR" w:bidi="ar-DZ"/>
        </w:rPr>
      </w:pPr>
      <w:proofErr w:type="gramStart"/>
      <w:r w:rsidRPr="00D077B3">
        <w:rPr>
          <w:lang w:val="fr-FR" w:bidi="ar-DZ"/>
        </w:rPr>
        <w:t>pour</w:t>
      </w:r>
      <w:proofErr w:type="gramEnd"/>
      <w:r w:rsidRPr="00D077B3">
        <w:rPr>
          <w:lang w:val="fr-FR" w:bidi="ar-DZ"/>
        </w:rPr>
        <w:t xml:space="preserve"> l’identification des </w:t>
      </w:r>
      <w:proofErr w:type="spellStart"/>
      <w:r w:rsidRPr="00D077B3">
        <w:rPr>
          <w:lang w:val="fr-FR" w:bidi="ar-DZ"/>
        </w:rPr>
        <w:t>oxyfluorures</w:t>
      </w:r>
      <w:proofErr w:type="spellEnd"/>
      <w:r w:rsidRPr="00D077B3">
        <w:rPr>
          <w:lang w:val="fr-FR" w:bidi="ar-DZ"/>
        </w:rPr>
        <w:t xml:space="preserve"> mis en évidence.</w:t>
      </w:r>
    </w:p>
    <w:p w:rsidR="00D077B3" w:rsidRPr="00D077B3" w:rsidRDefault="00D077B3" w:rsidP="00D077B3">
      <w:pPr>
        <w:bidi w:val="0"/>
        <w:rPr>
          <w:lang w:val="fr-FR" w:bidi="ar-DZ"/>
        </w:rPr>
      </w:pPr>
      <w:r w:rsidRPr="00D077B3">
        <w:rPr>
          <w:lang w:val="fr-FR" w:bidi="ar-DZ"/>
        </w:rPr>
        <w:t>Nous avons poursuivi nos investigations par des manipulations au Microscope</w:t>
      </w:r>
    </w:p>
    <w:p w:rsidR="00D077B3" w:rsidRPr="00D077B3" w:rsidRDefault="00D077B3" w:rsidP="00D077B3">
      <w:pPr>
        <w:bidi w:val="0"/>
        <w:rPr>
          <w:lang w:val="fr-FR" w:bidi="ar-DZ"/>
        </w:rPr>
      </w:pPr>
      <w:r w:rsidRPr="00D077B3">
        <w:rPr>
          <w:lang w:val="fr-FR" w:bidi="ar-DZ"/>
        </w:rPr>
        <w:t>Electronique à Balayage M. E. B afin d’observer la texture des grains.</w:t>
      </w:r>
    </w:p>
    <w:p w:rsidR="00D077B3" w:rsidRPr="00D077B3" w:rsidRDefault="00D077B3" w:rsidP="00D077B3">
      <w:pPr>
        <w:bidi w:val="0"/>
        <w:rPr>
          <w:lang w:val="fr-FR" w:bidi="ar-DZ"/>
        </w:rPr>
      </w:pPr>
      <w:r w:rsidRPr="00D077B3">
        <w:rPr>
          <w:lang w:val="fr-FR" w:bidi="ar-DZ"/>
        </w:rPr>
        <w:t xml:space="preserve">Nous nous sommes ensuite </w:t>
      </w:r>
      <w:proofErr w:type="gramStart"/>
      <w:r w:rsidRPr="00D077B3">
        <w:rPr>
          <w:lang w:val="fr-FR" w:bidi="ar-DZ"/>
        </w:rPr>
        <w:t>intéressé</w:t>
      </w:r>
      <w:proofErr w:type="gramEnd"/>
      <w:r w:rsidRPr="00D077B3">
        <w:rPr>
          <w:lang w:val="fr-FR" w:bidi="ar-DZ"/>
        </w:rPr>
        <w:t xml:space="preserve"> aux transitions de phases des </w:t>
      </w:r>
      <w:proofErr w:type="spellStart"/>
      <w:r w:rsidRPr="00D077B3">
        <w:rPr>
          <w:lang w:val="fr-FR" w:bidi="ar-DZ"/>
        </w:rPr>
        <w:t>oxyfluorures</w:t>
      </w:r>
      <w:proofErr w:type="spellEnd"/>
    </w:p>
    <w:p w:rsidR="00D077B3" w:rsidRPr="00D077B3" w:rsidRDefault="00D077B3" w:rsidP="00D077B3">
      <w:pPr>
        <w:bidi w:val="0"/>
        <w:rPr>
          <w:lang w:val="fr-FR" w:bidi="ar-DZ"/>
        </w:rPr>
      </w:pPr>
      <w:r w:rsidRPr="00D077B3">
        <w:rPr>
          <w:lang w:val="fr-FR" w:bidi="ar-DZ"/>
        </w:rPr>
        <w:t>(</w:t>
      </w:r>
      <w:proofErr w:type="spellStart"/>
      <w:r w:rsidRPr="00D077B3">
        <w:rPr>
          <w:lang w:val="fr-FR" w:bidi="ar-DZ"/>
        </w:rPr>
        <w:t>Ba</w:t>
      </w:r>
      <w:proofErr w:type="gramStart"/>
      <w:r w:rsidRPr="00D077B3">
        <w:rPr>
          <w:lang w:val="fr-FR" w:bidi="ar-DZ"/>
        </w:rPr>
        <w:t>,Sr</w:t>
      </w:r>
      <w:proofErr w:type="spellEnd"/>
      <w:proofErr w:type="gramEnd"/>
      <w:r w:rsidRPr="00D077B3">
        <w:rPr>
          <w:lang w:val="fr-FR" w:bidi="ar-DZ"/>
        </w:rPr>
        <w:t>)(</w:t>
      </w:r>
      <w:proofErr w:type="spellStart"/>
      <w:r w:rsidRPr="00D077B3">
        <w:rPr>
          <w:lang w:val="fr-FR" w:bidi="ar-DZ"/>
        </w:rPr>
        <w:t>Ti</w:t>
      </w:r>
      <w:proofErr w:type="gramStart"/>
      <w:r w:rsidRPr="00D077B3">
        <w:rPr>
          <w:lang w:val="fr-FR" w:bidi="ar-DZ"/>
        </w:rPr>
        <w:t>,Li</w:t>
      </w:r>
      <w:proofErr w:type="spellEnd"/>
      <w:proofErr w:type="gramEnd"/>
      <w:r w:rsidRPr="00D077B3">
        <w:rPr>
          <w:lang w:val="fr-FR" w:bidi="ar-DZ"/>
        </w:rPr>
        <w:t>)(O</w:t>
      </w:r>
      <w:proofErr w:type="gramStart"/>
      <w:r w:rsidRPr="00D077B3">
        <w:rPr>
          <w:lang w:val="fr-FR" w:bidi="ar-DZ"/>
        </w:rPr>
        <w:t>,F</w:t>
      </w:r>
      <w:proofErr w:type="gramEnd"/>
      <w:r w:rsidRPr="00D077B3">
        <w:rPr>
          <w:lang w:val="fr-FR" w:bidi="ar-DZ"/>
        </w:rPr>
        <w:t>)3. Dans ce but, nous avons utilisé les méthodes DSC et les mesures</w:t>
      </w:r>
    </w:p>
    <w:p w:rsidR="00D077B3" w:rsidRPr="00D077B3" w:rsidRDefault="00D077B3" w:rsidP="00D077B3">
      <w:pPr>
        <w:bidi w:val="0"/>
        <w:rPr>
          <w:lang w:val="fr-FR" w:bidi="ar-DZ"/>
        </w:rPr>
      </w:pPr>
      <w:proofErr w:type="gramStart"/>
      <w:r w:rsidRPr="00D077B3">
        <w:rPr>
          <w:lang w:val="fr-FR" w:bidi="ar-DZ"/>
        </w:rPr>
        <w:t>diélectriques</w:t>
      </w:r>
      <w:proofErr w:type="gramEnd"/>
      <w:r w:rsidRPr="00D077B3">
        <w:rPr>
          <w:lang w:val="fr-FR" w:bidi="ar-DZ"/>
        </w:rPr>
        <w:t>.</w:t>
      </w:r>
    </w:p>
    <w:p w:rsidR="00D077B3" w:rsidRPr="00D077B3" w:rsidRDefault="00D077B3" w:rsidP="00D077B3">
      <w:pPr>
        <w:bidi w:val="0"/>
        <w:rPr>
          <w:lang w:val="fr-FR" w:bidi="ar-DZ"/>
        </w:rPr>
      </w:pPr>
      <w:r w:rsidRPr="00D077B3">
        <w:rPr>
          <w:lang w:val="fr-FR" w:bidi="ar-DZ"/>
        </w:rPr>
        <w:t>Dans la dernière partie de ce travail, nous avons procédé à l’investigation des</w:t>
      </w:r>
    </w:p>
    <w:p w:rsidR="004325A1" w:rsidRPr="00D077B3" w:rsidRDefault="00D077B3" w:rsidP="00D077B3">
      <w:pPr>
        <w:bidi w:val="0"/>
        <w:rPr>
          <w:rFonts w:hint="cs"/>
          <w:lang w:val="fr-FR" w:bidi="ar-DZ"/>
        </w:rPr>
      </w:pPr>
      <w:proofErr w:type="gramStart"/>
      <w:r w:rsidRPr="00D077B3">
        <w:rPr>
          <w:lang w:val="fr-FR" w:bidi="ar-DZ"/>
        </w:rPr>
        <w:t>propriétés</w:t>
      </w:r>
      <w:proofErr w:type="gramEnd"/>
      <w:r w:rsidRPr="00D077B3">
        <w:rPr>
          <w:lang w:val="fr-FR" w:bidi="ar-DZ"/>
        </w:rPr>
        <w:t xml:space="preserve"> catalytiques de ces matériaux.</w:t>
      </w:r>
    </w:p>
    <w:sectPr w:rsidR="004325A1" w:rsidRPr="00D077B3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077B3"/>
    <w:rsid w:val="004325A1"/>
    <w:rsid w:val="005F47AF"/>
    <w:rsid w:val="00D077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25A1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115</Words>
  <Characters>660</Characters>
  <Application>Microsoft Office Word</Application>
  <DocSecurity>0</DocSecurity>
  <Lines>5</Lines>
  <Paragraphs>1</Paragraphs>
  <ScaleCrop>false</ScaleCrop>
  <Company/>
  <LinksUpToDate>false</LinksUpToDate>
  <CharactersWithSpaces>774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2015-10-29T07:19:00Z</dcterms:created>
  <dcterms:modified xsi:type="dcterms:W3CDTF">2015-10-29T07:20:00Z</dcterms:modified>
</cp:coreProperties>
</file>