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85C" w:rsidRPr="00044954" w:rsidRDefault="000E285C" w:rsidP="00A42678">
      <w:pPr>
        <w:jc w:val="right"/>
        <w:rPr>
          <w:rFonts w:hint="cs"/>
          <w:sz w:val="28"/>
          <w:szCs w:val="28"/>
          <w:rtl/>
          <w:lang w:val="fr-FR" w:bidi="ar-DZ"/>
        </w:rPr>
      </w:pPr>
      <w:r w:rsidRPr="00044954">
        <w:rPr>
          <w:sz w:val="28"/>
          <w:szCs w:val="28"/>
        </w:rPr>
        <w:t xml:space="preserve"> </w:t>
      </w:r>
      <w:r w:rsidRPr="00044954">
        <w:rPr>
          <w:sz w:val="28"/>
          <w:szCs w:val="28"/>
          <w:lang w:val="fr-FR" w:bidi="ar-DZ"/>
        </w:rPr>
        <w:t>Dans ce travail, nous étudions le comportement en solidification d'une série d'alliages</w:t>
      </w:r>
      <w:r w:rsidR="00044954" w:rsidRPr="00044954">
        <w:rPr>
          <w:sz w:val="28"/>
          <w:szCs w:val="28"/>
          <w:lang w:val="fr-FR" w:bidi="ar-DZ"/>
        </w:rPr>
        <w:t xml:space="preserve"> </w:t>
      </w:r>
      <w:r w:rsidRPr="00044954">
        <w:rPr>
          <w:sz w:val="28"/>
          <w:szCs w:val="28"/>
          <w:lang w:val="fr-FR" w:bidi="ar-DZ"/>
        </w:rPr>
        <w:t xml:space="preserve">quaternaires base fer </w:t>
      </w:r>
      <w:proofErr w:type="spellStart"/>
      <w:r w:rsidRPr="00044954">
        <w:rPr>
          <w:sz w:val="28"/>
          <w:szCs w:val="28"/>
          <w:lang w:val="fr-FR" w:bidi="ar-DZ"/>
        </w:rPr>
        <w:t>FeVXC</w:t>
      </w:r>
      <w:proofErr w:type="spellEnd"/>
      <w:r w:rsidRPr="00044954">
        <w:rPr>
          <w:sz w:val="28"/>
          <w:szCs w:val="28"/>
          <w:lang w:val="fr-FR" w:bidi="ar-DZ"/>
        </w:rPr>
        <w:t xml:space="preserve"> (X=Si, Al, Cu, Ni,  Ti,  Zr,  Nb,  Ta,  Mo, W).</w:t>
      </w:r>
      <w:r w:rsidR="00BA0856">
        <w:rPr>
          <w:sz w:val="28"/>
          <w:szCs w:val="28"/>
          <w:lang w:val="fr-FR" w:bidi="ar-DZ"/>
        </w:rPr>
        <w:t xml:space="preserve"> les é</w:t>
      </w:r>
      <w:r w:rsidR="00044954">
        <w:rPr>
          <w:sz w:val="28"/>
          <w:szCs w:val="28"/>
          <w:lang w:val="fr-FR" w:bidi="ar-DZ"/>
        </w:rPr>
        <w:t>léments</w:t>
      </w:r>
      <w:r w:rsidR="00BA0856">
        <w:rPr>
          <w:sz w:val="28"/>
          <w:szCs w:val="28"/>
          <w:lang w:val="fr-FR" w:bidi="ar-DZ"/>
        </w:rPr>
        <w:t xml:space="preserve"> d'adition considérés sont classés en </w:t>
      </w:r>
      <w:proofErr w:type="spellStart"/>
      <w:r w:rsidR="00BA0856">
        <w:rPr>
          <w:sz w:val="28"/>
          <w:szCs w:val="28"/>
          <w:lang w:val="fr-FR" w:bidi="ar-DZ"/>
        </w:rPr>
        <w:t>élements</w:t>
      </w:r>
      <w:proofErr w:type="spellEnd"/>
      <w:r w:rsidR="00BA0856">
        <w:rPr>
          <w:sz w:val="28"/>
          <w:szCs w:val="28"/>
          <w:lang w:val="fr-FR" w:bidi="ar-DZ"/>
        </w:rPr>
        <w:t xml:space="preserve"> non </w:t>
      </w:r>
      <w:proofErr w:type="spellStart"/>
      <w:r w:rsidR="00BA0856">
        <w:rPr>
          <w:sz w:val="28"/>
          <w:szCs w:val="28"/>
          <w:lang w:val="fr-FR" w:bidi="ar-DZ"/>
        </w:rPr>
        <w:t>carburigènes</w:t>
      </w:r>
      <w:proofErr w:type="spellEnd"/>
      <w:r w:rsidR="00BA0856">
        <w:rPr>
          <w:sz w:val="28"/>
          <w:szCs w:val="28"/>
          <w:lang w:val="fr-FR" w:bidi="ar-DZ"/>
        </w:rPr>
        <w:t xml:space="preserve"> </w:t>
      </w:r>
      <w:r w:rsidR="00BA0856" w:rsidRPr="00044954">
        <w:rPr>
          <w:sz w:val="28"/>
          <w:szCs w:val="28"/>
          <w:lang w:val="fr-FR" w:bidi="ar-DZ"/>
        </w:rPr>
        <w:t xml:space="preserve">(Si,  AI,  Cu,  N </w:t>
      </w:r>
      <w:proofErr w:type="gramStart"/>
      <w:r w:rsidR="00BA0856" w:rsidRPr="00044954">
        <w:rPr>
          <w:sz w:val="28"/>
          <w:szCs w:val="28"/>
          <w:lang w:val="fr-FR" w:bidi="ar-DZ"/>
        </w:rPr>
        <w:t>i )</w:t>
      </w:r>
      <w:r w:rsidR="00BA0856">
        <w:rPr>
          <w:sz w:val="28"/>
          <w:szCs w:val="28"/>
          <w:lang w:val="fr-FR" w:bidi="ar-DZ"/>
        </w:rPr>
        <w:t>et</w:t>
      </w:r>
      <w:proofErr w:type="gramEnd"/>
      <w:r w:rsidR="00BA0856">
        <w:rPr>
          <w:sz w:val="28"/>
          <w:szCs w:val="28"/>
          <w:lang w:val="fr-FR" w:bidi="ar-DZ"/>
        </w:rPr>
        <w:t xml:space="preserve"> </w:t>
      </w:r>
      <w:proofErr w:type="spellStart"/>
      <w:r w:rsidR="00BA0856">
        <w:rPr>
          <w:sz w:val="28"/>
          <w:szCs w:val="28"/>
          <w:lang w:val="fr-FR" w:bidi="ar-DZ"/>
        </w:rPr>
        <w:t>carbui</w:t>
      </w:r>
      <w:proofErr w:type="spellEnd"/>
      <w:r w:rsidR="00BA0856">
        <w:rPr>
          <w:sz w:val="28"/>
          <w:szCs w:val="28"/>
          <w:lang w:val="fr-FR" w:bidi="ar-DZ"/>
        </w:rPr>
        <w:t>-</w:t>
      </w:r>
      <w:proofErr w:type="spellStart"/>
      <w:r w:rsidR="00BA0856">
        <w:rPr>
          <w:sz w:val="28"/>
          <w:szCs w:val="28"/>
          <w:lang w:val="fr-FR" w:bidi="ar-DZ"/>
        </w:rPr>
        <w:t>igénes</w:t>
      </w:r>
      <w:proofErr w:type="spellEnd"/>
      <w:r w:rsidR="00BA0856">
        <w:rPr>
          <w:sz w:val="28"/>
          <w:szCs w:val="28"/>
          <w:lang w:val="fr-FR" w:bidi="ar-DZ"/>
        </w:rPr>
        <w:t xml:space="preserve"> </w:t>
      </w:r>
      <w:r w:rsidR="00044954">
        <w:rPr>
          <w:sz w:val="28"/>
          <w:szCs w:val="28"/>
          <w:lang w:val="fr-FR" w:bidi="ar-DZ"/>
        </w:rPr>
        <w:t xml:space="preserve"> </w:t>
      </w:r>
      <w:r w:rsidR="00BA0856" w:rsidRPr="00044954">
        <w:rPr>
          <w:sz w:val="28"/>
          <w:szCs w:val="28"/>
          <w:lang w:val="fr-FR" w:bidi="ar-DZ"/>
        </w:rPr>
        <w:t>Ti, Zr, , (appartenant au groupe IV), Nb, Ta, (appartenant au groupe V) et Mo, W (appartenant au groupe VI</w:t>
      </w:r>
      <w:r w:rsidR="00BA0856">
        <w:rPr>
          <w:sz w:val="28"/>
          <w:szCs w:val="28"/>
          <w:lang w:val="fr-FR" w:bidi="ar-DZ"/>
        </w:rPr>
        <w:t xml:space="preserve">)). Un intérêt particulier sera porté sur le degré </w:t>
      </w:r>
      <w:proofErr w:type="gramStart"/>
      <w:r w:rsidR="00BA0856">
        <w:rPr>
          <w:sz w:val="28"/>
          <w:szCs w:val="28"/>
          <w:lang w:val="fr-FR" w:bidi="ar-DZ"/>
        </w:rPr>
        <w:t>d'</w:t>
      </w:r>
      <w:proofErr w:type="spellStart"/>
      <w:r w:rsidR="00BA0856">
        <w:rPr>
          <w:sz w:val="28"/>
          <w:szCs w:val="28"/>
          <w:lang w:val="fr-FR" w:bidi="ar-DZ"/>
        </w:rPr>
        <w:t>intersolubilité</w:t>
      </w:r>
      <w:proofErr w:type="spellEnd"/>
      <w:r w:rsidR="00F4511C">
        <w:rPr>
          <w:sz w:val="28"/>
          <w:szCs w:val="28"/>
          <w:lang w:val="fr-FR" w:bidi="ar-DZ"/>
        </w:rPr>
        <w:t xml:space="preserve"> des élément </w:t>
      </w:r>
      <w:proofErr w:type="spellStart"/>
      <w:r w:rsidR="00F4511C">
        <w:rPr>
          <w:sz w:val="28"/>
          <w:szCs w:val="28"/>
          <w:lang w:val="fr-FR" w:bidi="ar-DZ"/>
        </w:rPr>
        <w:t>carburigènes</w:t>
      </w:r>
      <w:proofErr w:type="spellEnd"/>
      <w:r w:rsidR="00F4511C">
        <w:rPr>
          <w:sz w:val="28"/>
          <w:szCs w:val="28"/>
          <w:lang w:val="fr-FR" w:bidi="ar-DZ"/>
        </w:rPr>
        <w:t xml:space="preserve"> </w:t>
      </w:r>
      <w:r w:rsidR="00044954" w:rsidRPr="00044954">
        <w:rPr>
          <w:sz w:val="28"/>
          <w:szCs w:val="28"/>
          <w:lang w:val="fr-FR" w:bidi="ar-DZ"/>
        </w:rPr>
        <w:t xml:space="preserve"> </w:t>
      </w:r>
      <w:r w:rsidR="00F4511C" w:rsidRPr="00044954">
        <w:rPr>
          <w:sz w:val="28"/>
          <w:szCs w:val="28"/>
          <w:lang w:val="fr-FR" w:bidi="ar-DZ"/>
        </w:rPr>
        <w:t>dans  la  matrice</w:t>
      </w:r>
      <w:r w:rsidR="00F4511C" w:rsidRPr="00F4511C">
        <w:rPr>
          <w:sz w:val="28"/>
          <w:szCs w:val="28"/>
          <w:lang w:val="fr-FR" w:bidi="ar-DZ"/>
        </w:rPr>
        <w:t xml:space="preserve"> </w:t>
      </w:r>
      <w:r w:rsidR="00F4511C" w:rsidRPr="00044954">
        <w:rPr>
          <w:sz w:val="28"/>
          <w:szCs w:val="28"/>
          <w:lang w:val="fr-FR" w:bidi="ar-DZ"/>
        </w:rPr>
        <w:t xml:space="preserve">et  dans  les  carbures </w:t>
      </w:r>
      <w:proofErr w:type="gramEnd"/>
      <w:r w:rsidR="00F4511C" w:rsidRPr="00044954">
        <w:rPr>
          <w:sz w:val="28"/>
          <w:szCs w:val="28"/>
          <w:lang w:val="fr-FR" w:bidi="ar-DZ"/>
        </w:rPr>
        <w:t xml:space="preserve"> formés en cours de refroidissement</w:t>
      </w:r>
      <w:r w:rsidR="00F4511C">
        <w:rPr>
          <w:sz w:val="28"/>
          <w:szCs w:val="28"/>
          <w:lang w:val="fr-FR" w:bidi="ar-DZ"/>
        </w:rPr>
        <w:t>.</w:t>
      </w:r>
      <w:r w:rsidRPr="00044954">
        <w:rPr>
          <w:rFonts w:cs="Arial"/>
          <w:sz w:val="28"/>
          <w:szCs w:val="28"/>
          <w:rtl/>
          <w:lang w:val="fr-FR" w:bidi="ar-DZ"/>
        </w:rPr>
        <w:t xml:space="preserve">     </w:t>
      </w:r>
    </w:p>
    <w:p w:rsidR="000E285C" w:rsidRPr="00044954" w:rsidRDefault="000E285C" w:rsidP="00A42678">
      <w:pPr>
        <w:jc w:val="right"/>
        <w:rPr>
          <w:rFonts w:hint="cs"/>
          <w:sz w:val="28"/>
          <w:szCs w:val="28"/>
          <w:lang w:val="fr-FR" w:bidi="ar-DZ"/>
        </w:rPr>
      </w:pPr>
      <w:r w:rsidRPr="00044954">
        <w:rPr>
          <w:sz w:val="28"/>
          <w:szCs w:val="28"/>
          <w:lang w:val="fr-FR" w:bidi="ar-DZ"/>
        </w:rPr>
        <w:t>Le  chapitre I  est  consacré  à  la  présentation  de  quelques  aspects</w:t>
      </w:r>
      <w:r w:rsidR="00044954">
        <w:rPr>
          <w:sz w:val="28"/>
          <w:szCs w:val="28"/>
          <w:lang w:val="fr-FR" w:bidi="ar-DZ"/>
        </w:rPr>
        <w:t xml:space="preserve">   </w:t>
      </w:r>
      <w:proofErr w:type="spellStart"/>
      <w:r w:rsidR="00A42678" w:rsidRPr="00044954">
        <w:rPr>
          <w:sz w:val="28"/>
          <w:szCs w:val="28"/>
          <w:lang w:val="fr-FR" w:bidi="ar-DZ"/>
        </w:rPr>
        <w:t>biblographiques</w:t>
      </w:r>
      <w:proofErr w:type="spellEnd"/>
      <w:r w:rsidR="00A42678" w:rsidRPr="00044954">
        <w:rPr>
          <w:sz w:val="28"/>
          <w:szCs w:val="28"/>
          <w:lang w:val="fr-FR" w:bidi="ar-DZ"/>
        </w:rPr>
        <w:t xml:space="preserve"> concernant</w:t>
      </w:r>
      <w:r w:rsidR="00A42678">
        <w:rPr>
          <w:sz w:val="28"/>
          <w:szCs w:val="28"/>
          <w:lang w:val="fr-FR" w:bidi="ar-DZ"/>
        </w:rPr>
        <w:t xml:space="preserve"> </w:t>
      </w:r>
      <w:r w:rsidR="00044954">
        <w:rPr>
          <w:sz w:val="28"/>
          <w:szCs w:val="28"/>
          <w:lang w:val="fr-FR" w:bidi="ar-DZ"/>
        </w:rPr>
        <w:t xml:space="preserve"> </w:t>
      </w:r>
      <w:r w:rsidR="00A42678" w:rsidRPr="00044954">
        <w:rPr>
          <w:sz w:val="28"/>
          <w:szCs w:val="28"/>
          <w:lang w:val="fr-FR" w:bidi="ar-DZ"/>
        </w:rPr>
        <w:t>les alliages base  fer (</w:t>
      </w:r>
      <w:r w:rsidR="00A42678">
        <w:rPr>
          <w:sz w:val="28"/>
          <w:szCs w:val="28"/>
          <w:lang w:val="fr-FR" w:bidi="ar-DZ"/>
        </w:rPr>
        <w:t xml:space="preserve">aciers et   fontes alliés) et </w:t>
      </w:r>
      <w:r w:rsidR="00A42678" w:rsidRPr="00044954">
        <w:rPr>
          <w:sz w:val="28"/>
          <w:szCs w:val="28"/>
          <w:lang w:val="fr-FR" w:bidi="ar-DZ"/>
        </w:rPr>
        <w:t>les carbures  de métaux  de transitions</w:t>
      </w:r>
      <w:r w:rsidR="00A42678">
        <w:rPr>
          <w:sz w:val="28"/>
          <w:szCs w:val="28"/>
          <w:lang w:val="fr-FR" w:bidi="ar-DZ"/>
        </w:rPr>
        <w:t xml:space="preserve"> .</w:t>
      </w:r>
      <w:r w:rsidR="00044954">
        <w:rPr>
          <w:sz w:val="28"/>
          <w:szCs w:val="28"/>
          <w:lang w:val="fr-FR" w:bidi="ar-DZ"/>
        </w:rPr>
        <w:t xml:space="preserve">            </w:t>
      </w:r>
      <w:r w:rsidR="00A42678">
        <w:rPr>
          <w:sz w:val="28"/>
          <w:szCs w:val="28"/>
          <w:lang w:val="fr-FR" w:bidi="ar-DZ"/>
        </w:rPr>
        <w:t xml:space="preserve">     </w:t>
      </w:r>
    </w:p>
    <w:p w:rsidR="000E285C" w:rsidRPr="00044954" w:rsidRDefault="000E285C" w:rsidP="00044954">
      <w:pPr>
        <w:jc w:val="right"/>
        <w:rPr>
          <w:rFonts w:hint="cs"/>
          <w:sz w:val="28"/>
          <w:szCs w:val="28"/>
          <w:rtl/>
          <w:lang w:val="fr-FR" w:bidi="ar-DZ"/>
        </w:rPr>
      </w:pPr>
      <w:r w:rsidRPr="00044954">
        <w:rPr>
          <w:sz w:val="28"/>
          <w:szCs w:val="28"/>
          <w:lang w:val="fr-FR" w:bidi="ar-DZ"/>
        </w:rPr>
        <w:t xml:space="preserve">Les  techniques  expérimentales mises en </w:t>
      </w:r>
      <w:proofErr w:type="spellStart"/>
      <w:r w:rsidRPr="00044954">
        <w:rPr>
          <w:sz w:val="28"/>
          <w:szCs w:val="28"/>
          <w:lang w:val="fr-FR" w:bidi="ar-DZ"/>
        </w:rPr>
        <w:t>oeuvre</w:t>
      </w:r>
      <w:proofErr w:type="spellEnd"/>
      <w:r w:rsidRPr="00044954">
        <w:rPr>
          <w:sz w:val="28"/>
          <w:szCs w:val="28"/>
          <w:lang w:val="fr-FR" w:bidi="ar-DZ"/>
        </w:rPr>
        <w:t xml:space="preserve">  pour  mener à bien ce travail sont exposées dans le chapitre I</w:t>
      </w:r>
      <w:r w:rsidRPr="00044954">
        <w:rPr>
          <w:rFonts w:cs="Arial"/>
          <w:sz w:val="28"/>
          <w:szCs w:val="28"/>
          <w:rtl/>
          <w:lang w:val="fr-FR" w:bidi="ar-DZ"/>
        </w:rPr>
        <w:t>.</w:t>
      </w:r>
    </w:p>
    <w:p w:rsidR="000E285C" w:rsidRPr="00044954" w:rsidRDefault="000E285C" w:rsidP="00FD4EB6">
      <w:pPr>
        <w:jc w:val="right"/>
        <w:rPr>
          <w:sz w:val="28"/>
          <w:szCs w:val="28"/>
          <w:lang w:val="fr-FR" w:bidi="ar-DZ"/>
        </w:rPr>
      </w:pPr>
      <w:r w:rsidRPr="00044954">
        <w:rPr>
          <w:sz w:val="28"/>
          <w:szCs w:val="28"/>
          <w:lang w:val="fr-FR" w:bidi="ar-DZ"/>
        </w:rPr>
        <w:t>Dans le chapitre III est présentée l'étud</w:t>
      </w:r>
      <w:r w:rsidR="00A42678">
        <w:rPr>
          <w:sz w:val="28"/>
          <w:szCs w:val="28"/>
          <w:lang w:val="fr-FR" w:bidi="ar-DZ"/>
        </w:rPr>
        <w:t xml:space="preserve">e de l'influence des éléments  d'addition non </w:t>
      </w:r>
      <w:proofErr w:type="spellStart"/>
      <w:r w:rsidR="00A42678">
        <w:rPr>
          <w:sz w:val="28"/>
          <w:szCs w:val="28"/>
          <w:lang w:val="fr-FR" w:bidi="ar-DZ"/>
        </w:rPr>
        <w:t>carburigènes</w:t>
      </w:r>
      <w:proofErr w:type="spellEnd"/>
      <w:r w:rsidR="00A42678">
        <w:rPr>
          <w:sz w:val="28"/>
          <w:szCs w:val="28"/>
          <w:lang w:val="fr-FR" w:bidi="ar-DZ"/>
        </w:rPr>
        <w:t xml:space="preserve"> </w:t>
      </w:r>
      <w:r w:rsidR="00A42678" w:rsidRPr="00A42678">
        <w:rPr>
          <w:sz w:val="28"/>
          <w:szCs w:val="28"/>
          <w:lang w:val="fr-FR" w:bidi="ar-DZ"/>
        </w:rPr>
        <w:t xml:space="preserve"> </w:t>
      </w:r>
      <w:r w:rsidR="00A42678" w:rsidRPr="00044954">
        <w:rPr>
          <w:sz w:val="28"/>
          <w:szCs w:val="28"/>
          <w:lang w:val="fr-FR" w:bidi="ar-DZ"/>
        </w:rPr>
        <w:t xml:space="preserve">Si,  A l ,  Cu  et NI sur les températures  de transformations </w:t>
      </w:r>
      <w:r w:rsidR="00FD4EB6">
        <w:rPr>
          <w:sz w:val="28"/>
          <w:szCs w:val="28"/>
          <w:lang w:val="fr-FR" w:bidi="ar-DZ"/>
        </w:rPr>
        <w:t>ordre/ d</w:t>
      </w:r>
      <w:r w:rsidR="00FD4EB6" w:rsidRPr="00044954">
        <w:rPr>
          <w:sz w:val="28"/>
          <w:szCs w:val="28"/>
          <w:lang w:val="fr-FR" w:bidi="ar-DZ"/>
        </w:rPr>
        <w:t xml:space="preserve">ésordre) </w:t>
      </w:r>
      <w:r w:rsidR="00FD4EB6">
        <w:rPr>
          <w:sz w:val="28"/>
          <w:szCs w:val="28"/>
          <w:lang w:val="fr-FR" w:bidi="ar-DZ"/>
        </w:rPr>
        <w:t xml:space="preserve">des carbures  </w:t>
      </w:r>
      <w:r w:rsidR="00FD4EB6" w:rsidRPr="00044954">
        <w:rPr>
          <w:sz w:val="28"/>
          <w:szCs w:val="28"/>
          <w:lang w:val="fr-FR" w:bidi="ar-DZ"/>
        </w:rPr>
        <w:t>de vanadium  formés en cours de solidification</w:t>
      </w:r>
      <w:r w:rsidR="00FD4EB6">
        <w:rPr>
          <w:sz w:val="28"/>
          <w:szCs w:val="28"/>
          <w:lang w:val="fr-FR" w:bidi="ar-DZ"/>
        </w:rPr>
        <w:t xml:space="preserve"> dans les alliages</w:t>
      </w:r>
      <w:r w:rsidR="00FD4EB6" w:rsidRPr="00FD4EB6">
        <w:rPr>
          <w:sz w:val="28"/>
          <w:szCs w:val="28"/>
          <w:lang w:val="fr-FR" w:bidi="ar-DZ"/>
        </w:rPr>
        <w:t xml:space="preserve"> </w:t>
      </w:r>
      <w:proofErr w:type="spellStart"/>
      <w:r w:rsidR="00FD4EB6" w:rsidRPr="00044954">
        <w:rPr>
          <w:sz w:val="28"/>
          <w:szCs w:val="28"/>
          <w:lang w:val="fr-FR" w:bidi="ar-DZ"/>
        </w:rPr>
        <w:t>FeVXC</w:t>
      </w:r>
      <w:proofErr w:type="spellEnd"/>
      <w:r w:rsidR="00FD4EB6" w:rsidRPr="00044954">
        <w:rPr>
          <w:sz w:val="28"/>
          <w:szCs w:val="28"/>
          <w:lang w:val="fr-FR" w:bidi="ar-DZ"/>
        </w:rPr>
        <w:t xml:space="preserve">   (X= Si, Al, Cu et Ni</w:t>
      </w:r>
      <w:r w:rsidR="00FD4EB6">
        <w:rPr>
          <w:sz w:val="28"/>
          <w:szCs w:val="28"/>
          <w:lang w:val="fr-FR" w:bidi="ar-DZ"/>
        </w:rPr>
        <w:t xml:space="preserve">) </w:t>
      </w:r>
      <w:proofErr w:type="spellStart"/>
      <w:r w:rsidR="00FD4EB6">
        <w:rPr>
          <w:sz w:val="28"/>
          <w:szCs w:val="28"/>
          <w:lang w:val="fr-FR" w:bidi="ar-DZ"/>
        </w:rPr>
        <w:t>lechapit</w:t>
      </w:r>
      <w:r w:rsidRPr="00044954">
        <w:rPr>
          <w:sz w:val="28"/>
          <w:szCs w:val="28"/>
          <w:lang w:val="fr-FR" w:bidi="ar-DZ"/>
        </w:rPr>
        <w:t>re</w:t>
      </w:r>
      <w:proofErr w:type="spellEnd"/>
      <w:r w:rsidRPr="00044954">
        <w:rPr>
          <w:sz w:val="28"/>
          <w:szCs w:val="28"/>
          <w:lang w:val="fr-FR" w:bidi="ar-DZ"/>
        </w:rPr>
        <w:t xml:space="preserve"> I V traite de l ' </w:t>
      </w:r>
      <w:r w:rsidR="00FD4EB6">
        <w:rPr>
          <w:sz w:val="28"/>
          <w:szCs w:val="28"/>
          <w:lang w:val="fr-FR" w:bidi="ar-DZ"/>
        </w:rPr>
        <w:t>effet de l'</w:t>
      </w:r>
      <w:proofErr w:type="spellStart"/>
      <w:r w:rsidR="00FD4EB6">
        <w:rPr>
          <w:sz w:val="28"/>
          <w:szCs w:val="28"/>
          <w:lang w:val="fr-FR" w:bidi="ar-DZ"/>
        </w:rPr>
        <w:t>addiion</w:t>
      </w:r>
      <w:proofErr w:type="spellEnd"/>
      <w:r w:rsidR="00FD4EB6">
        <w:rPr>
          <w:sz w:val="28"/>
          <w:szCs w:val="28"/>
          <w:lang w:val="fr-FR" w:bidi="ar-DZ"/>
        </w:rPr>
        <w:t xml:space="preserve">  du titane </w:t>
      </w:r>
      <w:r w:rsidRPr="00044954">
        <w:rPr>
          <w:sz w:val="28"/>
          <w:szCs w:val="28"/>
          <w:lang w:val="fr-FR" w:bidi="ar-DZ"/>
        </w:rPr>
        <w:t>et du zirconium  sur  les microstructures</w:t>
      </w:r>
      <w:r w:rsidR="00FD4EB6">
        <w:rPr>
          <w:sz w:val="28"/>
          <w:szCs w:val="28"/>
          <w:lang w:val="fr-FR" w:bidi="ar-DZ"/>
        </w:rPr>
        <w:t xml:space="preserve">  </w:t>
      </w:r>
      <w:r w:rsidR="00FD4EB6" w:rsidRPr="00044954">
        <w:rPr>
          <w:sz w:val="28"/>
          <w:szCs w:val="28"/>
          <w:lang w:val="fr-FR" w:bidi="ar-DZ"/>
        </w:rPr>
        <w:t xml:space="preserve">e n  </w:t>
      </w:r>
      <w:proofErr w:type="spellStart"/>
      <w:r w:rsidR="00FD4EB6" w:rsidRPr="00044954">
        <w:rPr>
          <w:sz w:val="28"/>
          <w:szCs w:val="28"/>
          <w:lang w:val="fr-FR" w:bidi="ar-DZ"/>
        </w:rPr>
        <w:t>rel</w:t>
      </w:r>
      <w:proofErr w:type="spellEnd"/>
      <w:r w:rsidR="00FD4EB6" w:rsidRPr="00044954">
        <w:rPr>
          <w:sz w:val="28"/>
          <w:szCs w:val="28"/>
          <w:lang w:val="fr-FR" w:bidi="ar-DZ"/>
        </w:rPr>
        <w:t xml:space="preserve"> </w:t>
      </w:r>
      <w:proofErr w:type="spellStart"/>
      <w:r w:rsidR="00FD4EB6" w:rsidRPr="00044954">
        <w:rPr>
          <w:sz w:val="28"/>
          <w:szCs w:val="28"/>
          <w:lang w:val="fr-FR" w:bidi="ar-DZ"/>
        </w:rPr>
        <w:t>ation</w:t>
      </w:r>
      <w:proofErr w:type="spellEnd"/>
      <w:r w:rsidR="00FD4EB6" w:rsidRPr="00044954">
        <w:rPr>
          <w:sz w:val="28"/>
          <w:szCs w:val="28"/>
          <w:lang w:val="fr-FR" w:bidi="ar-DZ"/>
        </w:rPr>
        <w:t xml:space="preserve">  avec les chemins de cristallisation des alliages quaternaires  Fe \/ MC (M =Ti ,  Z r</w:t>
      </w:r>
      <w:r w:rsidR="00FD4EB6">
        <w:rPr>
          <w:sz w:val="28"/>
          <w:szCs w:val="28"/>
          <w:lang w:val="fr-FR" w:bidi="ar-DZ"/>
        </w:rPr>
        <w:t>)</w:t>
      </w:r>
      <w:r w:rsidRPr="00044954">
        <w:rPr>
          <w:rFonts w:cs="Arial"/>
          <w:sz w:val="28"/>
          <w:szCs w:val="28"/>
          <w:rtl/>
          <w:lang w:val="fr-FR" w:bidi="ar-DZ"/>
        </w:rPr>
        <w:t xml:space="preserve"> </w:t>
      </w:r>
    </w:p>
    <w:p w:rsidR="000E285C" w:rsidRPr="00676FB0" w:rsidRDefault="000E285C" w:rsidP="00676FB0">
      <w:pPr>
        <w:jc w:val="right"/>
        <w:rPr>
          <w:rFonts w:hint="cs"/>
          <w:sz w:val="28"/>
          <w:szCs w:val="28"/>
          <w:rtl/>
          <w:lang w:val="fr-FR" w:bidi="ar-DZ"/>
        </w:rPr>
      </w:pPr>
      <w:r w:rsidRPr="00044954">
        <w:rPr>
          <w:sz w:val="28"/>
          <w:szCs w:val="28"/>
          <w:lang w:val="fr-FR" w:bidi="ar-DZ"/>
        </w:rPr>
        <w:t>Dans  le chapitre  V  nous  étudions  le comportement  en  solidification</w:t>
      </w:r>
      <w:r w:rsidR="00676FB0">
        <w:rPr>
          <w:sz w:val="28"/>
          <w:szCs w:val="28"/>
          <w:lang w:val="fr-FR" w:bidi="ar-DZ"/>
        </w:rPr>
        <w:t>.</w:t>
      </w:r>
      <w:r w:rsidR="00676FB0" w:rsidRPr="00676FB0">
        <w:rPr>
          <w:sz w:val="28"/>
          <w:szCs w:val="28"/>
          <w:lang w:val="fr-FR" w:bidi="ar-DZ"/>
        </w:rPr>
        <w:t xml:space="preserve"> </w:t>
      </w:r>
      <w:r w:rsidR="00676FB0" w:rsidRPr="00044954">
        <w:rPr>
          <w:sz w:val="28"/>
          <w:szCs w:val="28"/>
          <w:lang w:val="fr-FR" w:bidi="ar-DZ"/>
        </w:rPr>
        <w:t>quaternaires</w:t>
      </w:r>
      <w:r w:rsidRPr="00044954">
        <w:rPr>
          <w:sz w:val="28"/>
          <w:szCs w:val="28"/>
          <w:lang w:val="fr-FR" w:bidi="ar-DZ"/>
        </w:rPr>
        <w:t xml:space="preserve"> </w:t>
      </w:r>
      <w:proofErr w:type="spellStart"/>
      <w:r w:rsidR="00D61E70">
        <w:rPr>
          <w:sz w:val="28"/>
          <w:szCs w:val="28"/>
          <w:lang w:val="fr-FR" w:bidi="ar-DZ"/>
        </w:rPr>
        <w:t>FeVNbC</w:t>
      </w:r>
      <w:proofErr w:type="spellEnd"/>
      <w:r w:rsidR="00D61E70">
        <w:rPr>
          <w:sz w:val="28"/>
          <w:szCs w:val="28"/>
          <w:lang w:val="fr-FR" w:bidi="ar-DZ"/>
        </w:rPr>
        <w:t xml:space="preserve"> et  </w:t>
      </w:r>
      <w:proofErr w:type="spellStart"/>
      <w:r w:rsidRPr="00044954">
        <w:rPr>
          <w:sz w:val="28"/>
          <w:szCs w:val="28"/>
          <w:lang w:val="fr-FR" w:bidi="ar-DZ"/>
        </w:rPr>
        <w:t>FeYTaC</w:t>
      </w:r>
      <w:proofErr w:type="spellEnd"/>
      <w:r w:rsidR="00676FB0">
        <w:rPr>
          <w:sz w:val="28"/>
          <w:szCs w:val="28"/>
          <w:lang w:val="fr-FR" w:bidi="ar-DZ"/>
        </w:rPr>
        <w:t>.</w:t>
      </w:r>
      <w:r w:rsidR="00676FB0" w:rsidRPr="00676FB0">
        <w:rPr>
          <w:sz w:val="28"/>
          <w:szCs w:val="28"/>
          <w:lang w:val="fr-FR" w:bidi="ar-DZ"/>
        </w:rPr>
        <w:t xml:space="preserve"> </w:t>
      </w:r>
    </w:p>
    <w:p w:rsidR="000E285C" w:rsidRPr="00044954" w:rsidRDefault="00676FB0" w:rsidP="00676FB0">
      <w:pPr>
        <w:jc w:val="right"/>
        <w:rPr>
          <w:rFonts w:hint="cs"/>
          <w:sz w:val="28"/>
          <w:szCs w:val="28"/>
          <w:rtl/>
          <w:lang w:val="fr-FR" w:bidi="ar-DZ"/>
        </w:rPr>
      </w:pPr>
      <w:r>
        <w:rPr>
          <w:sz w:val="28"/>
          <w:szCs w:val="28"/>
          <w:lang w:val="fr-FR" w:bidi="ar-DZ"/>
        </w:rPr>
        <w:t>Dans  le  chapit</w:t>
      </w:r>
      <w:r w:rsidR="000E285C" w:rsidRPr="00044954">
        <w:rPr>
          <w:sz w:val="28"/>
          <w:szCs w:val="28"/>
          <w:lang w:val="fr-FR" w:bidi="ar-DZ"/>
        </w:rPr>
        <w:t>re  VI    nous  suivons l 'évolution des microstructures  des  carbures  formés  en cours de</w:t>
      </w:r>
      <w:r w:rsidRPr="00676FB0">
        <w:rPr>
          <w:sz w:val="28"/>
          <w:szCs w:val="28"/>
          <w:lang w:val="fr-FR" w:bidi="ar-DZ"/>
        </w:rPr>
        <w:t xml:space="preserve"> </w:t>
      </w:r>
      <w:r>
        <w:rPr>
          <w:sz w:val="28"/>
          <w:szCs w:val="28"/>
          <w:lang w:val="fr-FR" w:bidi="ar-DZ"/>
        </w:rPr>
        <w:t xml:space="preserve">solidification </w:t>
      </w:r>
      <w:r w:rsidRPr="00044954">
        <w:rPr>
          <w:sz w:val="28"/>
          <w:szCs w:val="28"/>
          <w:lang w:val="fr-FR" w:bidi="ar-DZ"/>
        </w:rPr>
        <w:t xml:space="preserve">dans des alliages </w:t>
      </w:r>
      <w:r>
        <w:rPr>
          <w:sz w:val="28"/>
          <w:szCs w:val="28"/>
          <w:lang w:val="fr-FR" w:bidi="ar-DZ"/>
        </w:rPr>
        <w:t>qu</w:t>
      </w:r>
      <w:r w:rsidRPr="00044954">
        <w:rPr>
          <w:sz w:val="28"/>
          <w:szCs w:val="28"/>
          <w:lang w:val="fr-FR" w:bidi="ar-DZ"/>
        </w:rPr>
        <w:t xml:space="preserve">aternaires </w:t>
      </w:r>
      <w:proofErr w:type="spellStart"/>
      <w:r w:rsidRPr="00044954">
        <w:rPr>
          <w:sz w:val="28"/>
          <w:szCs w:val="28"/>
          <w:lang w:val="fr-FR" w:bidi="ar-DZ"/>
        </w:rPr>
        <w:t>FeVMoC</w:t>
      </w:r>
      <w:proofErr w:type="spellEnd"/>
      <w:r w:rsidRPr="00044954">
        <w:rPr>
          <w:sz w:val="28"/>
          <w:szCs w:val="28"/>
          <w:lang w:val="fr-FR" w:bidi="ar-DZ"/>
        </w:rPr>
        <w:t xml:space="preserve">  et </w:t>
      </w:r>
      <w:proofErr w:type="spellStart"/>
      <w:r w:rsidRPr="00044954">
        <w:rPr>
          <w:sz w:val="28"/>
          <w:szCs w:val="28"/>
          <w:lang w:val="fr-FR" w:bidi="ar-DZ"/>
        </w:rPr>
        <w:t>FeVWC</w:t>
      </w:r>
      <w:proofErr w:type="spellEnd"/>
    </w:p>
    <w:p w:rsidR="000E285C" w:rsidRPr="00044954" w:rsidRDefault="000E285C" w:rsidP="00676FB0">
      <w:pPr>
        <w:jc w:val="right"/>
        <w:rPr>
          <w:sz w:val="28"/>
          <w:szCs w:val="28"/>
          <w:lang w:val="fr-FR" w:bidi="ar-DZ"/>
        </w:rPr>
      </w:pPr>
      <w:r w:rsidRPr="00044954">
        <w:rPr>
          <w:sz w:val="28"/>
          <w:szCs w:val="28"/>
          <w:lang w:val="fr-FR" w:bidi="ar-DZ"/>
        </w:rPr>
        <w:t>Nous</w:t>
      </w:r>
      <w:r w:rsidR="00676FB0">
        <w:rPr>
          <w:sz w:val="28"/>
          <w:szCs w:val="28"/>
          <w:lang w:val="fr-FR" w:bidi="ar-DZ"/>
        </w:rPr>
        <w:t xml:space="preserve"> terminerons par une étude comparati</w:t>
      </w:r>
      <w:r w:rsidRPr="00044954">
        <w:rPr>
          <w:sz w:val="28"/>
          <w:szCs w:val="28"/>
          <w:lang w:val="fr-FR" w:bidi="ar-DZ"/>
        </w:rPr>
        <w:t xml:space="preserve">ve des degrés de </w:t>
      </w:r>
      <w:r w:rsidR="00676FB0">
        <w:rPr>
          <w:sz w:val="28"/>
          <w:szCs w:val="28"/>
          <w:lang w:val="fr-FR" w:bidi="ar-DZ"/>
        </w:rPr>
        <w:t xml:space="preserve">solubilité des éléments </w:t>
      </w:r>
      <w:proofErr w:type="gramStart"/>
      <w:r w:rsidR="00676FB0">
        <w:rPr>
          <w:sz w:val="28"/>
          <w:szCs w:val="28"/>
          <w:lang w:val="fr-FR" w:bidi="ar-DZ"/>
        </w:rPr>
        <w:t>d' addit</w:t>
      </w:r>
      <w:r w:rsidRPr="00044954">
        <w:rPr>
          <w:sz w:val="28"/>
          <w:szCs w:val="28"/>
          <w:lang w:val="fr-FR" w:bidi="ar-DZ"/>
        </w:rPr>
        <w:t>ion</w:t>
      </w:r>
      <w:proofErr w:type="gramEnd"/>
      <w:r w:rsidR="00676FB0" w:rsidRPr="00676FB0">
        <w:rPr>
          <w:sz w:val="24"/>
          <w:szCs w:val="24"/>
          <w:lang w:val="fr-FR" w:bidi="ar-DZ"/>
        </w:rPr>
        <w:t xml:space="preserve"> </w:t>
      </w:r>
      <w:proofErr w:type="spellStart"/>
      <w:r w:rsidR="00676FB0" w:rsidRPr="00044954">
        <w:rPr>
          <w:sz w:val="28"/>
          <w:szCs w:val="28"/>
          <w:lang w:val="fr-FR" w:bidi="ar-DZ"/>
        </w:rPr>
        <w:t>carburigènes</w:t>
      </w:r>
      <w:proofErr w:type="spellEnd"/>
      <w:r w:rsidR="00676FB0" w:rsidRPr="00044954">
        <w:rPr>
          <w:sz w:val="28"/>
          <w:szCs w:val="28"/>
          <w:lang w:val="fr-FR" w:bidi="ar-DZ"/>
        </w:rPr>
        <w:t xml:space="preserve"> dans les d </w:t>
      </w:r>
      <w:proofErr w:type="spellStart"/>
      <w:r w:rsidR="00676FB0" w:rsidRPr="00044954">
        <w:rPr>
          <w:sz w:val="28"/>
          <w:szCs w:val="28"/>
          <w:lang w:val="fr-FR" w:bidi="ar-DZ"/>
        </w:rPr>
        <w:t>iffére</w:t>
      </w:r>
      <w:r w:rsidR="00676FB0" w:rsidRPr="00044954">
        <w:rPr>
          <w:sz w:val="24"/>
          <w:szCs w:val="24"/>
          <w:lang w:val="fr-FR" w:bidi="ar-DZ"/>
        </w:rPr>
        <w:t>ntes</w:t>
      </w:r>
      <w:proofErr w:type="spellEnd"/>
      <w:r w:rsidR="00676FB0">
        <w:rPr>
          <w:sz w:val="24"/>
          <w:szCs w:val="24"/>
          <w:lang w:val="fr-FR" w:bidi="ar-DZ"/>
        </w:rPr>
        <w:t xml:space="preserve"> phases carbures formés.</w:t>
      </w:r>
      <w:r w:rsidR="00676FB0" w:rsidRPr="00044954">
        <w:rPr>
          <w:rFonts w:cs="Arial"/>
          <w:sz w:val="24"/>
          <w:szCs w:val="24"/>
          <w:rtl/>
          <w:lang w:val="fr-FR" w:bidi="ar-DZ"/>
        </w:rPr>
        <w:t>.</w:t>
      </w:r>
    </w:p>
    <w:p w:rsidR="00847A16" w:rsidRPr="00044954" w:rsidRDefault="00847A16" w:rsidP="00676FB0">
      <w:pPr>
        <w:jc w:val="center"/>
        <w:rPr>
          <w:rFonts w:hint="cs"/>
          <w:sz w:val="24"/>
          <w:szCs w:val="24"/>
          <w:rtl/>
          <w:lang w:val="fr-FR" w:bidi="ar-DZ"/>
        </w:rPr>
      </w:pPr>
    </w:p>
    <w:sectPr w:rsidR="00847A16" w:rsidRPr="00044954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1"/>
  <w:proofState w:spelling="clean" w:grammar="clean"/>
  <w:defaultTabStop w:val="720"/>
  <w:characterSpacingControl w:val="doNotCompress"/>
  <w:compat/>
  <w:rsids>
    <w:rsidRoot w:val="00065FA6"/>
    <w:rsid w:val="00044954"/>
    <w:rsid w:val="00065FA6"/>
    <w:rsid w:val="000D5CBD"/>
    <w:rsid w:val="000E285C"/>
    <w:rsid w:val="001C0CC3"/>
    <w:rsid w:val="002D0105"/>
    <w:rsid w:val="00676FB0"/>
    <w:rsid w:val="006D150B"/>
    <w:rsid w:val="007736AD"/>
    <w:rsid w:val="00847A16"/>
    <w:rsid w:val="00A42678"/>
    <w:rsid w:val="00BA0856"/>
    <w:rsid w:val="00D5204F"/>
    <w:rsid w:val="00D61E70"/>
    <w:rsid w:val="00E57132"/>
    <w:rsid w:val="00F4511C"/>
    <w:rsid w:val="00F55894"/>
    <w:rsid w:val="00FD4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FA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065FA6"/>
    <w:pPr>
      <w:autoSpaceDE w:val="0"/>
      <w:autoSpaceDN w:val="0"/>
      <w:bidi w:val="0"/>
      <w:adjustRightInd w:val="0"/>
      <w:spacing w:after="0" w:line="240" w:lineRule="auto"/>
      <w:ind w:left="121" w:hanging="5"/>
    </w:pPr>
    <w:rPr>
      <w:rFonts w:ascii="Times New Roman" w:hAnsi="Times New Roman" w:cs="Times New Roman"/>
      <w:sz w:val="23"/>
      <w:szCs w:val="23"/>
    </w:rPr>
  </w:style>
  <w:style w:type="character" w:customStyle="1" w:styleId="CorpsdetexteCar">
    <w:name w:val="Corps de texte Car"/>
    <w:basedOn w:val="Policepardfaut"/>
    <w:link w:val="Corpsdetexte"/>
    <w:uiPriority w:val="1"/>
    <w:rsid w:val="00065FA6"/>
    <w:rPr>
      <w:rFonts w:ascii="Times New Roman" w:hAnsi="Times New Roman" w:cs="Times New Roman"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8</cp:revision>
  <dcterms:created xsi:type="dcterms:W3CDTF">2016-04-13T09:33:00Z</dcterms:created>
  <dcterms:modified xsi:type="dcterms:W3CDTF">2016-04-13T14:20:00Z</dcterms:modified>
</cp:coreProperties>
</file>