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CCE" w:rsidRPr="00E52CCE" w:rsidRDefault="00E52CCE" w:rsidP="00E52CCE">
      <w:pPr>
        <w:bidi w:val="0"/>
        <w:rPr>
          <w:lang w:val="fr-FR" w:bidi="ar-DZ"/>
        </w:rPr>
      </w:pPr>
      <w:r w:rsidRPr="00E52CCE">
        <w:rPr>
          <w:lang w:val="fr-FR" w:bidi="ar-DZ"/>
        </w:rPr>
        <w:t>Ce travail consiste en une étude des formations Hamadiennes dans le bassin de Tindouf, qui guiderait la recherche et l'exploration des nappes d'eau renfermées.</w:t>
      </w:r>
    </w:p>
    <w:p w:rsidR="00E52CCE" w:rsidRPr="00E52CCE" w:rsidRDefault="00E52CCE" w:rsidP="00E52CCE">
      <w:pPr>
        <w:bidi w:val="0"/>
        <w:rPr>
          <w:lang w:val="fr-FR" w:bidi="ar-DZ"/>
        </w:rPr>
      </w:pPr>
      <w:r w:rsidRPr="00E52CCE">
        <w:rPr>
          <w:lang w:val="fr-FR" w:bidi="ar-DZ"/>
        </w:rPr>
        <w:t>Ces formations constituent l'un des principaux aquifères pour les différents pôles urbains de la wilaya (la ville de Tindouf, la commune d'Oum El Assel et le centre de Hassi Khebi). Cet aquifère est déjà exploité par sondages et puits.Nous avons donc réalisé une approche indirecte de la structuration du bassin de Tindouf et surtout de la fracturation par l'analyse du réseau hydrographique actuel et subactuel.</w:t>
      </w:r>
    </w:p>
    <w:p w:rsidR="00E52CCE" w:rsidRPr="00E52CCE" w:rsidRDefault="00E52CCE" w:rsidP="00E52CCE">
      <w:pPr>
        <w:bidi w:val="0"/>
        <w:rPr>
          <w:lang w:val="fr-FR" w:bidi="ar-DZ"/>
        </w:rPr>
      </w:pPr>
      <w:r w:rsidRPr="00E52CCE">
        <w:rPr>
          <w:lang w:val="fr-FR" w:bidi="ar-DZ"/>
        </w:rPr>
        <w:t>L'application de cette méthode passe d'abord par l'élaboration d'une carte du réseau hydrographique du bassin, un document de base pour la confection d'une banque de données sur l'organisation et l'agencement du réseau, ses directions privilégiées, son extension, sa hiérarchisation et ses relations avec les structures associées.</w:t>
      </w:r>
    </w:p>
    <w:p w:rsidR="00E52CCE" w:rsidRPr="00E52CCE" w:rsidRDefault="00E52CCE" w:rsidP="00E52CCE">
      <w:pPr>
        <w:bidi w:val="0"/>
        <w:rPr>
          <w:lang w:val="fr-FR" w:bidi="ar-DZ"/>
        </w:rPr>
      </w:pPr>
      <w:r w:rsidRPr="00E52CCE">
        <w:rPr>
          <w:lang w:val="fr-FR" w:bidi="ar-DZ"/>
        </w:rPr>
        <w:t>La première technique est une analyse statistique simple. Elle consiste en une projection stéréographique des directions qu'empruntent les différentes branches du réseau. Son objectif principal est de faire ressortir les directions préférentielles des oueds.</w:t>
      </w:r>
    </w:p>
    <w:p w:rsidR="00E52CCE" w:rsidRPr="00E52CCE" w:rsidRDefault="00E52CCE" w:rsidP="00E52CCE">
      <w:pPr>
        <w:bidi w:val="0"/>
        <w:rPr>
          <w:lang w:val="fr-FR" w:bidi="ar-DZ"/>
        </w:rPr>
      </w:pPr>
      <w:r w:rsidRPr="00E52CCE">
        <w:rPr>
          <w:lang w:val="fr-FR" w:bidi="ar-DZ"/>
        </w:rPr>
        <w:t>La seconde plus complexe, l'analyse en composantes principales (A.C.P.) est une méthode statistique multidimensionnelle. Elle permettra de déceler les différentes organisations du réseau prédominantes et les structures qui leur sont éventuellement associées.</w:t>
      </w:r>
    </w:p>
    <w:p w:rsidR="00424BB9" w:rsidRPr="00E52CCE" w:rsidRDefault="00E52CCE" w:rsidP="00E52CCE">
      <w:pPr>
        <w:bidi w:val="0"/>
        <w:rPr>
          <w:rFonts w:hint="cs"/>
          <w:lang w:val="fr-FR" w:bidi="ar-DZ"/>
        </w:rPr>
      </w:pPr>
      <w:r w:rsidRPr="00E52CCE">
        <w:rPr>
          <w:lang w:val="fr-FR" w:bidi="ar-DZ"/>
        </w:rPr>
        <w:t>Sur le plan de la sédimentologie, le modèle utilisé par les géologues de la DHW et de l'ANRH pour l'étude des formations hamadiennes, est classique. Cette approche uniformiste basé uniquement sur des critères lithologiques a des limites car il s'agit de dépôts continentaux où la coexistence de faciès variés (passage latérale), le diachronisme et les interférences de la pédogenèse sont fréquents.</w:t>
      </w:r>
    </w:p>
    <w:sectPr w:rsidR="00424BB9" w:rsidRPr="00E52CC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52CCE"/>
    <w:rsid w:val="00424BB9"/>
    <w:rsid w:val="006D5754"/>
    <w:rsid w:val="00E52CC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4BB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271</Words>
  <Characters>1550</Characters>
  <Application>Microsoft Office Word</Application>
  <DocSecurity>0</DocSecurity>
  <Lines>12</Lines>
  <Paragraphs>3</Paragraphs>
  <ScaleCrop>false</ScaleCrop>
  <Company/>
  <LinksUpToDate>false</LinksUpToDate>
  <CharactersWithSpaces>1818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2014-11-16T14:16:00Z</dcterms:created>
  <dcterms:modified xsi:type="dcterms:W3CDTF">2014-11-16T14:16:00Z</dcterms:modified>
</cp:coreProperties>
</file>