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7D68" w:rsidRDefault="00AC7D68" w:rsidP="00AC7D68">
      <w:r>
        <w:t xml:space="preserve">La Théorie Constructale est une nouvelle théorie qui permet d'expliquer la forme, la structure et le comportement thermomécanique de nombreux phénomènes ou processus qui sont et structures présents dans la nature et dans l'Ingénierie. C'est un nouveau principe déterministe de structuration géométrique des systèmes naturels proposés par Adrian Bejan et qui suppose que les contraintes et objectifs de l'ingénierie d'un système donné sont aussi ceux qui gouvernent la géométrie des flux dans la nature. </w:t>
      </w:r>
    </w:p>
    <w:p w:rsidR="00AC7D68" w:rsidRDefault="00AC7D68" w:rsidP="00AC7D68">
      <w:r>
        <w:t>La théorie constructale a suscité beaucoup d'intérêt au cours des dernières années, plusieurs chercheurs se sont penchés sur le rôle qu'elle pourrait jouer dans des nombreux domaines : transfert de chaleur et de masse, en Physique atmosphérique, Biologie, Hydrologie, science de la terre, etc. Elle a fait l'objet de plusieurs travaux essentiellement théorique, les expériences ne sont pas nombreuses et reste à entreprendre pour vérifier les modélisations entreprises.</w:t>
      </w:r>
    </w:p>
    <w:p w:rsidR="00AC7D68" w:rsidRDefault="00AC7D68" w:rsidP="00AC7D68">
      <w:r>
        <w:t>Notre travail vise à l'optimisation du mouvement d'un fluide visqueux incompressible à propriétés physiques constantes confinés entre deux plans parallèles (écoulement de Poiseuille). En se basant sur la théorie constructale  de A.Bejan, on  examine l'évolution du facteur d'aspect du système d'écoulement étudié en fonction du rapport des vitesses d'entrée et de sortie du fluide. Actuellement la plupart des travaux consacrés à ce nouveau domaine ont été menés dans le cas des études d'optimisation du transfert thermique. Par contre, en hydrologie l'effet d'angle d'injection du fluide  , l'influence du nombre de  plaques N et la variation du rapport des vitesses   sur l'écoulement n'ont pas, à notre connaissance, été encore abordés. C'est dans cette perspective que s'inscrit notre travail qui est essentiellement à caractère théorique et l'on  se propose de formuler et de résoudre le problème considéré.</w:t>
      </w:r>
    </w:p>
    <w:p w:rsidR="00AC7D68" w:rsidRDefault="00AC7D68" w:rsidP="00AC7D68">
      <w:r>
        <w:t xml:space="preserve">En particulier, on s'intéresse  notamment aux  effets combinés de l'inclinaison du fluide injecté et du rapport des vitesses d'écoulement sur l'évolution du facteur d'aspect  dans la configuration parallélépipédique d'un écoulement de type Poiseuille. Dans ces conditions, on tente d'établir le système d'équations optimisées régissant l'écoulement. Ce formalisme est basé sur une approche du principe constructal de type Volume-point. On cherche alors à trouver une solution analytique  qui détermine le facteur de forme optimale vérifiant les hypothèses de travail dans le système d'écoulement  parallélépipédique adopté. </w:t>
      </w:r>
    </w:p>
    <w:p w:rsidR="00AC7D68" w:rsidRDefault="00AC7D68" w:rsidP="00AC7D68">
      <w:r>
        <w:t xml:space="preserve">Au plan expérimental, on se base sur des essais préliminaires en etudiant les dispositifs en fonction du niveau des débits imposés et des effets de l'inclinaison de l'injection du fluide à l'entrée du dispositif. Dés lors, on examine les conditions de flux en fonction du rapport des vitesses  pour mieux comprendre leurs influences sur le facteur de forme optimal. Cette étape préalable des conditions d'essai est essentielle </w:t>
      </w:r>
    </w:p>
    <w:p w:rsidR="005549A1" w:rsidRDefault="00AC7D68" w:rsidP="00AC7D68">
      <w:r>
        <w:t>Afin de suivre l'évolution du facteur de forme optimal dans le but de déterminer ultérieurement le nombre optimal des cellules de Poiseuille.</w:t>
      </w:r>
    </w:p>
    <w:sectPr w:rsidR="005549A1" w:rsidSect="005549A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C7D68"/>
    <w:rsid w:val="005549A1"/>
    <w:rsid w:val="00AC7D6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49A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474</Words>
  <Characters>2608</Characters>
  <Application>Microsoft Office Word</Application>
  <DocSecurity>0</DocSecurity>
  <Lines>21</Lines>
  <Paragraphs>6</Paragraphs>
  <ScaleCrop>false</ScaleCrop>
  <Company/>
  <LinksUpToDate>false</LinksUpToDate>
  <CharactersWithSpaces>3076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2015-01-19T09:54:00Z</dcterms:created>
  <dcterms:modified xsi:type="dcterms:W3CDTF">2015-01-19T09:54:00Z</dcterms:modified>
</cp:coreProperties>
</file>