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776B" w:rsidRDefault="00F22E37" w:rsidP="00F1776B">
      <w:r w:rsidRPr="00F22E37">
        <w:rPr>
          <w:rFonts w:ascii="Times Mew Roman" w:hAnsi="Times Mew Roman" w:cs="Arial"/>
          <w:b/>
          <w:bCs/>
          <w:i/>
          <w:iCs/>
          <w:noProof/>
          <w:sz w:val="40"/>
          <w:szCs w:val="40"/>
          <w:lang w:eastAsia="fr-F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6" type="#_x0000_t202" style="position:absolute;margin-left:1.95pt;margin-top:9.45pt;width:484.65pt;height:81.25pt;z-index:251676672" strokeweight="4.5pt">
            <v:stroke linestyle="thinThick"/>
            <v:textbox style="mso-next-textbox:#_x0000_s1036">
              <w:txbxContent>
                <w:p w:rsidR="002901A5" w:rsidRPr="0031555B" w:rsidRDefault="002901A5" w:rsidP="00EF2D04">
                  <w:pPr>
                    <w:jc w:val="center"/>
                    <w:rPr>
                      <w:rFonts w:ascii="Times New Roman" w:hAnsi="Times New Roman" w:cs="Times New Roman"/>
                      <w:b/>
                      <w:sz w:val="32"/>
                      <w:szCs w:val="32"/>
                    </w:rPr>
                  </w:pPr>
                  <w:r w:rsidRPr="0031555B">
                    <w:rPr>
                      <w:rFonts w:ascii="Times New Roman" w:hAnsi="Times New Roman" w:cs="Times New Roman"/>
                      <w:b/>
                      <w:sz w:val="32"/>
                      <w:szCs w:val="32"/>
                    </w:rPr>
                    <w:t xml:space="preserve">CARACTERISATION ET REACTIVITE DES PHOSPHAVANADO-MOLYBDATES </w:t>
                  </w:r>
                  <w:proofErr w:type="gramStart"/>
                  <w:r w:rsidRPr="0031555B">
                    <w:rPr>
                      <w:rFonts w:ascii="Times New Roman" w:hAnsi="Times New Roman" w:cs="Times New Roman"/>
                      <w:b/>
                      <w:sz w:val="32"/>
                      <w:szCs w:val="32"/>
                    </w:rPr>
                    <w:t>SUPPORTES</w:t>
                  </w:r>
                  <w:proofErr w:type="gramEnd"/>
                  <w:r w:rsidRPr="0031555B">
                    <w:rPr>
                      <w:rFonts w:ascii="Times New Roman" w:hAnsi="Times New Roman" w:cs="Times New Roman"/>
                      <w:b/>
                      <w:sz w:val="32"/>
                      <w:szCs w:val="32"/>
                    </w:rPr>
                    <w:t xml:space="preserve"> SUR DES MATERIAUX MESOPOREUX</w:t>
                  </w:r>
                </w:p>
              </w:txbxContent>
            </v:textbox>
          </v:shape>
        </w:pict>
      </w:r>
      <w:r w:rsidR="00F1776B">
        <w:tab/>
        <w:t xml:space="preserve"> </w:t>
      </w:r>
    </w:p>
    <w:sdt>
      <w:sdtPr>
        <w:id w:val="5213435"/>
        <w:docPartObj>
          <w:docPartGallery w:val="Cover Pages"/>
          <w:docPartUnique/>
        </w:docPartObj>
      </w:sdtPr>
      <w:sdtEndPr>
        <w:rPr>
          <w:rFonts w:ascii="Times New Roman" w:eastAsiaTheme="majorEastAsia" w:hAnsi="Times New Roman" w:cs="Times New Roman"/>
          <w:sz w:val="36"/>
          <w:szCs w:val="32"/>
        </w:rPr>
      </w:sdtEndPr>
      <w:sdtContent>
        <w:p w:rsidR="00F1776B" w:rsidRPr="00DA3B16" w:rsidRDefault="00F1776B" w:rsidP="00F1776B">
          <w:pPr>
            <w:jc w:val="center"/>
            <w:rPr>
              <w:rFonts w:ascii="Times Mew Roman" w:hAnsi="Times Mew Roman" w:cs="Arial"/>
              <w:b/>
              <w:bCs/>
              <w:i/>
              <w:iCs/>
              <w:sz w:val="40"/>
              <w:szCs w:val="40"/>
            </w:rPr>
          </w:pPr>
        </w:p>
        <w:p w:rsidR="00F1776B" w:rsidRDefault="00F1776B" w:rsidP="00AF3EF8">
          <w:pPr>
            <w:rPr>
              <w:rFonts w:ascii="Times New Roman" w:hAnsi="Times New Roman" w:cs="Times New Roman"/>
              <w:b/>
              <w:sz w:val="28"/>
              <w:szCs w:val="28"/>
              <w:u w:val="single"/>
            </w:rPr>
          </w:pPr>
        </w:p>
        <w:p w:rsidR="0031555B" w:rsidRPr="0031555B" w:rsidRDefault="0031555B" w:rsidP="0031555B">
          <w:pPr>
            <w:spacing w:after="0" w:line="360" w:lineRule="auto"/>
            <w:jc w:val="center"/>
            <w:rPr>
              <w:rFonts w:ascii="Times Mew Roman" w:hAnsi="Times Mew Roman" w:cs="Arial"/>
              <w:b/>
              <w:bCs/>
              <w:sz w:val="16"/>
              <w:szCs w:val="16"/>
            </w:rPr>
          </w:pPr>
        </w:p>
        <w:p w:rsidR="00F1776B" w:rsidRPr="00A46E6C" w:rsidRDefault="002901A5" w:rsidP="002901A5">
          <w:pPr>
            <w:tabs>
              <w:tab w:val="center" w:pos="4535"/>
              <w:tab w:val="left" w:pos="7200"/>
            </w:tabs>
            <w:spacing w:after="0" w:line="360" w:lineRule="auto"/>
            <w:rPr>
              <w:rFonts w:ascii="Times Mew Roman" w:hAnsi="Times Mew Roman" w:cs="Arial"/>
              <w:b/>
              <w:bCs/>
              <w:sz w:val="30"/>
              <w:szCs w:val="32"/>
            </w:rPr>
          </w:pPr>
          <w:r>
            <w:rPr>
              <w:rFonts w:ascii="Times Mew Roman" w:hAnsi="Times Mew Roman" w:cs="Arial"/>
              <w:b/>
              <w:bCs/>
              <w:sz w:val="30"/>
              <w:szCs w:val="32"/>
            </w:rPr>
            <w:tab/>
          </w:r>
          <w:r w:rsidR="00F1776B" w:rsidRPr="00A46E6C">
            <w:rPr>
              <w:rFonts w:ascii="Times Mew Roman" w:hAnsi="Times Mew Roman" w:cs="Arial"/>
              <w:b/>
              <w:bCs/>
              <w:sz w:val="30"/>
              <w:szCs w:val="32"/>
            </w:rPr>
            <w:t>M</w:t>
          </w:r>
          <w:r w:rsidR="00873028" w:rsidRPr="00A46E6C">
            <w:rPr>
              <w:rFonts w:ascii="Times Mew Roman" w:hAnsi="Times Mew Roman" w:cs="Arial"/>
              <w:b/>
              <w:bCs/>
              <w:sz w:val="30"/>
              <w:szCs w:val="32"/>
              <w:vertAlign w:val="superscript"/>
            </w:rPr>
            <w:t>m</w:t>
          </w:r>
          <w:r w:rsidR="00F1776B" w:rsidRPr="00A46E6C">
            <w:rPr>
              <w:rFonts w:ascii="Times Mew Roman" w:hAnsi="Times Mew Roman" w:cs="Arial"/>
              <w:b/>
              <w:bCs/>
              <w:sz w:val="30"/>
              <w:szCs w:val="32"/>
              <w:vertAlign w:val="superscript"/>
            </w:rPr>
            <w:t xml:space="preserve">e </w:t>
          </w:r>
          <w:r w:rsidR="00A46E6C" w:rsidRPr="00A46E6C">
            <w:rPr>
              <w:rFonts w:ascii="Times Mew Roman" w:hAnsi="Times Mew Roman" w:cs="Arial"/>
              <w:b/>
              <w:bCs/>
              <w:sz w:val="30"/>
              <w:szCs w:val="32"/>
            </w:rPr>
            <w:t>BOUDJELOUD</w:t>
          </w:r>
          <w:r w:rsidR="00F1776B" w:rsidRPr="00A46E6C">
            <w:rPr>
              <w:rFonts w:ascii="Times Mew Roman" w:hAnsi="Times Mew Roman" w:cs="Arial"/>
              <w:b/>
              <w:bCs/>
              <w:sz w:val="30"/>
              <w:szCs w:val="32"/>
            </w:rPr>
            <w:t xml:space="preserve"> M</w:t>
          </w:r>
          <w:r w:rsidR="004A7D24" w:rsidRPr="00A46E6C">
            <w:rPr>
              <w:rFonts w:ascii="Times Mew Roman" w:hAnsi="Times Mew Roman" w:cs="Arial"/>
              <w:b/>
              <w:bCs/>
              <w:sz w:val="30"/>
              <w:szCs w:val="32"/>
            </w:rPr>
            <w:t>eriem</w:t>
          </w:r>
          <w:r w:rsidR="00F1776B" w:rsidRPr="00A46E6C">
            <w:rPr>
              <w:rFonts w:ascii="Times Mew Roman" w:hAnsi="Times Mew Roman" w:cs="Arial"/>
              <w:b/>
              <w:bCs/>
              <w:sz w:val="30"/>
              <w:szCs w:val="32"/>
            </w:rPr>
            <w:t>*</w:t>
          </w:r>
          <w:r>
            <w:rPr>
              <w:rFonts w:ascii="Times Mew Roman" w:hAnsi="Times Mew Roman" w:cs="Arial"/>
              <w:b/>
              <w:bCs/>
              <w:sz w:val="30"/>
              <w:szCs w:val="32"/>
            </w:rPr>
            <w:tab/>
          </w:r>
        </w:p>
        <w:p w:rsidR="00873028" w:rsidRPr="00873028" w:rsidRDefault="00873028" w:rsidP="0031555B">
          <w:pPr>
            <w:spacing w:after="0" w:line="360" w:lineRule="auto"/>
            <w:jc w:val="center"/>
            <w:rPr>
              <w:rFonts w:asciiTheme="majorBidi" w:hAnsiTheme="majorBidi" w:cstheme="majorBidi"/>
              <w:sz w:val="24"/>
              <w:szCs w:val="24"/>
            </w:rPr>
          </w:pPr>
          <w:r w:rsidRPr="00873028">
            <w:rPr>
              <w:rFonts w:asciiTheme="majorBidi" w:hAnsiTheme="majorBidi" w:cstheme="majorBidi"/>
              <w:sz w:val="24"/>
              <w:szCs w:val="24"/>
            </w:rPr>
            <w:t xml:space="preserve">Laboratoire de Chimie du Gaz Naturel, </w:t>
          </w:r>
          <w:r w:rsidRPr="00873028">
            <w:rPr>
              <w:rFonts w:asciiTheme="majorBidi" w:hAnsiTheme="majorBidi" w:cstheme="majorBidi"/>
              <w:bCs/>
              <w:color w:val="000000"/>
              <w:sz w:val="24"/>
              <w:szCs w:val="24"/>
            </w:rPr>
            <w:t xml:space="preserve">Faculté de Chimie, </w:t>
          </w:r>
          <w:r w:rsidRPr="00873028">
            <w:rPr>
              <w:rFonts w:asciiTheme="majorBidi" w:hAnsiTheme="majorBidi" w:cstheme="majorBidi"/>
              <w:sz w:val="24"/>
              <w:szCs w:val="24"/>
            </w:rPr>
            <w:t>U.S.T.H.B.</w:t>
          </w:r>
        </w:p>
        <w:p w:rsidR="00F1776B" w:rsidRPr="0031555B" w:rsidRDefault="00F22E37" w:rsidP="0031555B">
          <w:pPr>
            <w:spacing w:after="0" w:line="360" w:lineRule="auto"/>
            <w:ind w:left="142"/>
            <w:jc w:val="center"/>
            <w:outlineLvl w:val="0"/>
            <w:rPr>
              <w:rFonts w:ascii="Times New Roman" w:hAnsi="Times New Roman" w:cs="Times New Roman"/>
              <w:b/>
              <w:sz w:val="24"/>
              <w:szCs w:val="24"/>
              <w:u w:val="single"/>
            </w:rPr>
          </w:pPr>
          <w:r w:rsidRPr="00F22E37">
            <w:rPr>
              <w:rFonts w:ascii="Times Mew Roman" w:hAnsi="Times Mew Roman" w:cs="Arial"/>
              <w:noProof/>
              <w:sz w:val="24"/>
              <w:szCs w:val="24"/>
              <w:lang w:val="en-US" w:bidi="en-US"/>
            </w:rPr>
            <w:pict>
              <v:shape id="_x0000_s1035" type="#_x0000_t202" style="position:absolute;left:0;text-align:left;margin-left:-2.4pt;margin-top:19.85pt;width:481.15pt;height:464.2pt;z-index:251675648" strokeweight="1.5pt">
                <v:textbox style="mso-next-textbox:#_x0000_s1035">
                  <w:txbxContent>
                    <w:p w:rsidR="002901A5" w:rsidRDefault="002901A5" w:rsidP="0031555B">
                      <w:pPr>
                        <w:pStyle w:val="Retraitcorpsdetexte"/>
                        <w:spacing w:line="240" w:lineRule="auto"/>
                        <w:ind w:left="0" w:firstLine="709"/>
                        <w:jc w:val="both"/>
                        <w:rPr>
                          <w:rFonts w:asciiTheme="majorBidi" w:hAnsiTheme="majorBidi" w:cstheme="majorBidi"/>
                        </w:rPr>
                      </w:pPr>
                    </w:p>
                    <w:p w:rsidR="002901A5" w:rsidRDefault="002901A5" w:rsidP="002C7A94">
                      <w:pPr>
                        <w:pStyle w:val="Retraitcorpsdetexte"/>
                        <w:spacing w:line="240" w:lineRule="auto"/>
                        <w:ind w:left="0" w:firstLine="709"/>
                        <w:jc w:val="both"/>
                        <w:rPr>
                          <w:rFonts w:asciiTheme="majorBidi" w:hAnsiTheme="majorBidi" w:cstheme="majorBidi"/>
                        </w:rPr>
                      </w:pPr>
                      <w:r w:rsidRPr="00E7095C">
                        <w:rPr>
                          <w:rFonts w:asciiTheme="majorBidi" w:hAnsiTheme="majorBidi" w:cstheme="majorBidi"/>
                        </w:rPr>
                        <w:t>Ce travail</w:t>
                      </w:r>
                      <w:r>
                        <w:rPr>
                          <w:rFonts w:asciiTheme="majorBidi" w:hAnsiTheme="majorBidi" w:cstheme="majorBidi"/>
                        </w:rPr>
                        <w:t xml:space="preserve"> a porté</w:t>
                      </w:r>
                      <w:r w:rsidRPr="00E7095C">
                        <w:rPr>
                          <w:rFonts w:asciiTheme="majorBidi" w:hAnsiTheme="majorBidi" w:cstheme="majorBidi"/>
                        </w:rPr>
                        <w:t xml:space="preserve"> sur l’étude physico-chimique et catalytique </w:t>
                      </w:r>
                      <w:r>
                        <w:rPr>
                          <w:rFonts w:asciiTheme="majorBidi" w:hAnsiTheme="majorBidi" w:cstheme="majorBidi"/>
                        </w:rPr>
                        <w:t xml:space="preserve">des hétéropolyacides  </w:t>
                      </w:r>
                      <w:r w:rsidRPr="00E7095C">
                        <w:rPr>
                          <w:rFonts w:asciiTheme="majorBidi" w:hAnsiTheme="majorBidi" w:cstheme="majorBidi"/>
                        </w:rPr>
                        <w:t>phosphovan</w:t>
                      </w:r>
                      <w:r>
                        <w:rPr>
                          <w:rFonts w:asciiTheme="majorBidi" w:hAnsiTheme="majorBidi" w:cstheme="majorBidi"/>
                        </w:rPr>
                        <w:t>adomolybdiques de type Keggin,</w:t>
                      </w:r>
                      <w:r w:rsidRPr="00E7095C">
                        <w:rPr>
                          <w:rFonts w:asciiTheme="majorBidi" w:hAnsiTheme="majorBidi" w:cstheme="majorBidi"/>
                        </w:rPr>
                        <w:t xml:space="preserve"> de formule H</w:t>
                      </w:r>
                      <w:r w:rsidRPr="00E7095C">
                        <w:rPr>
                          <w:rFonts w:asciiTheme="majorBidi" w:hAnsiTheme="majorBidi" w:cstheme="majorBidi"/>
                          <w:vertAlign w:val="subscript"/>
                        </w:rPr>
                        <w:t>3+x</w:t>
                      </w:r>
                      <w:r w:rsidRPr="00E7095C">
                        <w:rPr>
                          <w:rFonts w:asciiTheme="majorBidi" w:hAnsiTheme="majorBidi" w:cstheme="majorBidi"/>
                        </w:rPr>
                        <w:t>PMo</w:t>
                      </w:r>
                      <w:r w:rsidRPr="00E7095C">
                        <w:rPr>
                          <w:rFonts w:asciiTheme="majorBidi" w:hAnsiTheme="majorBidi" w:cstheme="majorBidi"/>
                          <w:vertAlign w:val="subscript"/>
                        </w:rPr>
                        <w:t>12</w:t>
                      </w:r>
                      <w:r w:rsidRPr="00E7095C">
                        <w:rPr>
                          <w:rFonts w:asciiTheme="majorBidi" w:eastAsia="MTSY" w:hAnsiTheme="majorBidi" w:cstheme="majorBidi"/>
                          <w:vertAlign w:val="subscript"/>
                        </w:rPr>
                        <w:t>−</w:t>
                      </w:r>
                      <w:r w:rsidRPr="00E7095C">
                        <w:rPr>
                          <w:rFonts w:asciiTheme="majorBidi" w:hAnsiTheme="majorBidi" w:cstheme="majorBidi"/>
                          <w:vertAlign w:val="subscript"/>
                        </w:rPr>
                        <w:t>x</w:t>
                      </w:r>
                      <w:r w:rsidRPr="00E7095C">
                        <w:rPr>
                          <w:rFonts w:asciiTheme="majorBidi" w:hAnsiTheme="majorBidi" w:cstheme="majorBidi"/>
                        </w:rPr>
                        <w:t>V</w:t>
                      </w:r>
                      <w:r w:rsidRPr="00E7095C">
                        <w:rPr>
                          <w:rFonts w:asciiTheme="majorBidi" w:hAnsiTheme="majorBidi" w:cstheme="majorBidi"/>
                          <w:vertAlign w:val="subscript"/>
                        </w:rPr>
                        <w:t>x</w:t>
                      </w:r>
                      <w:r w:rsidRPr="00E7095C">
                        <w:rPr>
                          <w:rFonts w:asciiTheme="majorBidi" w:hAnsiTheme="majorBidi" w:cstheme="majorBidi"/>
                        </w:rPr>
                        <w:t>O</w:t>
                      </w:r>
                      <w:r w:rsidRPr="00E7095C">
                        <w:rPr>
                          <w:rFonts w:asciiTheme="majorBidi" w:hAnsiTheme="majorBidi" w:cstheme="majorBidi"/>
                          <w:vertAlign w:val="subscript"/>
                        </w:rPr>
                        <w:t>40</w:t>
                      </w:r>
                      <w:r w:rsidRPr="00E7095C">
                        <w:rPr>
                          <w:rFonts w:asciiTheme="majorBidi" w:hAnsiTheme="majorBidi" w:cstheme="majorBidi"/>
                        </w:rPr>
                        <w:t xml:space="preserve"> (x = 0</w:t>
                      </w:r>
                      <w:r w:rsidRPr="00E7095C">
                        <w:rPr>
                          <w:rFonts w:asciiTheme="majorBidi" w:eastAsia="MTSY" w:hAnsiTheme="majorBidi" w:cstheme="majorBidi"/>
                          <w:color w:val="000000"/>
                        </w:rPr>
                        <w:t>−</w:t>
                      </w:r>
                      <w:r w:rsidRPr="00E7095C">
                        <w:rPr>
                          <w:rFonts w:asciiTheme="majorBidi" w:hAnsiTheme="majorBidi" w:cstheme="majorBidi"/>
                        </w:rPr>
                        <w:t xml:space="preserve">3) supportés </w:t>
                      </w:r>
                      <w:r>
                        <w:rPr>
                          <w:rFonts w:asciiTheme="majorBidi" w:hAnsiTheme="majorBidi" w:cstheme="majorBidi"/>
                        </w:rPr>
                        <w:br/>
                      </w:r>
                      <w:r w:rsidRPr="00E7095C">
                        <w:rPr>
                          <w:rFonts w:asciiTheme="majorBidi" w:hAnsiTheme="majorBidi" w:cstheme="majorBidi"/>
                        </w:rPr>
                        <w:t>sur un matériau silicate mésoporeux de t</w:t>
                      </w:r>
                      <w:r>
                        <w:rPr>
                          <w:rFonts w:asciiTheme="majorBidi" w:hAnsiTheme="majorBidi" w:cstheme="majorBidi"/>
                        </w:rPr>
                        <w:t xml:space="preserve">ype HMS. La méthode d’imprégnation sèche a été utilisée dans cette étude avec 30% en poids en phase active. Les matériaux sont </w:t>
                      </w:r>
                      <w:r w:rsidRPr="002C7A94">
                        <w:rPr>
                          <w:rFonts w:asciiTheme="majorBidi" w:hAnsiTheme="majorBidi" w:cstheme="majorBidi"/>
                        </w:rPr>
                        <w:t xml:space="preserve"> </w:t>
                      </w:r>
                      <w:r>
                        <w:rPr>
                          <w:rFonts w:asciiTheme="majorBidi" w:hAnsiTheme="majorBidi" w:cstheme="majorBidi"/>
                        </w:rPr>
                        <w:t>notés 30V0HMS, 30V1HMS,</w:t>
                      </w:r>
                      <w:r w:rsidRPr="002C7A94">
                        <w:rPr>
                          <w:rFonts w:asciiTheme="majorBidi" w:hAnsiTheme="majorBidi" w:cstheme="majorBidi"/>
                        </w:rPr>
                        <w:t xml:space="preserve"> </w:t>
                      </w:r>
                      <w:r>
                        <w:rPr>
                          <w:rFonts w:asciiTheme="majorBidi" w:hAnsiTheme="majorBidi" w:cstheme="majorBidi"/>
                        </w:rPr>
                        <w:t>30V2HMS, 30V3HMS. L’hétéropolyacide, H</w:t>
                      </w:r>
                      <w:r w:rsidRPr="0031555B">
                        <w:rPr>
                          <w:rFonts w:asciiTheme="majorBidi" w:hAnsiTheme="majorBidi" w:cstheme="majorBidi"/>
                          <w:vertAlign w:val="subscript"/>
                        </w:rPr>
                        <w:t>4</w:t>
                      </w:r>
                      <w:r>
                        <w:rPr>
                          <w:rFonts w:asciiTheme="majorBidi" w:hAnsiTheme="majorBidi" w:cstheme="majorBidi"/>
                        </w:rPr>
                        <w:t>PMo</w:t>
                      </w:r>
                      <w:r w:rsidRPr="0031555B">
                        <w:rPr>
                          <w:rFonts w:asciiTheme="majorBidi" w:hAnsiTheme="majorBidi" w:cstheme="majorBidi"/>
                          <w:vertAlign w:val="subscript"/>
                        </w:rPr>
                        <w:t>11</w:t>
                      </w:r>
                      <w:r>
                        <w:rPr>
                          <w:rFonts w:asciiTheme="majorBidi" w:hAnsiTheme="majorBidi" w:cstheme="majorBidi"/>
                        </w:rPr>
                        <w:t>VO</w:t>
                      </w:r>
                      <w:r w:rsidRPr="0031555B">
                        <w:rPr>
                          <w:rFonts w:asciiTheme="majorBidi" w:hAnsiTheme="majorBidi" w:cstheme="majorBidi"/>
                          <w:vertAlign w:val="subscript"/>
                        </w:rPr>
                        <w:t>40</w:t>
                      </w:r>
                      <w:r>
                        <w:rPr>
                          <w:rFonts w:asciiTheme="majorBidi" w:hAnsiTheme="majorBidi" w:cstheme="majorBidi"/>
                        </w:rPr>
                        <w:t xml:space="preserve"> a été supporté avec des poids variant entre 10 et 50%.</w:t>
                      </w:r>
                    </w:p>
                    <w:p w:rsidR="002901A5" w:rsidRDefault="002901A5" w:rsidP="00EF2D04">
                      <w:pPr>
                        <w:pStyle w:val="Retraitcorpsdetexte"/>
                        <w:spacing w:line="240" w:lineRule="auto"/>
                        <w:ind w:left="0" w:firstLine="709"/>
                        <w:jc w:val="both"/>
                        <w:rPr>
                          <w:rFonts w:asciiTheme="majorBidi" w:hAnsiTheme="majorBidi" w:cstheme="majorBidi"/>
                        </w:rPr>
                      </w:pPr>
                      <w:r w:rsidRPr="00E7095C">
                        <w:rPr>
                          <w:rFonts w:asciiTheme="majorBidi" w:hAnsiTheme="majorBidi" w:cstheme="majorBidi"/>
                        </w:rPr>
                        <w:t>Il a été montré par analyse spectroscopique (FT-IR et DRIFT)</w:t>
                      </w:r>
                      <w:r>
                        <w:rPr>
                          <w:rFonts w:asciiTheme="majorBidi" w:hAnsiTheme="majorBidi" w:cstheme="majorBidi"/>
                        </w:rPr>
                        <w:t xml:space="preserve"> </w:t>
                      </w:r>
                      <w:r w:rsidRPr="00E7095C">
                        <w:rPr>
                          <w:rFonts w:asciiTheme="majorBidi" w:hAnsiTheme="majorBidi" w:cstheme="majorBidi"/>
                        </w:rPr>
                        <w:t>et par diffrac</w:t>
                      </w:r>
                      <w:r>
                        <w:rPr>
                          <w:rFonts w:asciiTheme="majorBidi" w:hAnsiTheme="majorBidi" w:cstheme="majorBidi"/>
                        </w:rPr>
                        <w:t xml:space="preserve">tion des RX </w:t>
                      </w:r>
                      <w:r>
                        <w:rPr>
                          <w:rFonts w:asciiTheme="majorBidi" w:hAnsiTheme="majorBidi" w:cstheme="majorBidi"/>
                        </w:rPr>
                        <w:br/>
                        <w:t>que la structure des</w:t>
                      </w:r>
                      <w:r w:rsidRPr="00E7095C">
                        <w:rPr>
                          <w:rFonts w:asciiTheme="majorBidi" w:hAnsiTheme="majorBidi" w:cstheme="majorBidi"/>
                        </w:rPr>
                        <w:t xml:space="preserve"> hétéropolyacides H</w:t>
                      </w:r>
                      <w:r w:rsidRPr="00E7095C">
                        <w:rPr>
                          <w:rFonts w:asciiTheme="majorBidi" w:hAnsiTheme="majorBidi" w:cstheme="majorBidi"/>
                          <w:vertAlign w:val="subscript"/>
                        </w:rPr>
                        <w:t>3+x</w:t>
                      </w:r>
                      <w:r w:rsidRPr="00E7095C">
                        <w:rPr>
                          <w:rFonts w:asciiTheme="majorBidi" w:hAnsiTheme="majorBidi" w:cstheme="majorBidi"/>
                        </w:rPr>
                        <w:t>PMo</w:t>
                      </w:r>
                      <w:r w:rsidRPr="00E7095C">
                        <w:rPr>
                          <w:rFonts w:asciiTheme="majorBidi" w:hAnsiTheme="majorBidi" w:cstheme="majorBidi"/>
                          <w:vertAlign w:val="subscript"/>
                        </w:rPr>
                        <w:t>12-x</w:t>
                      </w:r>
                      <w:r w:rsidRPr="00E7095C">
                        <w:rPr>
                          <w:rFonts w:asciiTheme="majorBidi" w:hAnsiTheme="majorBidi" w:cstheme="majorBidi"/>
                        </w:rPr>
                        <w:t>V</w:t>
                      </w:r>
                      <w:r w:rsidRPr="00E7095C">
                        <w:rPr>
                          <w:rFonts w:asciiTheme="majorBidi" w:hAnsiTheme="majorBidi" w:cstheme="majorBidi"/>
                          <w:vertAlign w:val="subscript"/>
                        </w:rPr>
                        <w:t>x</w:t>
                      </w:r>
                      <w:r w:rsidRPr="00E7095C">
                        <w:rPr>
                          <w:rFonts w:asciiTheme="majorBidi" w:hAnsiTheme="majorBidi" w:cstheme="majorBidi"/>
                        </w:rPr>
                        <w:t>O</w:t>
                      </w:r>
                      <w:r w:rsidRPr="00E7095C">
                        <w:rPr>
                          <w:rFonts w:asciiTheme="majorBidi" w:hAnsiTheme="majorBidi" w:cstheme="majorBidi"/>
                          <w:vertAlign w:val="subscript"/>
                        </w:rPr>
                        <w:t>40</w:t>
                      </w:r>
                      <w:r w:rsidRPr="00E7095C">
                        <w:rPr>
                          <w:rFonts w:asciiTheme="majorBidi" w:hAnsiTheme="majorBidi" w:cstheme="majorBidi"/>
                        </w:rPr>
                        <w:t>, nH</w:t>
                      </w:r>
                      <w:r w:rsidRPr="00E7095C">
                        <w:rPr>
                          <w:rFonts w:asciiTheme="majorBidi" w:hAnsiTheme="majorBidi" w:cstheme="majorBidi"/>
                          <w:vertAlign w:val="subscript"/>
                        </w:rPr>
                        <w:t>2</w:t>
                      </w:r>
                      <w:r w:rsidRPr="00E7095C">
                        <w:rPr>
                          <w:rFonts w:asciiTheme="majorBidi" w:hAnsiTheme="majorBidi" w:cstheme="majorBidi"/>
                        </w:rPr>
                        <w:t>O (x = 0</w:t>
                      </w:r>
                      <w:r w:rsidRPr="00E7095C">
                        <w:rPr>
                          <w:rFonts w:asciiTheme="majorBidi" w:eastAsia="MTSY" w:hAnsiTheme="majorBidi" w:cstheme="majorBidi"/>
                          <w:color w:val="000000"/>
                        </w:rPr>
                        <w:t>−</w:t>
                      </w:r>
                      <w:r w:rsidRPr="00E7095C">
                        <w:rPr>
                          <w:rFonts w:asciiTheme="majorBidi" w:hAnsiTheme="majorBidi" w:cstheme="majorBidi"/>
                        </w:rPr>
                        <w:t xml:space="preserve">3) </w:t>
                      </w:r>
                      <w:r>
                        <w:rPr>
                          <w:rFonts w:asciiTheme="majorBidi" w:hAnsiTheme="majorBidi" w:cstheme="majorBidi"/>
                        </w:rPr>
                        <w:t>a été conservée</w:t>
                      </w:r>
                      <w:r w:rsidRPr="00E7095C">
                        <w:rPr>
                          <w:rFonts w:asciiTheme="majorBidi" w:hAnsiTheme="majorBidi" w:cstheme="majorBidi"/>
                        </w:rPr>
                        <w:t xml:space="preserve"> en présence du support mésoporeux. L’imprégnation sèche conduit à une bonne dispersion des espèces hétéropolyanioniques, suite à une interaction entre les groupements silanols </w:t>
                      </w:r>
                      <w:r>
                        <w:rPr>
                          <w:rFonts w:asciiTheme="majorBidi" w:hAnsiTheme="majorBidi" w:cstheme="majorBidi"/>
                        </w:rPr>
                        <w:t xml:space="preserve">et </w:t>
                      </w:r>
                      <w:r w:rsidRPr="00E7095C">
                        <w:rPr>
                          <w:rFonts w:asciiTheme="majorBidi" w:hAnsiTheme="majorBidi" w:cstheme="majorBidi"/>
                        </w:rPr>
                        <w:t>les protons</w:t>
                      </w:r>
                      <w:r>
                        <w:rPr>
                          <w:rFonts w:asciiTheme="majorBidi" w:hAnsiTheme="majorBidi" w:cstheme="majorBidi"/>
                        </w:rPr>
                        <w:t xml:space="preserve"> </w:t>
                      </w:r>
                      <w:r w:rsidRPr="00E7095C">
                        <w:rPr>
                          <w:rFonts w:asciiTheme="majorBidi" w:hAnsiTheme="majorBidi" w:cstheme="majorBidi"/>
                        </w:rPr>
                        <w:t xml:space="preserve">de l’acide conduisant ainsi </w:t>
                      </w:r>
                      <w:r w:rsidRPr="00E7095C">
                        <w:rPr>
                          <w:rFonts w:asciiTheme="majorBidi" w:hAnsiTheme="majorBidi" w:cstheme="majorBidi"/>
                          <w:iCs/>
                        </w:rPr>
                        <w:t xml:space="preserve">à la formation des espèces de surface </w:t>
                      </w:r>
                      <w:r w:rsidRPr="00E7095C">
                        <w:rPr>
                          <w:rFonts w:asciiTheme="majorBidi" w:hAnsiTheme="majorBidi" w:cstheme="majorBidi"/>
                        </w:rPr>
                        <w:t>(≡SiOH</w:t>
                      </w:r>
                      <w:r w:rsidRPr="00E7095C">
                        <w:rPr>
                          <w:rFonts w:asciiTheme="majorBidi" w:hAnsiTheme="majorBidi" w:cstheme="majorBidi"/>
                          <w:vertAlign w:val="subscript"/>
                        </w:rPr>
                        <w:t>2</w:t>
                      </w:r>
                      <w:r w:rsidRPr="00E7095C">
                        <w:rPr>
                          <w:rFonts w:asciiTheme="majorBidi" w:hAnsiTheme="majorBidi" w:cstheme="majorBidi"/>
                          <w:vertAlign w:val="superscript"/>
                        </w:rPr>
                        <w:t>+</w:t>
                      </w:r>
                      <w:r w:rsidRPr="00E7095C">
                        <w:rPr>
                          <w:rFonts w:asciiTheme="majorBidi" w:hAnsiTheme="majorBidi" w:cstheme="majorBidi"/>
                        </w:rPr>
                        <w:t>)</w:t>
                      </w:r>
                      <w:r>
                        <w:rPr>
                          <w:rFonts w:asciiTheme="majorBidi" w:hAnsiTheme="majorBidi" w:cstheme="majorBidi"/>
                        </w:rPr>
                        <w:t xml:space="preserve"> </w:t>
                      </w:r>
                      <w:r w:rsidRPr="00E7095C">
                        <w:rPr>
                          <w:rFonts w:asciiTheme="majorBidi" w:hAnsiTheme="majorBidi" w:cstheme="majorBidi"/>
                        </w:rPr>
                        <w:t>(H</w:t>
                      </w:r>
                      <w:r w:rsidRPr="00E7095C">
                        <w:rPr>
                          <w:rFonts w:asciiTheme="majorBidi" w:hAnsiTheme="majorBidi" w:cstheme="majorBidi"/>
                          <w:vertAlign w:val="subscript"/>
                        </w:rPr>
                        <w:t>2+x</w:t>
                      </w:r>
                      <w:r w:rsidRPr="00E7095C">
                        <w:rPr>
                          <w:rFonts w:asciiTheme="majorBidi" w:hAnsiTheme="majorBidi" w:cstheme="majorBidi"/>
                        </w:rPr>
                        <w:t>PMo</w:t>
                      </w:r>
                      <w:r w:rsidRPr="00E7095C">
                        <w:rPr>
                          <w:rFonts w:asciiTheme="majorBidi" w:hAnsiTheme="majorBidi" w:cstheme="majorBidi"/>
                          <w:vertAlign w:val="subscript"/>
                        </w:rPr>
                        <w:t>12</w:t>
                      </w:r>
                      <w:r w:rsidRPr="00E7095C">
                        <w:rPr>
                          <w:rFonts w:asciiTheme="majorBidi" w:eastAsia="MTSY" w:hAnsiTheme="majorBidi" w:cstheme="majorBidi"/>
                          <w:vertAlign w:val="subscript"/>
                        </w:rPr>
                        <w:t>−</w:t>
                      </w:r>
                      <w:r w:rsidRPr="00E7095C">
                        <w:rPr>
                          <w:rFonts w:asciiTheme="majorBidi" w:hAnsiTheme="majorBidi" w:cstheme="majorBidi"/>
                          <w:vertAlign w:val="subscript"/>
                        </w:rPr>
                        <w:t>x</w:t>
                      </w:r>
                      <w:r w:rsidRPr="00E7095C">
                        <w:rPr>
                          <w:rFonts w:asciiTheme="majorBidi" w:hAnsiTheme="majorBidi" w:cstheme="majorBidi"/>
                        </w:rPr>
                        <w:t>V</w:t>
                      </w:r>
                      <w:r w:rsidRPr="00E7095C">
                        <w:rPr>
                          <w:rFonts w:asciiTheme="majorBidi" w:hAnsiTheme="majorBidi" w:cstheme="majorBidi"/>
                          <w:vertAlign w:val="subscript"/>
                        </w:rPr>
                        <w:t>x</w:t>
                      </w:r>
                      <w:r w:rsidRPr="00E7095C">
                        <w:rPr>
                          <w:rFonts w:asciiTheme="majorBidi" w:hAnsiTheme="majorBidi" w:cstheme="majorBidi"/>
                        </w:rPr>
                        <w:t>O</w:t>
                      </w:r>
                      <w:r w:rsidRPr="00E7095C">
                        <w:rPr>
                          <w:rFonts w:asciiTheme="majorBidi" w:hAnsiTheme="majorBidi" w:cstheme="majorBidi"/>
                          <w:vertAlign w:val="subscript"/>
                        </w:rPr>
                        <w:t>40</w:t>
                      </w:r>
                      <w:r w:rsidRPr="00E7095C">
                        <w:rPr>
                          <w:rFonts w:asciiTheme="majorBidi" w:eastAsia="MTSY" w:hAnsiTheme="majorBidi" w:cstheme="majorBidi"/>
                          <w:vertAlign w:val="superscript"/>
                        </w:rPr>
                        <w:t>−</w:t>
                      </w:r>
                      <w:r w:rsidRPr="00E7095C">
                        <w:rPr>
                          <w:rFonts w:asciiTheme="majorBidi" w:hAnsiTheme="majorBidi" w:cstheme="majorBidi"/>
                        </w:rPr>
                        <w:t>).  L’étude thermique a montré que le support stabilis</w:t>
                      </w:r>
                      <w:r>
                        <w:rPr>
                          <w:rFonts w:asciiTheme="majorBidi" w:hAnsiTheme="majorBidi" w:cstheme="majorBidi"/>
                        </w:rPr>
                        <w:t>e l’entité hétéropolyanionique.</w:t>
                      </w:r>
                    </w:p>
                    <w:p w:rsidR="002901A5" w:rsidRDefault="002901A5" w:rsidP="00EF2D04">
                      <w:pPr>
                        <w:pStyle w:val="Retraitcorpsdetexte"/>
                        <w:spacing w:line="240" w:lineRule="auto"/>
                        <w:ind w:left="0" w:firstLine="709"/>
                        <w:jc w:val="both"/>
                        <w:rPr>
                          <w:rFonts w:asciiTheme="majorBidi" w:hAnsiTheme="majorBidi" w:cstheme="majorBidi"/>
                        </w:rPr>
                      </w:pPr>
                      <w:r>
                        <w:rPr>
                          <w:rFonts w:asciiTheme="majorBidi" w:hAnsiTheme="majorBidi" w:cstheme="majorBidi"/>
                        </w:rPr>
                        <w:t xml:space="preserve">Les tests catalytiques de </w:t>
                      </w:r>
                      <w:r w:rsidRPr="00E7095C">
                        <w:rPr>
                          <w:rFonts w:asciiTheme="majorBidi" w:hAnsiTheme="majorBidi" w:cstheme="majorBidi"/>
                        </w:rPr>
                        <w:t>décomposition de l'</w:t>
                      </w:r>
                      <w:r w:rsidRPr="00E7095C">
                        <w:rPr>
                          <w:rFonts w:asciiTheme="majorBidi" w:hAnsiTheme="majorBidi" w:cstheme="majorBidi"/>
                          <w:bCs/>
                        </w:rPr>
                        <w:t>isopropanol</w:t>
                      </w:r>
                      <w:r>
                        <w:rPr>
                          <w:rFonts w:asciiTheme="majorBidi" w:hAnsiTheme="majorBidi" w:cstheme="majorBidi"/>
                        </w:rPr>
                        <w:t xml:space="preserve"> ont montré que </w:t>
                      </w:r>
                      <w:r w:rsidRPr="00E7095C">
                        <w:rPr>
                          <w:rFonts w:asciiTheme="majorBidi" w:hAnsiTheme="majorBidi" w:cstheme="majorBidi"/>
                        </w:rPr>
                        <w:t xml:space="preserve">pour :  </w:t>
                      </w:r>
                    </w:p>
                    <w:p w:rsidR="002901A5" w:rsidRPr="00EF2D04" w:rsidRDefault="002901A5" w:rsidP="00591EF0">
                      <w:pPr>
                        <w:pStyle w:val="Paragraphedeliste"/>
                        <w:numPr>
                          <w:ilvl w:val="0"/>
                          <w:numId w:val="5"/>
                        </w:numPr>
                        <w:spacing w:after="0" w:line="240" w:lineRule="auto"/>
                        <w:jc w:val="both"/>
                        <w:rPr>
                          <w:rFonts w:asciiTheme="majorBidi" w:hAnsiTheme="majorBidi" w:cstheme="majorBidi"/>
                          <w:b/>
                          <w:bCs/>
                        </w:rPr>
                      </w:pPr>
                      <w:r>
                        <w:rPr>
                          <w:rFonts w:asciiTheme="majorBidi" w:hAnsiTheme="majorBidi" w:cstheme="majorBidi"/>
                          <w:b/>
                          <w:bCs/>
                        </w:rPr>
                        <w:t xml:space="preserve">les </w:t>
                      </w:r>
                      <w:r w:rsidRPr="00E7095C">
                        <w:rPr>
                          <w:rFonts w:asciiTheme="majorBidi" w:hAnsiTheme="majorBidi" w:cstheme="majorBidi"/>
                          <w:b/>
                          <w:bCs/>
                        </w:rPr>
                        <w:t>hétéropolyacides non supportés</w:t>
                      </w:r>
                      <w:r>
                        <w:rPr>
                          <w:rFonts w:asciiTheme="majorBidi" w:hAnsiTheme="majorBidi" w:cstheme="majorBidi"/>
                          <w:b/>
                          <w:bCs/>
                        </w:rPr>
                        <w:t xml:space="preserve">, </w:t>
                      </w:r>
                      <w:r>
                        <w:rPr>
                          <w:rFonts w:asciiTheme="majorBidi" w:eastAsia="Calibri" w:hAnsiTheme="majorBidi" w:cstheme="majorBidi"/>
                        </w:rPr>
                        <w:t>l</w:t>
                      </w:r>
                      <w:r w:rsidRPr="00EF2D04">
                        <w:rPr>
                          <w:rFonts w:asciiTheme="majorBidi" w:eastAsia="Calibri" w:hAnsiTheme="majorBidi" w:cstheme="majorBidi"/>
                        </w:rPr>
                        <w:t xml:space="preserve">’activité catalytique du </w:t>
                      </w:r>
                      <w:r>
                        <w:rPr>
                          <w:rFonts w:asciiTheme="majorBidi" w:eastAsia="Calibri" w:hAnsiTheme="majorBidi" w:cstheme="majorBidi"/>
                        </w:rPr>
                        <w:t xml:space="preserve">solide augmente avec la </w:t>
                      </w:r>
                      <w:r w:rsidRPr="00EF2D04">
                        <w:rPr>
                          <w:rFonts w:asciiTheme="majorBidi" w:eastAsia="Calibri" w:hAnsiTheme="majorBidi" w:cstheme="majorBidi"/>
                        </w:rPr>
                        <w:t>température de réaction</w:t>
                      </w:r>
                      <w:r w:rsidRPr="00EF2D04">
                        <w:rPr>
                          <w:rFonts w:asciiTheme="majorBidi" w:hAnsiTheme="majorBidi" w:cstheme="majorBidi"/>
                        </w:rPr>
                        <w:t>. Les sélectivités des produits</w:t>
                      </w:r>
                      <w:r>
                        <w:rPr>
                          <w:rFonts w:asciiTheme="majorBidi" w:hAnsiTheme="majorBidi" w:cstheme="majorBidi"/>
                        </w:rPr>
                        <w:t xml:space="preserve"> </w:t>
                      </w:r>
                      <w:r w:rsidRPr="00EF2D04">
                        <w:rPr>
                          <w:rFonts w:asciiTheme="majorBidi" w:hAnsiTheme="majorBidi" w:cstheme="majorBidi"/>
                        </w:rPr>
                        <w:t xml:space="preserve">de la réaction </w:t>
                      </w:r>
                      <w:r>
                        <w:rPr>
                          <w:rFonts w:asciiTheme="majorBidi" w:hAnsiTheme="majorBidi" w:cstheme="majorBidi"/>
                        </w:rPr>
                        <w:t>(propène, éther</w:t>
                      </w:r>
                      <w:r w:rsidRPr="00591EF0">
                        <w:rPr>
                          <w:rFonts w:asciiTheme="majorBidi" w:hAnsiTheme="majorBidi" w:cstheme="majorBidi"/>
                          <w:bCs/>
                          <w:sz w:val="24"/>
                          <w:szCs w:val="24"/>
                        </w:rPr>
                        <w:t xml:space="preserve"> </w:t>
                      </w:r>
                      <w:r w:rsidRPr="00EE21CE">
                        <w:rPr>
                          <w:rFonts w:asciiTheme="majorBidi" w:hAnsiTheme="majorBidi" w:cstheme="majorBidi"/>
                          <w:bCs/>
                          <w:sz w:val="24"/>
                          <w:szCs w:val="24"/>
                        </w:rPr>
                        <w:t>diisopropylique</w:t>
                      </w:r>
                      <w:r>
                        <w:rPr>
                          <w:rFonts w:asciiTheme="majorBidi" w:hAnsiTheme="majorBidi" w:cstheme="majorBidi"/>
                        </w:rPr>
                        <w:t xml:space="preserve"> et l’acétone) </w:t>
                      </w:r>
                      <w:r w:rsidRPr="00EF2D04">
                        <w:rPr>
                          <w:rFonts w:asciiTheme="majorBidi" w:hAnsiTheme="majorBidi" w:cstheme="majorBidi"/>
                        </w:rPr>
                        <w:t>sont indépendantes d</w:t>
                      </w:r>
                      <w:r>
                        <w:rPr>
                          <w:rFonts w:asciiTheme="majorBidi" w:hAnsiTheme="majorBidi" w:cstheme="majorBidi"/>
                        </w:rPr>
                        <w:t xml:space="preserve">e la température de réaction. </w:t>
                      </w:r>
                      <w:r w:rsidRPr="00EF2D04">
                        <w:rPr>
                          <w:rFonts w:asciiTheme="majorBidi" w:hAnsiTheme="majorBidi" w:cstheme="majorBidi"/>
                        </w:rPr>
                        <w:t xml:space="preserve">La décomposition de l’alcool semble être plus sensible à la présence de l’acidité de </w:t>
                      </w:r>
                      <w:proofErr w:type="spellStart"/>
                      <w:r w:rsidRPr="00EF2D04">
                        <w:rPr>
                          <w:rFonts w:asciiTheme="majorBidi" w:hAnsiTheme="majorBidi" w:cstheme="majorBidi"/>
                        </w:rPr>
                        <w:t>Brönsted</w:t>
                      </w:r>
                      <w:proofErr w:type="spellEnd"/>
                      <w:r w:rsidRPr="00EF2D04">
                        <w:rPr>
                          <w:rFonts w:asciiTheme="majorBidi" w:hAnsiTheme="majorBidi" w:cstheme="majorBidi"/>
                        </w:rPr>
                        <w:t xml:space="preserve"> qu’à la composition de l’hétéropolyanion de Keggin [</w:t>
                      </w:r>
                      <w:r w:rsidRPr="00EF2D04">
                        <w:rPr>
                          <w:rFonts w:asciiTheme="majorBidi" w:eastAsia="Calibri" w:hAnsiTheme="majorBidi" w:cstheme="majorBidi"/>
                        </w:rPr>
                        <w:t>PMo</w:t>
                      </w:r>
                      <w:r w:rsidRPr="00EF2D04">
                        <w:rPr>
                          <w:rFonts w:asciiTheme="majorBidi" w:eastAsia="Calibri" w:hAnsiTheme="majorBidi" w:cstheme="majorBidi"/>
                          <w:vertAlign w:val="subscript"/>
                        </w:rPr>
                        <w:t>12−x</w:t>
                      </w:r>
                      <w:r w:rsidRPr="00EF2D04">
                        <w:rPr>
                          <w:rFonts w:asciiTheme="majorBidi" w:eastAsia="Calibri" w:hAnsiTheme="majorBidi" w:cstheme="majorBidi"/>
                        </w:rPr>
                        <w:t>V</w:t>
                      </w:r>
                      <w:r w:rsidRPr="00EF2D04">
                        <w:rPr>
                          <w:rFonts w:asciiTheme="majorBidi" w:eastAsia="Calibri" w:hAnsiTheme="majorBidi" w:cstheme="majorBidi"/>
                          <w:vertAlign w:val="subscript"/>
                        </w:rPr>
                        <w:t>x</w:t>
                      </w:r>
                      <w:r w:rsidRPr="00EF2D04">
                        <w:rPr>
                          <w:rFonts w:asciiTheme="majorBidi" w:eastAsia="Calibri" w:hAnsiTheme="majorBidi" w:cstheme="majorBidi"/>
                        </w:rPr>
                        <w:t>O</w:t>
                      </w:r>
                      <w:r w:rsidRPr="00EF2D04">
                        <w:rPr>
                          <w:rFonts w:asciiTheme="majorBidi" w:eastAsia="Calibri" w:hAnsiTheme="majorBidi" w:cstheme="majorBidi"/>
                          <w:vertAlign w:val="subscript"/>
                        </w:rPr>
                        <w:t>40</w:t>
                      </w:r>
                      <w:proofErr w:type="gramStart"/>
                      <w:r w:rsidRPr="00EF2D04">
                        <w:rPr>
                          <w:rFonts w:asciiTheme="majorBidi" w:hAnsiTheme="majorBidi" w:cstheme="majorBidi"/>
                        </w:rPr>
                        <w:t>]</w:t>
                      </w:r>
                      <w:r w:rsidRPr="00EF2D04">
                        <w:rPr>
                          <w:rFonts w:asciiTheme="majorBidi" w:hAnsiTheme="majorBidi" w:cstheme="majorBidi"/>
                          <w:vertAlign w:val="superscript"/>
                        </w:rPr>
                        <w:t>n</w:t>
                      </w:r>
                      <w:proofErr w:type="gramEnd"/>
                      <w:r w:rsidRPr="00EF2D04">
                        <w:rPr>
                          <w:rFonts w:asciiTheme="majorBidi" w:eastAsia="Calibri" w:hAnsiTheme="majorBidi" w:cstheme="majorBidi"/>
                          <w:vertAlign w:val="superscript"/>
                        </w:rPr>
                        <w:t>−</w:t>
                      </w:r>
                      <w:r w:rsidRPr="00EF2D04">
                        <w:rPr>
                          <w:rFonts w:asciiTheme="majorBidi" w:hAnsiTheme="majorBidi" w:cstheme="majorBidi"/>
                        </w:rPr>
                        <w:t>.</w:t>
                      </w:r>
                    </w:p>
                    <w:p w:rsidR="002901A5" w:rsidRPr="00E7095C" w:rsidRDefault="002901A5" w:rsidP="00EA50AB">
                      <w:pPr>
                        <w:pStyle w:val="Paragraphedeliste"/>
                        <w:spacing w:after="0" w:line="240" w:lineRule="auto"/>
                        <w:jc w:val="both"/>
                        <w:rPr>
                          <w:rFonts w:asciiTheme="majorBidi" w:hAnsiTheme="majorBidi" w:cstheme="majorBidi"/>
                        </w:rPr>
                      </w:pPr>
                    </w:p>
                    <w:p w:rsidR="002901A5" w:rsidRPr="00EF2D04" w:rsidRDefault="002901A5" w:rsidP="00EF2D04">
                      <w:pPr>
                        <w:pStyle w:val="Paragraphedeliste"/>
                        <w:numPr>
                          <w:ilvl w:val="0"/>
                          <w:numId w:val="5"/>
                        </w:numPr>
                        <w:spacing w:after="0" w:line="240" w:lineRule="auto"/>
                        <w:jc w:val="both"/>
                        <w:rPr>
                          <w:rFonts w:asciiTheme="majorBidi" w:hAnsiTheme="majorBidi" w:cstheme="majorBidi"/>
                          <w:b/>
                          <w:bCs/>
                        </w:rPr>
                      </w:pPr>
                      <w:r>
                        <w:rPr>
                          <w:rFonts w:asciiTheme="majorBidi" w:hAnsiTheme="majorBidi" w:cstheme="majorBidi"/>
                          <w:b/>
                          <w:bCs/>
                        </w:rPr>
                        <w:t xml:space="preserve">les </w:t>
                      </w:r>
                      <w:r w:rsidRPr="00E7095C">
                        <w:rPr>
                          <w:rFonts w:asciiTheme="majorBidi" w:hAnsiTheme="majorBidi" w:cstheme="majorBidi"/>
                          <w:b/>
                          <w:bCs/>
                        </w:rPr>
                        <w:t>hétéropolyacides supportés</w:t>
                      </w:r>
                      <w:r>
                        <w:rPr>
                          <w:rFonts w:asciiTheme="majorBidi" w:hAnsiTheme="majorBidi" w:cstheme="majorBidi"/>
                          <w:b/>
                          <w:bCs/>
                        </w:rPr>
                        <w:t>, l</w:t>
                      </w:r>
                      <w:r w:rsidRPr="00EF2D04">
                        <w:rPr>
                          <w:rFonts w:asciiTheme="majorBidi" w:hAnsiTheme="majorBidi" w:cstheme="majorBidi"/>
                        </w:rPr>
                        <w:t>es meilleures performances catalytiques sont obtenu</w:t>
                      </w:r>
                      <w:r>
                        <w:rPr>
                          <w:rFonts w:asciiTheme="majorBidi" w:hAnsiTheme="majorBidi" w:cstheme="majorBidi"/>
                        </w:rPr>
                        <w:t xml:space="preserve">es avec le catalyseur 30V1HMS. </w:t>
                      </w:r>
                      <w:r w:rsidRPr="00EF2D04">
                        <w:rPr>
                          <w:rFonts w:asciiTheme="majorBidi" w:hAnsiTheme="majorBidi" w:cstheme="majorBidi"/>
                        </w:rPr>
                        <w:t>Les activités catalytiques  des différents catalyseurs peuvent être classées selon l’ordre suivant :</w:t>
                      </w:r>
                    </w:p>
                    <w:p w:rsidR="002901A5" w:rsidRPr="00E7095C" w:rsidRDefault="002901A5" w:rsidP="00EA50AB">
                      <w:pPr>
                        <w:pStyle w:val="Paragraphedeliste"/>
                        <w:spacing w:after="0" w:line="240" w:lineRule="auto"/>
                        <w:jc w:val="both"/>
                        <w:rPr>
                          <w:rFonts w:asciiTheme="majorBidi" w:hAnsiTheme="majorBidi" w:cstheme="majorBidi"/>
                          <w:b/>
                          <w:bCs/>
                        </w:rPr>
                      </w:pPr>
                    </w:p>
                    <w:p w:rsidR="002901A5" w:rsidRPr="00EA50AB" w:rsidRDefault="002901A5" w:rsidP="00E7095C">
                      <w:pPr>
                        <w:spacing w:after="0" w:line="240" w:lineRule="auto"/>
                        <w:ind w:firstLine="708"/>
                        <w:jc w:val="center"/>
                        <w:rPr>
                          <w:rFonts w:asciiTheme="majorBidi" w:hAnsiTheme="majorBidi" w:cstheme="majorBidi"/>
                          <w:b/>
                          <w:bCs/>
                        </w:rPr>
                      </w:pPr>
                      <w:r>
                        <w:rPr>
                          <w:rFonts w:asciiTheme="majorBidi" w:hAnsiTheme="majorBidi" w:cstheme="majorBidi"/>
                          <w:b/>
                          <w:bCs/>
                        </w:rPr>
                        <w:t>30V</w:t>
                      </w:r>
                      <w:r w:rsidRPr="002A2EFA">
                        <w:rPr>
                          <w:rFonts w:asciiTheme="majorBidi" w:hAnsiTheme="majorBidi" w:cstheme="majorBidi"/>
                          <w:b/>
                          <w:bCs/>
                          <w:vertAlign w:val="subscript"/>
                        </w:rPr>
                        <w:t>0</w:t>
                      </w:r>
                      <w:r>
                        <w:rPr>
                          <w:rFonts w:asciiTheme="majorBidi" w:hAnsiTheme="majorBidi" w:cstheme="majorBidi"/>
                          <w:b/>
                          <w:bCs/>
                        </w:rPr>
                        <w:t>HMS ≈</w:t>
                      </w:r>
                      <w:r w:rsidRPr="00EA50AB">
                        <w:rPr>
                          <w:rFonts w:asciiTheme="majorBidi" w:hAnsiTheme="majorBidi" w:cstheme="majorBidi"/>
                          <w:b/>
                          <w:bCs/>
                        </w:rPr>
                        <w:t xml:space="preserve"> 30V</w:t>
                      </w:r>
                      <w:r w:rsidRPr="002A2EFA">
                        <w:rPr>
                          <w:rFonts w:asciiTheme="majorBidi" w:hAnsiTheme="majorBidi" w:cstheme="majorBidi"/>
                          <w:b/>
                          <w:bCs/>
                          <w:vertAlign w:val="subscript"/>
                        </w:rPr>
                        <w:t>1</w:t>
                      </w:r>
                      <w:r w:rsidRPr="00EA50AB">
                        <w:rPr>
                          <w:rFonts w:asciiTheme="majorBidi" w:hAnsiTheme="majorBidi" w:cstheme="majorBidi"/>
                          <w:b/>
                          <w:bCs/>
                        </w:rPr>
                        <w:t>HMS &gt; 30V</w:t>
                      </w:r>
                      <w:r w:rsidRPr="002A2EFA">
                        <w:rPr>
                          <w:rFonts w:asciiTheme="majorBidi" w:hAnsiTheme="majorBidi" w:cstheme="majorBidi"/>
                          <w:b/>
                          <w:bCs/>
                          <w:vertAlign w:val="subscript"/>
                        </w:rPr>
                        <w:t>2</w:t>
                      </w:r>
                      <w:r w:rsidRPr="00EA50AB">
                        <w:rPr>
                          <w:rFonts w:asciiTheme="majorBidi" w:hAnsiTheme="majorBidi" w:cstheme="majorBidi"/>
                          <w:b/>
                          <w:bCs/>
                        </w:rPr>
                        <w:t>MS &gt; 30V</w:t>
                      </w:r>
                      <w:r w:rsidRPr="002A2EFA">
                        <w:rPr>
                          <w:rFonts w:asciiTheme="majorBidi" w:hAnsiTheme="majorBidi" w:cstheme="majorBidi"/>
                          <w:b/>
                          <w:bCs/>
                          <w:vertAlign w:val="subscript"/>
                        </w:rPr>
                        <w:t>3</w:t>
                      </w:r>
                      <w:r w:rsidRPr="00EA50AB">
                        <w:rPr>
                          <w:rFonts w:asciiTheme="majorBidi" w:hAnsiTheme="majorBidi" w:cstheme="majorBidi"/>
                          <w:b/>
                          <w:bCs/>
                        </w:rPr>
                        <w:t>HMS.</w:t>
                      </w:r>
                    </w:p>
                    <w:p w:rsidR="002901A5" w:rsidRPr="002C7A94" w:rsidRDefault="002901A5" w:rsidP="00F521D9">
                      <w:pPr>
                        <w:spacing w:before="120" w:after="0" w:line="240" w:lineRule="auto"/>
                        <w:ind w:left="397"/>
                        <w:jc w:val="both"/>
                        <w:rPr>
                          <w:rFonts w:ascii="Times New Roman" w:hAnsi="Times New Roman" w:cs="Times New Roman"/>
                        </w:rPr>
                      </w:pPr>
                      <w:r w:rsidRPr="002C7A94">
                        <w:rPr>
                          <w:rFonts w:asciiTheme="majorBidi" w:hAnsiTheme="majorBidi" w:cstheme="majorBidi"/>
                        </w:rPr>
                        <w:t xml:space="preserve">La substitution des atomes de molybdène par des atomes de vanadium a plus d’effet sur l’activité catalytique que sur la distribution des produits de la réaction. </w:t>
                      </w:r>
                    </w:p>
                    <w:p w:rsidR="002901A5" w:rsidRPr="002C7A94" w:rsidRDefault="002901A5" w:rsidP="00F521D9">
                      <w:pPr>
                        <w:spacing w:before="120" w:after="0"/>
                        <w:ind w:left="397"/>
                        <w:jc w:val="both"/>
                        <w:rPr>
                          <w:rFonts w:ascii="Times New Roman" w:hAnsi="Times New Roman" w:cs="Times New Roman"/>
                        </w:rPr>
                      </w:pPr>
                      <w:r w:rsidRPr="002C7A94">
                        <w:rPr>
                          <w:rFonts w:ascii="Times New Roman" w:hAnsi="Times New Roman" w:cs="Times New Roman"/>
                        </w:rPr>
                        <w:t>L’activité catalytique augmente avec le pourcentage de l</w:t>
                      </w:r>
                      <w:r w:rsidRPr="002C7A94">
                        <w:rPr>
                          <w:rFonts w:asciiTheme="majorBidi" w:hAnsiTheme="majorBidi" w:cstheme="majorBidi"/>
                        </w:rPr>
                        <w:t>’hétéropolyacide</w:t>
                      </w:r>
                      <w:r>
                        <w:rPr>
                          <w:rFonts w:asciiTheme="majorBidi" w:hAnsiTheme="majorBidi" w:cstheme="majorBidi"/>
                        </w:rPr>
                        <w:t>,</w:t>
                      </w:r>
                      <w:r w:rsidRPr="002C7A94">
                        <w:rPr>
                          <w:rFonts w:asciiTheme="majorBidi" w:hAnsiTheme="majorBidi" w:cstheme="majorBidi"/>
                        </w:rPr>
                        <w:t xml:space="preserve"> </w:t>
                      </w:r>
                      <w:r>
                        <w:rPr>
                          <w:rFonts w:asciiTheme="majorBidi" w:hAnsiTheme="majorBidi" w:cstheme="majorBidi"/>
                        </w:rPr>
                        <w:t>H</w:t>
                      </w:r>
                      <w:r w:rsidRPr="0031555B">
                        <w:rPr>
                          <w:rFonts w:asciiTheme="majorBidi" w:hAnsiTheme="majorBidi" w:cstheme="majorBidi"/>
                          <w:vertAlign w:val="subscript"/>
                        </w:rPr>
                        <w:t>4</w:t>
                      </w:r>
                      <w:r>
                        <w:rPr>
                          <w:rFonts w:asciiTheme="majorBidi" w:hAnsiTheme="majorBidi" w:cstheme="majorBidi"/>
                        </w:rPr>
                        <w:t>PMo</w:t>
                      </w:r>
                      <w:r w:rsidRPr="0031555B">
                        <w:rPr>
                          <w:rFonts w:asciiTheme="majorBidi" w:hAnsiTheme="majorBidi" w:cstheme="majorBidi"/>
                          <w:vertAlign w:val="subscript"/>
                        </w:rPr>
                        <w:t>11</w:t>
                      </w:r>
                      <w:r>
                        <w:rPr>
                          <w:rFonts w:asciiTheme="majorBidi" w:hAnsiTheme="majorBidi" w:cstheme="majorBidi"/>
                        </w:rPr>
                        <w:t>VO</w:t>
                      </w:r>
                      <w:r w:rsidRPr="0031555B">
                        <w:rPr>
                          <w:rFonts w:asciiTheme="majorBidi" w:hAnsiTheme="majorBidi" w:cstheme="majorBidi"/>
                          <w:vertAlign w:val="subscript"/>
                        </w:rPr>
                        <w:t>40</w:t>
                      </w:r>
                      <w:r w:rsidRPr="002C7A94">
                        <w:rPr>
                          <w:rFonts w:asciiTheme="majorBidi" w:hAnsiTheme="majorBidi" w:cstheme="majorBidi"/>
                        </w:rPr>
                        <w:t xml:space="preserve">, </w:t>
                      </w:r>
                      <w:r w:rsidRPr="002C7A94">
                        <w:rPr>
                          <w:rFonts w:asciiTheme="majorBidi" w:hAnsiTheme="majorBidi" w:cstheme="majorBidi"/>
                        </w:rPr>
                        <w:br/>
                        <w:t>alors que les sélectivités des produits</w:t>
                      </w:r>
                      <w:r>
                        <w:rPr>
                          <w:rFonts w:asciiTheme="majorBidi" w:hAnsiTheme="majorBidi" w:cstheme="majorBidi"/>
                        </w:rPr>
                        <w:t xml:space="preserve"> semblent</w:t>
                      </w:r>
                      <w:r w:rsidRPr="002C7A94">
                        <w:rPr>
                          <w:rFonts w:asciiTheme="majorBidi" w:hAnsiTheme="majorBidi" w:cstheme="majorBidi"/>
                        </w:rPr>
                        <w:t xml:space="preserve"> </w:t>
                      </w:r>
                      <w:r>
                        <w:rPr>
                          <w:rFonts w:asciiTheme="majorBidi" w:hAnsiTheme="majorBidi" w:cstheme="majorBidi"/>
                        </w:rPr>
                        <w:t xml:space="preserve">être </w:t>
                      </w:r>
                      <w:r w:rsidRPr="002C7A94">
                        <w:rPr>
                          <w:rFonts w:asciiTheme="majorBidi" w:hAnsiTheme="majorBidi" w:cstheme="majorBidi"/>
                        </w:rPr>
                        <w:t>indépendantes du pourcentage de la phase active</w:t>
                      </w:r>
                      <w:r w:rsidRPr="002C7A94">
                        <w:rPr>
                          <w:rFonts w:ascii="Times New Roman" w:hAnsi="Times New Roman" w:cs="Times New Roman"/>
                        </w:rPr>
                        <w:t>.</w:t>
                      </w:r>
                    </w:p>
                    <w:p w:rsidR="002901A5" w:rsidRPr="0031555B" w:rsidRDefault="002901A5" w:rsidP="00F521D9">
                      <w:pPr>
                        <w:spacing w:before="120" w:after="0"/>
                        <w:ind w:firstLine="709"/>
                        <w:jc w:val="both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Theme="majorBidi" w:hAnsiTheme="majorBidi" w:cstheme="majorBidi"/>
                        </w:rPr>
                        <w:t xml:space="preserve">L’ensemble </w:t>
                      </w:r>
                      <w:r w:rsidRPr="00E7095C">
                        <w:rPr>
                          <w:rFonts w:asciiTheme="majorBidi" w:hAnsiTheme="majorBidi" w:cstheme="majorBidi"/>
                        </w:rPr>
                        <w:t>des résultats catalytiques obtenu</w:t>
                      </w:r>
                      <w:r>
                        <w:rPr>
                          <w:rFonts w:asciiTheme="majorBidi" w:hAnsiTheme="majorBidi" w:cstheme="majorBidi"/>
                        </w:rPr>
                        <w:t>s</w:t>
                      </w:r>
                      <w:r w:rsidRPr="00E7095C">
                        <w:rPr>
                          <w:rFonts w:asciiTheme="majorBidi" w:hAnsiTheme="majorBidi" w:cstheme="majorBidi"/>
                        </w:rPr>
                        <w:t xml:space="preserve"> avec</w:t>
                      </w:r>
                      <w:r>
                        <w:rPr>
                          <w:rFonts w:asciiTheme="majorBidi" w:hAnsiTheme="majorBidi" w:cstheme="majorBidi"/>
                        </w:rPr>
                        <w:t xml:space="preserve"> la série des </w:t>
                      </w:r>
                      <w:r w:rsidRPr="00E7095C">
                        <w:rPr>
                          <w:rFonts w:asciiTheme="majorBidi" w:hAnsiTheme="majorBidi" w:cstheme="majorBidi"/>
                        </w:rPr>
                        <w:t xml:space="preserve">hétéropolyacides, </w:t>
                      </w:r>
                      <w:r w:rsidRPr="00E7095C">
                        <w:rPr>
                          <w:rFonts w:asciiTheme="majorBidi" w:hAnsiTheme="majorBidi" w:cstheme="majorBidi"/>
                          <w:color w:val="000000"/>
                        </w:rPr>
                        <w:t>H</w:t>
                      </w:r>
                      <w:r w:rsidRPr="00E7095C">
                        <w:rPr>
                          <w:rFonts w:asciiTheme="majorBidi" w:hAnsiTheme="majorBidi" w:cstheme="majorBidi"/>
                          <w:color w:val="000000"/>
                          <w:vertAlign w:val="subscript"/>
                        </w:rPr>
                        <w:t>3+x</w:t>
                      </w:r>
                      <w:r w:rsidRPr="00E7095C">
                        <w:rPr>
                          <w:rFonts w:asciiTheme="majorBidi" w:hAnsiTheme="majorBidi" w:cstheme="majorBidi"/>
                          <w:color w:val="000000"/>
                        </w:rPr>
                        <w:t>PMo</w:t>
                      </w:r>
                      <w:r w:rsidRPr="00E7095C">
                        <w:rPr>
                          <w:rFonts w:asciiTheme="majorBidi" w:hAnsiTheme="majorBidi" w:cstheme="majorBidi"/>
                          <w:color w:val="000000"/>
                          <w:vertAlign w:val="subscript"/>
                        </w:rPr>
                        <w:t>12</w:t>
                      </w:r>
                      <w:r w:rsidRPr="00E7095C">
                        <w:rPr>
                          <w:rFonts w:asciiTheme="majorBidi" w:eastAsia="MTSY" w:hAnsiTheme="majorBidi" w:cstheme="majorBidi"/>
                          <w:color w:val="000000"/>
                          <w:vertAlign w:val="subscript"/>
                        </w:rPr>
                        <w:t>−</w:t>
                      </w:r>
                      <w:r w:rsidRPr="00E7095C">
                        <w:rPr>
                          <w:rFonts w:asciiTheme="majorBidi" w:hAnsiTheme="majorBidi" w:cstheme="majorBidi"/>
                          <w:color w:val="000000"/>
                          <w:vertAlign w:val="subscript"/>
                        </w:rPr>
                        <w:t>x</w:t>
                      </w:r>
                      <w:r w:rsidRPr="00E7095C">
                        <w:rPr>
                          <w:rFonts w:asciiTheme="majorBidi" w:hAnsiTheme="majorBidi" w:cstheme="majorBidi"/>
                          <w:color w:val="000000"/>
                        </w:rPr>
                        <w:t>V</w:t>
                      </w:r>
                      <w:r w:rsidRPr="00E7095C">
                        <w:rPr>
                          <w:rFonts w:asciiTheme="majorBidi" w:hAnsiTheme="majorBidi" w:cstheme="majorBidi"/>
                          <w:color w:val="000000"/>
                          <w:vertAlign w:val="subscript"/>
                        </w:rPr>
                        <w:t>x</w:t>
                      </w:r>
                      <w:r w:rsidRPr="00E7095C">
                        <w:rPr>
                          <w:rFonts w:asciiTheme="majorBidi" w:hAnsiTheme="majorBidi" w:cstheme="majorBidi"/>
                          <w:color w:val="000000"/>
                        </w:rPr>
                        <w:t>O</w:t>
                      </w:r>
                      <w:r w:rsidRPr="00E7095C">
                        <w:rPr>
                          <w:rFonts w:asciiTheme="majorBidi" w:hAnsiTheme="majorBidi" w:cstheme="majorBidi"/>
                          <w:color w:val="000000"/>
                          <w:vertAlign w:val="subscript"/>
                        </w:rPr>
                        <w:t>40</w:t>
                      </w:r>
                      <w:r w:rsidRPr="00E7095C">
                        <w:rPr>
                          <w:rFonts w:asciiTheme="majorBidi" w:hAnsiTheme="majorBidi" w:cstheme="majorBidi"/>
                        </w:rPr>
                        <w:t>/HMS (x = 0</w:t>
                      </w:r>
                      <w:r w:rsidRPr="00E7095C">
                        <w:rPr>
                          <w:rFonts w:asciiTheme="majorBidi" w:eastAsia="MTSY" w:hAnsiTheme="majorBidi" w:cstheme="majorBidi"/>
                          <w:color w:val="000000"/>
                        </w:rPr>
                        <w:t>−</w:t>
                      </w:r>
                      <w:r w:rsidRPr="00E7095C">
                        <w:rPr>
                          <w:rFonts w:asciiTheme="majorBidi" w:hAnsiTheme="majorBidi" w:cstheme="majorBidi"/>
                        </w:rPr>
                        <w:t xml:space="preserve">3) </w:t>
                      </w:r>
                      <w:r>
                        <w:rPr>
                          <w:rFonts w:asciiTheme="majorBidi" w:hAnsiTheme="majorBidi" w:cstheme="majorBidi"/>
                        </w:rPr>
                        <w:t xml:space="preserve"> a mis</w:t>
                      </w:r>
                      <w:r w:rsidRPr="00E7095C">
                        <w:rPr>
                          <w:rFonts w:asciiTheme="majorBidi" w:hAnsiTheme="majorBidi" w:cstheme="majorBidi"/>
                        </w:rPr>
                        <w:t xml:space="preserve"> en évidence l’importance du support et de la quantité d’acide déposée sur les performances catalytiques des acides.</w:t>
                      </w:r>
                    </w:p>
                  </w:txbxContent>
                </v:textbox>
              </v:shape>
            </w:pict>
          </w:r>
          <w:r w:rsidR="00F1776B" w:rsidRPr="0031555B">
            <w:rPr>
              <w:rFonts w:ascii="Times New Roman" w:hAnsi="Times New Roman" w:cs="Times New Roman"/>
              <w:b/>
              <w:sz w:val="24"/>
              <w:szCs w:val="24"/>
              <w:u w:val="single"/>
            </w:rPr>
            <w:t>RESUME</w:t>
          </w:r>
        </w:p>
        <w:p w:rsidR="00F1776B" w:rsidRDefault="00F1776B" w:rsidP="00F1776B">
          <w:pPr>
            <w:tabs>
              <w:tab w:val="left" w:pos="1965"/>
            </w:tabs>
            <w:spacing w:line="360" w:lineRule="auto"/>
            <w:rPr>
              <w:rFonts w:ascii="Times New Roman" w:hAnsi="Times New Roman" w:cs="Times New Roman"/>
              <w:b/>
              <w:sz w:val="28"/>
              <w:szCs w:val="28"/>
              <w:u w:val="single"/>
            </w:rPr>
          </w:pPr>
        </w:p>
        <w:p w:rsidR="00F1776B" w:rsidRDefault="00F1776B" w:rsidP="00F1776B">
          <w:pPr>
            <w:tabs>
              <w:tab w:val="left" w:pos="1965"/>
            </w:tabs>
            <w:spacing w:line="360" w:lineRule="auto"/>
            <w:rPr>
              <w:rFonts w:ascii="Times New Roman" w:hAnsi="Times New Roman" w:cs="Times New Roman"/>
              <w:b/>
              <w:sz w:val="28"/>
              <w:szCs w:val="28"/>
              <w:u w:val="single"/>
            </w:rPr>
          </w:pPr>
        </w:p>
        <w:p w:rsidR="00F1776B" w:rsidRDefault="00F1776B" w:rsidP="00F1776B">
          <w:pPr>
            <w:tabs>
              <w:tab w:val="left" w:pos="1965"/>
            </w:tabs>
            <w:spacing w:line="360" w:lineRule="auto"/>
            <w:rPr>
              <w:rFonts w:ascii="Times New Roman" w:hAnsi="Times New Roman" w:cs="Times New Roman"/>
              <w:b/>
              <w:sz w:val="28"/>
              <w:szCs w:val="28"/>
              <w:u w:val="single"/>
            </w:rPr>
          </w:pPr>
        </w:p>
        <w:p w:rsidR="00F1776B" w:rsidRDefault="00F1776B" w:rsidP="00F1776B">
          <w:pPr>
            <w:tabs>
              <w:tab w:val="left" w:pos="1965"/>
            </w:tabs>
            <w:spacing w:line="360" w:lineRule="auto"/>
            <w:rPr>
              <w:rFonts w:ascii="Times New Roman" w:hAnsi="Times New Roman" w:cs="Times New Roman"/>
              <w:b/>
              <w:sz w:val="28"/>
              <w:szCs w:val="28"/>
              <w:u w:val="single"/>
            </w:rPr>
          </w:pPr>
        </w:p>
        <w:p w:rsidR="00F1776B" w:rsidRDefault="00F1776B" w:rsidP="00F1776B">
          <w:pPr>
            <w:tabs>
              <w:tab w:val="left" w:pos="1965"/>
            </w:tabs>
            <w:spacing w:line="360" w:lineRule="auto"/>
            <w:rPr>
              <w:rFonts w:ascii="Times New Roman" w:hAnsi="Times New Roman" w:cs="Times New Roman"/>
              <w:b/>
              <w:sz w:val="28"/>
              <w:szCs w:val="28"/>
              <w:u w:val="single"/>
            </w:rPr>
          </w:pPr>
        </w:p>
        <w:p w:rsidR="00F1776B" w:rsidRDefault="00F1776B" w:rsidP="00F1776B">
          <w:pPr>
            <w:tabs>
              <w:tab w:val="left" w:pos="1965"/>
            </w:tabs>
            <w:spacing w:line="360" w:lineRule="auto"/>
            <w:rPr>
              <w:rFonts w:ascii="Times New Roman" w:hAnsi="Times New Roman" w:cs="Times New Roman"/>
              <w:b/>
              <w:sz w:val="28"/>
              <w:szCs w:val="28"/>
              <w:u w:val="single"/>
            </w:rPr>
          </w:pPr>
        </w:p>
        <w:p w:rsidR="00F1776B" w:rsidRDefault="00F1776B" w:rsidP="00F1776B">
          <w:pPr>
            <w:tabs>
              <w:tab w:val="left" w:pos="1965"/>
            </w:tabs>
            <w:spacing w:line="360" w:lineRule="auto"/>
            <w:rPr>
              <w:rFonts w:ascii="Times New Roman" w:hAnsi="Times New Roman" w:cs="Times New Roman"/>
              <w:b/>
              <w:sz w:val="28"/>
              <w:szCs w:val="28"/>
              <w:u w:val="single"/>
            </w:rPr>
          </w:pPr>
        </w:p>
        <w:p w:rsidR="00F1776B" w:rsidRDefault="00F1776B" w:rsidP="00F1776B">
          <w:pPr>
            <w:tabs>
              <w:tab w:val="left" w:pos="1965"/>
            </w:tabs>
            <w:spacing w:line="360" w:lineRule="auto"/>
            <w:rPr>
              <w:rFonts w:ascii="Times New Roman" w:hAnsi="Times New Roman" w:cs="Times New Roman"/>
              <w:b/>
              <w:sz w:val="28"/>
              <w:szCs w:val="28"/>
              <w:u w:val="single"/>
            </w:rPr>
          </w:pPr>
        </w:p>
        <w:p w:rsidR="00F1776B" w:rsidRDefault="00F1776B" w:rsidP="00F1776B">
          <w:pPr>
            <w:tabs>
              <w:tab w:val="left" w:pos="1965"/>
            </w:tabs>
            <w:spacing w:line="360" w:lineRule="auto"/>
            <w:rPr>
              <w:rFonts w:ascii="Times New Roman" w:hAnsi="Times New Roman" w:cs="Times New Roman"/>
              <w:b/>
              <w:sz w:val="28"/>
              <w:szCs w:val="28"/>
              <w:u w:val="single"/>
            </w:rPr>
          </w:pPr>
        </w:p>
        <w:p w:rsidR="00F1776B" w:rsidRDefault="00F1776B" w:rsidP="00F1776B">
          <w:pPr>
            <w:tabs>
              <w:tab w:val="left" w:pos="1965"/>
            </w:tabs>
            <w:spacing w:line="360" w:lineRule="auto"/>
            <w:rPr>
              <w:rFonts w:ascii="Times New Roman" w:hAnsi="Times New Roman" w:cs="Times New Roman"/>
              <w:b/>
              <w:sz w:val="28"/>
              <w:szCs w:val="28"/>
              <w:u w:val="single"/>
            </w:rPr>
          </w:pPr>
        </w:p>
        <w:p w:rsidR="00F1776B" w:rsidRDefault="00F1776B" w:rsidP="00F1776B">
          <w:pPr>
            <w:tabs>
              <w:tab w:val="left" w:pos="1965"/>
            </w:tabs>
            <w:spacing w:line="360" w:lineRule="auto"/>
            <w:rPr>
              <w:rFonts w:ascii="Times New Roman" w:hAnsi="Times New Roman" w:cs="Times New Roman"/>
              <w:b/>
              <w:sz w:val="28"/>
              <w:szCs w:val="28"/>
              <w:u w:val="single"/>
            </w:rPr>
          </w:pPr>
        </w:p>
        <w:p w:rsidR="00873028" w:rsidRDefault="00873028" w:rsidP="00873028">
          <w:pPr>
            <w:rPr>
              <w:rFonts w:ascii="Times Mew Roman" w:hAnsi="Times Mew Roman" w:cs="Arial"/>
            </w:rPr>
          </w:pPr>
        </w:p>
        <w:p w:rsidR="00873028" w:rsidRDefault="00873028" w:rsidP="00873028">
          <w:pPr>
            <w:rPr>
              <w:rFonts w:ascii="Times Mew Roman" w:hAnsi="Times Mew Roman" w:cs="Arial"/>
            </w:rPr>
          </w:pPr>
        </w:p>
        <w:p w:rsidR="00873028" w:rsidRDefault="00873028" w:rsidP="00873028">
          <w:pPr>
            <w:rPr>
              <w:rFonts w:ascii="Times Mew Roman" w:hAnsi="Times Mew Roman" w:cs="Arial"/>
            </w:rPr>
          </w:pPr>
        </w:p>
        <w:p w:rsidR="00AF3EF8" w:rsidRDefault="00AF3EF8" w:rsidP="00AF3EF8">
          <w:pPr>
            <w:spacing w:after="120"/>
            <w:rPr>
              <w:rFonts w:asciiTheme="majorBidi" w:hAnsiTheme="majorBidi" w:cstheme="majorBidi"/>
              <w:sz w:val="24"/>
              <w:szCs w:val="24"/>
            </w:rPr>
          </w:pPr>
        </w:p>
        <w:p w:rsidR="00F1776B" w:rsidRPr="00AF3EF8" w:rsidRDefault="00F1776B" w:rsidP="00AF3EF8">
          <w:pPr>
            <w:spacing w:after="120"/>
            <w:rPr>
              <w:rFonts w:asciiTheme="majorBidi" w:hAnsiTheme="majorBidi" w:cstheme="majorBidi"/>
              <w:sz w:val="24"/>
              <w:szCs w:val="24"/>
            </w:rPr>
          </w:pPr>
          <w:r w:rsidRPr="00AF3EF8">
            <w:rPr>
              <w:rFonts w:asciiTheme="majorBidi" w:hAnsiTheme="majorBidi" w:cstheme="majorBidi"/>
              <w:sz w:val="24"/>
              <w:szCs w:val="24"/>
            </w:rPr>
            <w:t>*</w:t>
          </w:r>
          <w:r w:rsidRPr="00AF3EF8">
            <w:rPr>
              <w:rFonts w:asciiTheme="majorBidi" w:hAnsiTheme="majorBidi" w:cstheme="majorBidi"/>
              <w:b/>
              <w:bCs/>
              <w:i/>
              <w:iCs/>
              <w:sz w:val="24"/>
              <w:szCs w:val="24"/>
            </w:rPr>
            <w:t xml:space="preserve">Mémoire de </w:t>
          </w:r>
          <w:r w:rsidR="00873028" w:rsidRPr="00AF3EF8">
            <w:rPr>
              <w:rFonts w:asciiTheme="majorBidi" w:hAnsiTheme="majorBidi" w:cstheme="majorBidi"/>
              <w:b/>
              <w:bCs/>
              <w:i/>
              <w:iCs/>
              <w:sz w:val="24"/>
              <w:szCs w:val="24"/>
            </w:rPr>
            <w:t>M</w:t>
          </w:r>
          <w:r w:rsidRPr="00AF3EF8">
            <w:rPr>
              <w:rFonts w:asciiTheme="majorBidi" w:hAnsiTheme="majorBidi" w:cstheme="majorBidi"/>
              <w:b/>
              <w:bCs/>
              <w:i/>
              <w:iCs/>
              <w:sz w:val="24"/>
              <w:szCs w:val="24"/>
            </w:rPr>
            <w:t>agister</w:t>
          </w:r>
          <w:r w:rsidR="00873028" w:rsidRPr="00AF3EF8">
            <w:rPr>
              <w:rFonts w:asciiTheme="majorBidi" w:hAnsiTheme="majorBidi" w:cstheme="majorBidi"/>
              <w:b/>
              <w:bCs/>
              <w:sz w:val="24"/>
              <w:szCs w:val="24"/>
            </w:rPr>
            <w:t xml:space="preserve">. </w:t>
          </w:r>
          <w:r w:rsidR="00873028" w:rsidRPr="00AF3EF8">
            <w:rPr>
              <w:rFonts w:asciiTheme="majorBidi" w:hAnsiTheme="majorBidi" w:cstheme="majorBidi"/>
              <w:sz w:val="24"/>
              <w:szCs w:val="24"/>
            </w:rPr>
            <w:t xml:space="preserve">Option : </w:t>
          </w:r>
          <w:r w:rsidR="00873028" w:rsidRPr="00AF3EF8">
            <w:rPr>
              <w:rFonts w:asciiTheme="majorBidi" w:hAnsiTheme="majorBidi" w:cstheme="majorBidi"/>
              <w:b/>
              <w:bCs/>
              <w:sz w:val="24"/>
              <w:szCs w:val="24"/>
            </w:rPr>
            <w:t>Chimie Organique Appliquée</w:t>
          </w:r>
          <w:r w:rsidR="00873028" w:rsidRPr="00AF3EF8">
            <w:rPr>
              <w:rFonts w:asciiTheme="majorBidi" w:hAnsiTheme="majorBidi" w:cstheme="majorBidi"/>
              <w:sz w:val="24"/>
              <w:szCs w:val="24"/>
            </w:rPr>
            <w:t>. Spécialité</w:t>
          </w:r>
          <w:r w:rsidRPr="00AF3EF8">
            <w:rPr>
              <w:rFonts w:asciiTheme="majorBidi" w:hAnsiTheme="majorBidi" w:cstheme="majorBidi"/>
              <w:sz w:val="24"/>
              <w:szCs w:val="24"/>
            </w:rPr>
            <w:t xml:space="preserve">: </w:t>
          </w:r>
          <w:r w:rsidRPr="00AF3EF8">
            <w:rPr>
              <w:rFonts w:asciiTheme="majorBidi" w:hAnsiTheme="majorBidi" w:cstheme="majorBidi"/>
              <w:b/>
              <w:bCs/>
              <w:sz w:val="24"/>
              <w:szCs w:val="24"/>
            </w:rPr>
            <w:t>Catalyse</w:t>
          </w:r>
          <w:r w:rsidRPr="00AF3EF8">
            <w:rPr>
              <w:rFonts w:asciiTheme="majorBidi" w:hAnsiTheme="majorBidi" w:cstheme="majorBidi"/>
              <w:sz w:val="24"/>
              <w:szCs w:val="24"/>
            </w:rPr>
            <w:t>.</w:t>
          </w:r>
        </w:p>
        <w:p w:rsidR="00F1776B" w:rsidRPr="00D3138C" w:rsidRDefault="00873028" w:rsidP="00AF3EF8">
          <w:pPr>
            <w:spacing w:after="120"/>
            <w:rPr>
              <w:rFonts w:ascii="Times Mew Roman" w:hAnsi="Times Mew Roman" w:cs="Arial"/>
            </w:rPr>
          </w:pPr>
          <w:r w:rsidRPr="00AF3EF8">
            <w:rPr>
              <w:rFonts w:asciiTheme="majorBidi" w:hAnsiTheme="majorBidi" w:cstheme="majorBidi"/>
              <w:b/>
              <w:i/>
              <w:iCs/>
              <w:sz w:val="24"/>
              <w:szCs w:val="24"/>
            </w:rPr>
            <w:t>Directrice du Mémoire : Mme</w:t>
          </w:r>
          <w:r w:rsidR="00F1776B" w:rsidRPr="00AF3EF8">
            <w:rPr>
              <w:rFonts w:asciiTheme="majorBidi" w:hAnsiTheme="majorBidi" w:cstheme="majorBidi"/>
              <w:b/>
              <w:sz w:val="24"/>
              <w:szCs w:val="24"/>
            </w:rPr>
            <w:t xml:space="preserve"> </w:t>
          </w:r>
          <w:r w:rsidR="00374A04" w:rsidRPr="00AF3EF8">
            <w:rPr>
              <w:rFonts w:asciiTheme="majorBidi" w:hAnsiTheme="majorBidi" w:cstheme="majorBidi"/>
              <w:sz w:val="24"/>
              <w:szCs w:val="24"/>
            </w:rPr>
            <w:t>SALHI</w:t>
          </w:r>
          <w:r w:rsidR="004A7D24" w:rsidRPr="00AF3EF8">
            <w:rPr>
              <w:rFonts w:asciiTheme="majorBidi" w:hAnsiTheme="majorBidi" w:cstheme="majorBidi"/>
              <w:sz w:val="24"/>
              <w:szCs w:val="24"/>
            </w:rPr>
            <w:t xml:space="preserve"> </w:t>
          </w:r>
          <w:proofErr w:type="spellStart"/>
          <w:r w:rsidR="004A7D24" w:rsidRPr="00AF3EF8">
            <w:rPr>
              <w:rFonts w:asciiTheme="majorBidi" w:hAnsiTheme="majorBidi" w:cstheme="majorBidi"/>
              <w:sz w:val="24"/>
              <w:szCs w:val="24"/>
            </w:rPr>
            <w:t>Nassima</w:t>
          </w:r>
          <w:proofErr w:type="spellEnd"/>
          <w:r w:rsidR="00F1776B" w:rsidRPr="00AF3EF8">
            <w:rPr>
              <w:rFonts w:asciiTheme="majorBidi" w:hAnsiTheme="majorBidi" w:cstheme="majorBidi"/>
              <w:bCs/>
              <w:sz w:val="24"/>
              <w:szCs w:val="24"/>
            </w:rPr>
            <w:t>,</w:t>
          </w:r>
          <w:r w:rsidR="00F1776B" w:rsidRPr="00AF3EF8">
            <w:rPr>
              <w:rFonts w:asciiTheme="majorBidi" w:hAnsiTheme="majorBidi" w:cstheme="majorBidi"/>
              <w:b/>
              <w:sz w:val="24"/>
              <w:szCs w:val="24"/>
            </w:rPr>
            <w:t xml:space="preserve"> </w:t>
          </w:r>
          <w:r w:rsidR="00F1776B" w:rsidRPr="00AF3EF8">
            <w:rPr>
              <w:rFonts w:asciiTheme="majorBidi" w:hAnsiTheme="majorBidi" w:cstheme="majorBidi"/>
              <w:bCs/>
              <w:sz w:val="24"/>
              <w:szCs w:val="24"/>
            </w:rPr>
            <w:t>Maître de Conférences</w:t>
          </w:r>
          <w:r w:rsidRPr="00AF3EF8">
            <w:rPr>
              <w:rFonts w:asciiTheme="majorBidi" w:hAnsiTheme="majorBidi" w:cstheme="majorBidi"/>
              <w:bCs/>
              <w:sz w:val="24"/>
              <w:szCs w:val="24"/>
            </w:rPr>
            <w:t xml:space="preserve"> </w:t>
          </w:r>
          <w:r w:rsidR="004A7D24" w:rsidRPr="00AF3EF8">
            <w:rPr>
              <w:rFonts w:asciiTheme="majorBidi" w:hAnsiTheme="majorBidi" w:cstheme="majorBidi"/>
              <w:bCs/>
              <w:sz w:val="24"/>
              <w:szCs w:val="24"/>
            </w:rPr>
            <w:t xml:space="preserve">à l’université </w:t>
          </w:r>
          <w:r w:rsidR="00374A04">
            <w:rPr>
              <w:rFonts w:asciiTheme="majorBidi" w:hAnsiTheme="majorBidi" w:cstheme="majorBidi"/>
              <w:bCs/>
              <w:sz w:val="24"/>
              <w:szCs w:val="24"/>
            </w:rPr>
            <w:br/>
          </w:r>
          <w:r w:rsidR="004A7D24" w:rsidRPr="00AF3EF8">
            <w:rPr>
              <w:rFonts w:asciiTheme="majorBidi" w:hAnsiTheme="majorBidi" w:cstheme="majorBidi"/>
              <w:bCs/>
              <w:sz w:val="24"/>
              <w:szCs w:val="24"/>
            </w:rPr>
            <w:t>de Blida</w:t>
          </w:r>
          <w:r w:rsidRPr="00AF3EF8">
            <w:rPr>
              <w:rFonts w:asciiTheme="majorBidi" w:hAnsiTheme="majorBidi" w:cstheme="majorBidi"/>
              <w:bCs/>
              <w:sz w:val="24"/>
              <w:szCs w:val="24"/>
            </w:rPr>
            <w:t>.</w:t>
          </w:r>
        </w:p>
      </w:sdtContent>
    </w:sdt>
    <w:p w:rsidR="00227E0F" w:rsidRPr="00072D37" w:rsidRDefault="00360633" w:rsidP="00F521D9">
      <w:pPr>
        <w:pStyle w:val="Paragraphedeliste"/>
        <w:keepNext/>
        <w:numPr>
          <w:ilvl w:val="0"/>
          <w:numId w:val="6"/>
        </w:numPr>
        <w:suppressAutoHyphens/>
        <w:spacing w:before="100" w:beforeAutospacing="1" w:after="100" w:afterAutospacing="1" w:line="360" w:lineRule="auto"/>
        <w:ind w:left="641" w:hanging="357"/>
        <w:jc w:val="both"/>
        <w:rPr>
          <w:rFonts w:asciiTheme="majorBidi" w:hAnsiTheme="majorBidi" w:cstheme="majorBidi"/>
          <w:b/>
          <w:szCs w:val="24"/>
        </w:rPr>
      </w:pPr>
      <w:r w:rsidRPr="00072D37">
        <w:rPr>
          <w:rFonts w:asciiTheme="majorBidi" w:hAnsiTheme="majorBidi" w:cstheme="majorBidi"/>
          <w:b/>
          <w:szCs w:val="24"/>
        </w:rPr>
        <w:lastRenderedPageBreak/>
        <w:t xml:space="preserve">Introduction </w:t>
      </w:r>
    </w:p>
    <w:p w:rsidR="00360633" w:rsidRPr="00072D37" w:rsidRDefault="00360633" w:rsidP="00F521D9">
      <w:pPr>
        <w:keepNext/>
        <w:suppressAutoHyphens/>
        <w:spacing w:before="120" w:after="120" w:line="360" w:lineRule="auto"/>
        <w:ind w:firstLine="646"/>
        <w:jc w:val="both"/>
        <w:rPr>
          <w:rFonts w:asciiTheme="majorBidi" w:hAnsiTheme="majorBidi" w:cstheme="majorBidi"/>
          <w:szCs w:val="24"/>
        </w:rPr>
      </w:pPr>
      <w:r w:rsidRPr="00072D37">
        <w:rPr>
          <w:rFonts w:asciiTheme="majorBidi" w:hAnsiTheme="majorBidi" w:cstheme="majorBidi"/>
          <w:szCs w:val="24"/>
        </w:rPr>
        <w:t>Les composés formés par polycondensation acide des oxoanions MO</w:t>
      </w:r>
      <w:r w:rsidRPr="00072D37">
        <w:rPr>
          <w:rFonts w:asciiTheme="majorBidi" w:hAnsiTheme="majorBidi" w:cstheme="majorBidi"/>
          <w:szCs w:val="24"/>
          <w:vertAlign w:val="subscript"/>
        </w:rPr>
        <w:t>4</w:t>
      </w:r>
      <w:r w:rsidRPr="00072D37">
        <w:rPr>
          <w:rFonts w:asciiTheme="majorBidi" w:hAnsiTheme="majorBidi" w:cstheme="majorBidi"/>
          <w:szCs w:val="24"/>
          <w:vertAlign w:val="superscript"/>
        </w:rPr>
        <w:t xml:space="preserve">n− </w:t>
      </w:r>
      <w:r w:rsidRPr="00072D37">
        <w:rPr>
          <w:rFonts w:asciiTheme="majorBidi" w:hAnsiTheme="majorBidi" w:cstheme="majorBidi"/>
          <w:szCs w:val="24"/>
        </w:rPr>
        <w:t xml:space="preserve">sont dits isopolyanions </w:t>
      </w:r>
      <w:proofErr w:type="spellStart"/>
      <w:r w:rsidRPr="00072D37">
        <w:rPr>
          <w:rFonts w:asciiTheme="majorBidi" w:hAnsiTheme="majorBidi" w:cstheme="majorBidi"/>
          <w:szCs w:val="24"/>
        </w:rPr>
        <w:t>M</w:t>
      </w:r>
      <w:r w:rsidRPr="00072D37">
        <w:rPr>
          <w:rFonts w:asciiTheme="majorBidi" w:hAnsiTheme="majorBidi" w:cstheme="majorBidi"/>
          <w:szCs w:val="24"/>
          <w:vertAlign w:val="subscript"/>
        </w:rPr>
        <w:t>m</w:t>
      </w:r>
      <w:r w:rsidRPr="00072D37">
        <w:rPr>
          <w:rFonts w:asciiTheme="majorBidi" w:hAnsiTheme="majorBidi" w:cstheme="majorBidi"/>
          <w:szCs w:val="24"/>
        </w:rPr>
        <w:t>O</w:t>
      </w:r>
      <w:r w:rsidRPr="00072D37">
        <w:rPr>
          <w:rFonts w:asciiTheme="majorBidi" w:hAnsiTheme="majorBidi" w:cstheme="majorBidi"/>
          <w:szCs w:val="24"/>
          <w:vertAlign w:val="subscript"/>
        </w:rPr>
        <w:t>y</w:t>
      </w:r>
      <w:r w:rsidRPr="00072D37">
        <w:rPr>
          <w:rFonts w:asciiTheme="majorBidi" w:hAnsiTheme="majorBidi" w:cstheme="majorBidi"/>
          <w:szCs w:val="24"/>
          <w:vertAlign w:val="superscript"/>
        </w:rPr>
        <w:t>n</w:t>
      </w:r>
      <w:proofErr w:type="spellEnd"/>
      <w:r w:rsidRPr="00072D37">
        <w:rPr>
          <w:rFonts w:asciiTheme="majorBidi" w:hAnsiTheme="majorBidi" w:cstheme="majorBidi"/>
          <w:szCs w:val="24"/>
          <w:vertAlign w:val="superscript"/>
        </w:rPr>
        <w:t>−</w:t>
      </w:r>
      <w:r w:rsidRPr="00072D37">
        <w:rPr>
          <w:rFonts w:asciiTheme="majorBidi" w:hAnsiTheme="majorBidi" w:cstheme="majorBidi"/>
          <w:szCs w:val="24"/>
        </w:rPr>
        <w:t xml:space="preserve">. Si on intègre dans le processus de polycondensation un élément étranger, appelé hétéroatome (X : P, Si, B, As…), on obtient un hétéropolyanion </w:t>
      </w:r>
      <w:proofErr w:type="spellStart"/>
      <w:r w:rsidRPr="00072D37">
        <w:rPr>
          <w:rFonts w:asciiTheme="majorBidi" w:hAnsiTheme="majorBidi" w:cstheme="majorBidi"/>
          <w:szCs w:val="24"/>
        </w:rPr>
        <w:t>X</w:t>
      </w:r>
      <w:r w:rsidRPr="00072D37">
        <w:rPr>
          <w:rFonts w:asciiTheme="majorBidi" w:hAnsiTheme="majorBidi" w:cstheme="majorBidi"/>
          <w:szCs w:val="24"/>
          <w:vertAlign w:val="subscript"/>
        </w:rPr>
        <w:t>x</w:t>
      </w:r>
      <w:r w:rsidRPr="00072D37">
        <w:rPr>
          <w:rFonts w:asciiTheme="majorBidi" w:hAnsiTheme="majorBidi" w:cstheme="majorBidi"/>
          <w:szCs w:val="24"/>
        </w:rPr>
        <w:t>M</w:t>
      </w:r>
      <w:r w:rsidRPr="00072D37">
        <w:rPr>
          <w:rFonts w:asciiTheme="majorBidi" w:hAnsiTheme="majorBidi" w:cstheme="majorBidi"/>
          <w:szCs w:val="24"/>
          <w:vertAlign w:val="subscript"/>
        </w:rPr>
        <w:t>m</w:t>
      </w:r>
      <w:r w:rsidRPr="00072D37">
        <w:rPr>
          <w:rFonts w:asciiTheme="majorBidi" w:hAnsiTheme="majorBidi" w:cstheme="majorBidi"/>
          <w:szCs w:val="24"/>
        </w:rPr>
        <w:t>O</w:t>
      </w:r>
      <w:r w:rsidRPr="00072D37">
        <w:rPr>
          <w:rFonts w:asciiTheme="majorBidi" w:hAnsiTheme="majorBidi" w:cstheme="majorBidi"/>
          <w:szCs w:val="24"/>
          <w:vertAlign w:val="subscript"/>
        </w:rPr>
        <w:t>y</w:t>
      </w:r>
      <w:r w:rsidRPr="00072D37">
        <w:rPr>
          <w:rFonts w:asciiTheme="majorBidi" w:hAnsiTheme="majorBidi" w:cstheme="majorBidi"/>
          <w:szCs w:val="24"/>
          <w:vertAlign w:val="superscript"/>
        </w:rPr>
        <w:t>n</w:t>
      </w:r>
      <w:proofErr w:type="spellEnd"/>
      <w:r w:rsidRPr="00072D37">
        <w:rPr>
          <w:rFonts w:asciiTheme="majorBidi" w:hAnsiTheme="majorBidi" w:cstheme="majorBidi"/>
          <w:szCs w:val="24"/>
          <w:vertAlign w:val="superscript"/>
        </w:rPr>
        <w:t>−</w:t>
      </w:r>
      <w:r w:rsidRPr="00072D37">
        <w:rPr>
          <w:rFonts w:asciiTheme="majorBidi" w:hAnsiTheme="majorBidi" w:cstheme="majorBidi"/>
          <w:szCs w:val="24"/>
        </w:rPr>
        <w:t>. Les polyoxométallates (</w:t>
      </w:r>
      <w:proofErr w:type="spellStart"/>
      <w:r w:rsidRPr="00072D37">
        <w:rPr>
          <w:rFonts w:asciiTheme="majorBidi" w:hAnsiTheme="majorBidi" w:cstheme="majorBidi"/>
          <w:szCs w:val="24"/>
        </w:rPr>
        <w:t>POMs</w:t>
      </w:r>
      <w:proofErr w:type="spellEnd"/>
      <w:r w:rsidRPr="00072D37">
        <w:rPr>
          <w:rFonts w:asciiTheme="majorBidi" w:hAnsiTheme="majorBidi" w:cstheme="majorBidi"/>
          <w:szCs w:val="24"/>
        </w:rPr>
        <w:t xml:space="preserve">) </w:t>
      </w:r>
      <w:r w:rsidR="00227E0F" w:rsidRPr="00072D37">
        <w:rPr>
          <w:rFonts w:asciiTheme="majorBidi" w:hAnsiTheme="majorBidi" w:cstheme="majorBidi"/>
          <w:szCs w:val="24"/>
        </w:rPr>
        <w:br/>
      </w:r>
      <w:r w:rsidRPr="00072D37">
        <w:rPr>
          <w:rFonts w:asciiTheme="majorBidi" w:hAnsiTheme="majorBidi" w:cstheme="majorBidi"/>
          <w:szCs w:val="24"/>
        </w:rPr>
        <w:t>sont des solides ioniques de masse molaire très élevée</w:t>
      </w:r>
      <w:r w:rsidR="00227E0F" w:rsidRPr="00072D37">
        <w:rPr>
          <w:rFonts w:asciiTheme="majorBidi" w:hAnsiTheme="majorBidi" w:cstheme="majorBidi"/>
          <w:szCs w:val="24"/>
        </w:rPr>
        <w:t xml:space="preserve"> </w:t>
      </w:r>
      <w:r w:rsidRPr="00072D37">
        <w:rPr>
          <w:rFonts w:asciiTheme="majorBidi" w:hAnsiTheme="majorBidi" w:cstheme="majorBidi"/>
          <w:szCs w:val="24"/>
        </w:rPr>
        <w:t xml:space="preserve">(2 à </w:t>
      </w:r>
      <w:smartTag w:uri="urn:schemas-microsoft-com:office:smarttags" w:element="metricconverter">
        <w:smartTagPr>
          <w:attr w:name="ProductID" w:val="3 Kg"/>
        </w:smartTagPr>
        <w:r w:rsidRPr="00072D37">
          <w:rPr>
            <w:rFonts w:asciiTheme="majorBidi" w:hAnsiTheme="majorBidi" w:cstheme="majorBidi"/>
            <w:szCs w:val="24"/>
          </w:rPr>
          <w:t>3 Kg</w:t>
        </w:r>
      </w:smartTag>
      <w:r w:rsidRPr="00072D37">
        <w:rPr>
          <w:rFonts w:asciiTheme="majorBidi" w:hAnsiTheme="majorBidi" w:cstheme="majorBidi"/>
          <w:szCs w:val="24"/>
        </w:rPr>
        <w:t xml:space="preserve"> par mole), constitués d’hétéropolyanions et de contre-ions (protons, cations métalliques ou cations organiques)</w:t>
      </w:r>
      <w:r w:rsidR="00227E0F" w:rsidRPr="00072D37">
        <w:rPr>
          <w:rFonts w:asciiTheme="majorBidi" w:hAnsiTheme="majorBidi" w:cstheme="majorBidi"/>
          <w:szCs w:val="24"/>
        </w:rPr>
        <w:t xml:space="preserve">  </w:t>
      </w:r>
      <w:r w:rsidR="00227E0F" w:rsidRPr="00072D37">
        <w:rPr>
          <w:rFonts w:asciiTheme="majorBidi" w:hAnsiTheme="majorBidi" w:cstheme="majorBidi"/>
          <w:szCs w:val="24"/>
        </w:rPr>
        <w:br/>
      </w:r>
      <w:r w:rsidRPr="00072D37">
        <w:rPr>
          <w:rFonts w:asciiTheme="majorBidi" w:hAnsiTheme="majorBidi" w:cstheme="majorBidi"/>
          <w:szCs w:val="24"/>
        </w:rPr>
        <w:t>et</w:t>
      </w:r>
      <w:r w:rsidR="00227E0F" w:rsidRPr="00072D37">
        <w:rPr>
          <w:rFonts w:asciiTheme="majorBidi" w:hAnsiTheme="majorBidi" w:cstheme="majorBidi"/>
          <w:szCs w:val="24"/>
        </w:rPr>
        <w:t xml:space="preserve"> </w:t>
      </w:r>
      <w:r w:rsidRPr="00072D37">
        <w:rPr>
          <w:rFonts w:asciiTheme="majorBidi" w:hAnsiTheme="majorBidi" w:cstheme="majorBidi"/>
          <w:szCs w:val="24"/>
        </w:rPr>
        <w:t xml:space="preserve">sont généralement hydratés. </w:t>
      </w:r>
      <w:r w:rsidR="00F521D9">
        <w:rPr>
          <w:rFonts w:asciiTheme="majorBidi" w:hAnsiTheme="majorBidi" w:cstheme="majorBidi"/>
          <w:szCs w:val="24"/>
        </w:rPr>
        <w:t xml:space="preserve">Les </w:t>
      </w:r>
      <w:proofErr w:type="spellStart"/>
      <w:r w:rsidR="00F521D9">
        <w:rPr>
          <w:rFonts w:asciiTheme="majorBidi" w:hAnsiTheme="majorBidi" w:cstheme="majorBidi"/>
          <w:szCs w:val="24"/>
        </w:rPr>
        <w:t>POMs</w:t>
      </w:r>
      <w:proofErr w:type="spellEnd"/>
      <w:r w:rsidR="00F521D9" w:rsidRPr="00072D37">
        <w:rPr>
          <w:rFonts w:asciiTheme="majorBidi" w:hAnsiTheme="majorBidi" w:cstheme="majorBidi"/>
          <w:szCs w:val="24"/>
        </w:rPr>
        <w:t xml:space="preserve"> </w:t>
      </w:r>
      <w:r w:rsidRPr="00072D37">
        <w:rPr>
          <w:rFonts w:asciiTheme="majorBidi" w:hAnsiTheme="majorBidi" w:cstheme="majorBidi"/>
          <w:szCs w:val="24"/>
        </w:rPr>
        <w:t xml:space="preserve"> forment une famille de composés extrêmement variés dont </w:t>
      </w:r>
      <w:r w:rsidR="00227E0F" w:rsidRPr="00072D37">
        <w:rPr>
          <w:rFonts w:asciiTheme="majorBidi" w:hAnsiTheme="majorBidi" w:cstheme="majorBidi"/>
          <w:szCs w:val="24"/>
        </w:rPr>
        <w:br/>
      </w:r>
      <w:r w:rsidRPr="00072D37">
        <w:rPr>
          <w:rFonts w:asciiTheme="majorBidi" w:hAnsiTheme="majorBidi" w:cstheme="majorBidi"/>
          <w:szCs w:val="24"/>
        </w:rPr>
        <w:t xml:space="preserve">les propriétés relèvent de la chimie inorganique. </w:t>
      </w:r>
    </w:p>
    <w:p w:rsidR="00360633" w:rsidRPr="00C66CCB" w:rsidRDefault="00360633" w:rsidP="00C66CCB">
      <w:pPr>
        <w:keepNext/>
        <w:suppressAutoHyphens/>
        <w:spacing w:before="100" w:beforeAutospacing="1" w:after="100" w:afterAutospacing="1" w:line="360" w:lineRule="auto"/>
        <w:ind w:firstLine="644"/>
        <w:jc w:val="both"/>
        <w:rPr>
          <w:rFonts w:ascii="Times New Roman" w:hAnsi="Times New Roman" w:cs="Times New Roman"/>
          <w:szCs w:val="24"/>
        </w:rPr>
      </w:pPr>
      <w:r w:rsidRPr="00072D37">
        <w:rPr>
          <w:rFonts w:asciiTheme="majorBidi" w:hAnsiTheme="majorBidi" w:cstheme="majorBidi"/>
          <w:szCs w:val="24"/>
        </w:rPr>
        <w:t xml:space="preserve">Parmi les polyoxométallates, les </w:t>
      </w:r>
      <w:r w:rsidRPr="00072D37">
        <w:rPr>
          <w:rFonts w:ascii="Times New Roman" w:eastAsia="Calibri" w:hAnsi="Times New Roman" w:cs="Times New Roman"/>
          <w:szCs w:val="24"/>
        </w:rPr>
        <w:t>hétéropolyacides de type Keg</w:t>
      </w:r>
      <w:r w:rsidR="00DF3316" w:rsidRPr="00072D37">
        <w:rPr>
          <w:rFonts w:ascii="Times New Roman" w:eastAsia="Calibri" w:hAnsi="Times New Roman" w:cs="Times New Roman"/>
          <w:szCs w:val="24"/>
        </w:rPr>
        <w:t>gin (</w:t>
      </w:r>
      <w:proofErr w:type="spellStart"/>
      <w:r w:rsidR="00DF3316" w:rsidRPr="00072D37">
        <w:rPr>
          <w:rFonts w:ascii="Times New Roman" w:eastAsia="Calibri" w:hAnsi="Times New Roman" w:cs="Times New Roman"/>
          <w:szCs w:val="24"/>
        </w:rPr>
        <w:t>HPAs</w:t>
      </w:r>
      <w:proofErr w:type="spellEnd"/>
      <w:r w:rsidR="00DF3316" w:rsidRPr="00072D37">
        <w:rPr>
          <w:rFonts w:ascii="Times New Roman" w:eastAsia="Calibri" w:hAnsi="Times New Roman" w:cs="Times New Roman"/>
          <w:szCs w:val="24"/>
        </w:rPr>
        <w:t xml:space="preserve">) de formule générale </w:t>
      </w:r>
      <w:proofErr w:type="spellStart"/>
      <w:proofErr w:type="gramStart"/>
      <w:r w:rsidRPr="00072D37">
        <w:rPr>
          <w:rFonts w:ascii="Times New Roman" w:eastAsia="Calibri" w:hAnsi="Times New Roman" w:cs="Times New Roman"/>
          <w:szCs w:val="24"/>
        </w:rPr>
        <w:t>H</w:t>
      </w:r>
      <w:r w:rsidRPr="00072D37">
        <w:rPr>
          <w:rFonts w:ascii="Times New Roman" w:eastAsia="Calibri" w:hAnsi="Times New Roman" w:cs="Times New Roman"/>
          <w:szCs w:val="24"/>
          <w:vertAlign w:val="subscript"/>
        </w:rPr>
        <w:t>n</w:t>
      </w:r>
      <w:proofErr w:type="spellEnd"/>
      <w:r w:rsidRPr="00072D37">
        <w:rPr>
          <w:rFonts w:ascii="Times New Roman" w:eastAsia="Calibri" w:hAnsi="Times New Roman" w:cs="Times New Roman"/>
          <w:szCs w:val="24"/>
        </w:rPr>
        <w:t>[</w:t>
      </w:r>
      <w:proofErr w:type="gramEnd"/>
      <w:r w:rsidRPr="00072D37">
        <w:rPr>
          <w:rFonts w:ascii="Times New Roman" w:eastAsia="Calibri" w:hAnsi="Times New Roman" w:cs="Times New Roman"/>
          <w:szCs w:val="24"/>
        </w:rPr>
        <w:t>XM</w:t>
      </w:r>
      <w:r w:rsidRPr="00072D37">
        <w:rPr>
          <w:rFonts w:ascii="Times New Roman" w:eastAsia="Calibri" w:hAnsi="Times New Roman" w:cs="Times New Roman"/>
          <w:szCs w:val="24"/>
          <w:vertAlign w:val="subscript"/>
        </w:rPr>
        <w:t>12</w:t>
      </w:r>
      <w:r w:rsidRPr="00072D37">
        <w:rPr>
          <w:rFonts w:ascii="Times New Roman" w:eastAsia="Calibri" w:hAnsi="Times New Roman" w:cs="Times New Roman"/>
          <w:szCs w:val="24"/>
        </w:rPr>
        <w:t>O</w:t>
      </w:r>
      <w:r w:rsidRPr="00072D37">
        <w:rPr>
          <w:rFonts w:ascii="Times New Roman" w:eastAsia="Calibri" w:hAnsi="Times New Roman" w:cs="Times New Roman"/>
          <w:szCs w:val="24"/>
          <w:vertAlign w:val="subscript"/>
        </w:rPr>
        <w:t>40</w:t>
      </w:r>
      <w:r w:rsidRPr="00072D37">
        <w:rPr>
          <w:rFonts w:ascii="Times New Roman" w:eastAsia="Calibri" w:hAnsi="Times New Roman" w:cs="Times New Roman"/>
          <w:szCs w:val="24"/>
        </w:rPr>
        <w:t xml:space="preserve">], où X=P ou Si et M=Mo ou W </w:t>
      </w:r>
      <w:r w:rsidRPr="00072D37">
        <w:rPr>
          <w:rFonts w:asciiTheme="majorBidi" w:hAnsiTheme="majorBidi" w:cstheme="majorBidi"/>
          <w:szCs w:val="24"/>
        </w:rPr>
        <w:t xml:space="preserve">suscitent beaucoup d’intérêt </w:t>
      </w:r>
      <w:r w:rsidRPr="00072D37">
        <w:rPr>
          <w:rFonts w:ascii="Times New Roman" w:eastAsia="Calibri" w:hAnsi="Times New Roman" w:cs="Times New Roman"/>
          <w:szCs w:val="24"/>
        </w:rPr>
        <w:t>ces dernières années</w:t>
      </w:r>
      <w:r w:rsidRPr="00072D37">
        <w:rPr>
          <w:rFonts w:asciiTheme="majorBidi" w:hAnsiTheme="majorBidi" w:cstheme="majorBidi"/>
          <w:szCs w:val="24"/>
        </w:rPr>
        <w:t xml:space="preserve"> dans plusieurs domaines tels que la catalyse, la médecine, l’électronique et la chimie analytique</w:t>
      </w:r>
      <w:r w:rsidRPr="00072D37">
        <w:rPr>
          <w:rFonts w:ascii="Times New Roman" w:eastAsia="Calibri" w:hAnsi="Times New Roman" w:cs="Times New Roman"/>
          <w:szCs w:val="24"/>
        </w:rPr>
        <w:t>.</w:t>
      </w:r>
      <w:r w:rsidRPr="00072D37">
        <w:rPr>
          <w:rFonts w:asciiTheme="majorBidi" w:hAnsiTheme="majorBidi" w:cstheme="majorBidi"/>
          <w:szCs w:val="24"/>
        </w:rPr>
        <w:t xml:space="preserve"> </w:t>
      </w:r>
      <w:r w:rsidR="00227E0F" w:rsidRPr="00072D37">
        <w:rPr>
          <w:rFonts w:asciiTheme="majorBidi" w:hAnsiTheme="majorBidi" w:cstheme="majorBidi"/>
          <w:szCs w:val="24"/>
        </w:rPr>
        <w:br/>
      </w:r>
      <w:r w:rsidRPr="00072D37">
        <w:rPr>
          <w:rFonts w:asciiTheme="majorBidi" w:hAnsiTheme="majorBidi" w:cstheme="majorBidi"/>
          <w:szCs w:val="24"/>
        </w:rPr>
        <w:t>En catalyse, l</w:t>
      </w:r>
      <w:r w:rsidRPr="00072D37">
        <w:rPr>
          <w:rFonts w:ascii="Times New Roman" w:eastAsia="Calibri" w:hAnsi="Times New Roman" w:cs="Times New Roman"/>
          <w:szCs w:val="24"/>
        </w:rPr>
        <w:t xml:space="preserve">eurs performances sont liées </w:t>
      </w:r>
      <w:r w:rsidR="000503B0" w:rsidRPr="00072D37">
        <w:rPr>
          <w:rFonts w:ascii="Times New Roman" w:eastAsia="Calibri" w:hAnsi="Times New Roman" w:cs="Times New Roman"/>
          <w:szCs w:val="24"/>
        </w:rPr>
        <w:t>surtout</w:t>
      </w:r>
      <w:r w:rsidRPr="00072D37">
        <w:rPr>
          <w:rFonts w:asciiTheme="majorBidi" w:hAnsiTheme="majorBidi" w:cstheme="majorBidi"/>
          <w:szCs w:val="24"/>
        </w:rPr>
        <w:t xml:space="preserve"> </w:t>
      </w:r>
      <w:r w:rsidRPr="00072D37">
        <w:rPr>
          <w:rFonts w:ascii="Times New Roman" w:eastAsia="Calibri" w:hAnsi="Times New Roman" w:cs="Times New Roman"/>
          <w:szCs w:val="24"/>
        </w:rPr>
        <w:t xml:space="preserve">à leurs propriétés redox (présence de couples </w:t>
      </w:r>
      <w:proofErr w:type="spellStart"/>
      <w:r w:rsidRPr="00072D37">
        <w:rPr>
          <w:rFonts w:ascii="Times New Roman" w:eastAsia="Calibri" w:hAnsi="Times New Roman" w:cs="Times New Roman"/>
          <w:szCs w:val="24"/>
        </w:rPr>
        <w:t>Mo</w:t>
      </w:r>
      <w:r w:rsidRPr="00072D37">
        <w:rPr>
          <w:rFonts w:ascii="Times New Roman" w:eastAsia="Calibri" w:hAnsi="Times New Roman" w:cs="Times New Roman"/>
          <w:szCs w:val="24"/>
          <w:vertAlign w:val="superscript"/>
        </w:rPr>
        <w:t>VI</w:t>
      </w:r>
      <w:proofErr w:type="spellEnd"/>
      <w:r w:rsidRPr="00072D37">
        <w:rPr>
          <w:rFonts w:ascii="Times New Roman" w:eastAsia="Calibri" w:hAnsi="Times New Roman" w:cs="Times New Roman"/>
          <w:szCs w:val="24"/>
        </w:rPr>
        <w:t>/</w:t>
      </w:r>
      <w:proofErr w:type="spellStart"/>
      <w:r w:rsidRPr="00072D37">
        <w:rPr>
          <w:rFonts w:ascii="Times New Roman" w:eastAsia="Calibri" w:hAnsi="Times New Roman" w:cs="Times New Roman"/>
          <w:szCs w:val="24"/>
        </w:rPr>
        <w:t>Mo</w:t>
      </w:r>
      <w:r w:rsidRPr="00072D37">
        <w:rPr>
          <w:rFonts w:ascii="Times New Roman" w:eastAsia="Calibri" w:hAnsi="Times New Roman" w:cs="Times New Roman"/>
          <w:szCs w:val="24"/>
          <w:vertAlign w:val="superscript"/>
        </w:rPr>
        <w:t>V</w:t>
      </w:r>
      <w:proofErr w:type="spellEnd"/>
      <w:r w:rsidRPr="00072D37">
        <w:rPr>
          <w:rFonts w:ascii="Times New Roman" w:eastAsia="Calibri" w:hAnsi="Times New Roman" w:cs="Times New Roman"/>
          <w:szCs w:val="24"/>
        </w:rPr>
        <w:t>, V</w:t>
      </w:r>
      <w:r w:rsidRPr="00072D37">
        <w:rPr>
          <w:rFonts w:ascii="Times New Roman" w:eastAsia="Calibri" w:hAnsi="Times New Roman" w:cs="Times New Roman"/>
          <w:szCs w:val="24"/>
          <w:vertAlign w:val="superscript"/>
        </w:rPr>
        <w:t>V</w:t>
      </w:r>
      <w:r w:rsidRPr="00072D37">
        <w:rPr>
          <w:rFonts w:ascii="Times New Roman" w:eastAsia="Calibri" w:hAnsi="Times New Roman" w:cs="Times New Roman"/>
          <w:szCs w:val="24"/>
        </w:rPr>
        <w:t>/ V</w:t>
      </w:r>
      <w:r w:rsidRPr="00072D37">
        <w:rPr>
          <w:rFonts w:ascii="Times New Roman" w:eastAsia="Calibri" w:hAnsi="Times New Roman" w:cs="Times New Roman"/>
          <w:szCs w:val="24"/>
          <w:vertAlign w:val="superscript"/>
        </w:rPr>
        <w:t>IV</w:t>
      </w:r>
      <w:r w:rsidRPr="00072D37">
        <w:rPr>
          <w:rFonts w:ascii="Times New Roman" w:eastAsia="Calibri" w:hAnsi="Times New Roman" w:cs="Times New Roman"/>
          <w:szCs w:val="24"/>
        </w:rPr>
        <w:t>, W</w:t>
      </w:r>
      <w:r w:rsidRPr="00072D37">
        <w:rPr>
          <w:rFonts w:ascii="Times New Roman" w:eastAsia="Calibri" w:hAnsi="Times New Roman" w:cs="Times New Roman"/>
          <w:szCs w:val="24"/>
          <w:vertAlign w:val="superscript"/>
        </w:rPr>
        <w:t>VI</w:t>
      </w:r>
      <w:r w:rsidRPr="00072D37">
        <w:rPr>
          <w:rFonts w:ascii="Times New Roman" w:eastAsia="Calibri" w:hAnsi="Times New Roman" w:cs="Times New Roman"/>
          <w:szCs w:val="24"/>
        </w:rPr>
        <w:t>/W</w:t>
      </w:r>
      <w:r w:rsidRPr="00072D37">
        <w:rPr>
          <w:rFonts w:ascii="Times New Roman" w:eastAsia="Calibri" w:hAnsi="Times New Roman" w:cs="Times New Roman"/>
          <w:szCs w:val="24"/>
          <w:vertAlign w:val="superscript"/>
        </w:rPr>
        <w:t>V</w:t>
      </w:r>
      <w:r w:rsidRPr="00072D37">
        <w:rPr>
          <w:rFonts w:ascii="Times New Roman" w:eastAsia="Calibri" w:hAnsi="Times New Roman" w:cs="Times New Roman"/>
          <w:szCs w:val="24"/>
        </w:rPr>
        <w:t>) et acido-basiques</w:t>
      </w:r>
      <w:r w:rsidR="00227E0F" w:rsidRPr="00072D37">
        <w:rPr>
          <w:rFonts w:ascii="Times New Roman" w:eastAsia="Calibri" w:hAnsi="Times New Roman" w:cs="Times New Roman"/>
          <w:szCs w:val="24"/>
        </w:rPr>
        <w:t xml:space="preserve"> (présence </w:t>
      </w:r>
      <w:r w:rsidRPr="00072D37">
        <w:rPr>
          <w:rFonts w:ascii="Times New Roman" w:eastAsia="Calibri" w:hAnsi="Times New Roman" w:cs="Times New Roman"/>
          <w:szCs w:val="24"/>
        </w:rPr>
        <w:t>de protons) simultanément</w:t>
      </w:r>
      <w:r w:rsidRPr="00072D37">
        <w:rPr>
          <w:rFonts w:asciiTheme="majorBidi" w:hAnsiTheme="majorBidi" w:cstheme="majorBidi"/>
          <w:szCs w:val="24"/>
        </w:rPr>
        <w:t xml:space="preserve"> </w:t>
      </w:r>
      <w:r w:rsidRPr="00072D37">
        <w:rPr>
          <w:rFonts w:ascii="Times New Roman" w:hAnsi="Times New Roman" w:cs="Times New Roman"/>
          <w:b/>
          <w:bCs/>
          <w:szCs w:val="24"/>
        </w:rPr>
        <w:t>[1]</w:t>
      </w:r>
      <w:r w:rsidRPr="00072D37">
        <w:rPr>
          <w:rFonts w:ascii="Times New Roman" w:eastAsia="Calibri" w:hAnsi="Times New Roman" w:cs="Times New Roman"/>
          <w:szCs w:val="24"/>
        </w:rPr>
        <w:t xml:space="preserve">, ce qui leur confère une propriété bifonctionnelle. </w:t>
      </w:r>
      <w:r w:rsidR="00F521D9" w:rsidRPr="00072D37">
        <w:rPr>
          <w:rFonts w:ascii="Times New Roman" w:hAnsi="Times New Roman" w:cs="Times New Roman"/>
          <w:szCs w:val="24"/>
        </w:rPr>
        <w:t xml:space="preserve">Les </w:t>
      </w:r>
      <w:proofErr w:type="spellStart"/>
      <w:r w:rsidR="00F521D9" w:rsidRPr="00072D37">
        <w:rPr>
          <w:rFonts w:ascii="Times New Roman" w:eastAsia="Calibri" w:hAnsi="Times New Roman" w:cs="Times New Roman"/>
          <w:szCs w:val="24"/>
        </w:rPr>
        <w:t>HPAs</w:t>
      </w:r>
      <w:proofErr w:type="spellEnd"/>
      <w:r w:rsidR="00F521D9" w:rsidRPr="00072D37">
        <w:rPr>
          <w:rFonts w:ascii="Times New Roman" w:hAnsi="Times New Roman" w:cs="Times New Roman"/>
          <w:szCs w:val="24"/>
        </w:rPr>
        <w:t xml:space="preserve"> sont utilisés aussi bien en phase homogène, </w:t>
      </w:r>
      <w:r w:rsidR="00F521D9" w:rsidRPr="00072D37">
        <w:rPr>
          <w:rFonts w:ascii="Times New Roman" w:hAnsi="Times New Roman" w:cs="Times New Roman"/>
          <w:szCs w:val="24"/>
        </w:rPr>
        <w:br/>
        <w:t xml:space="preserve">qu’en phase hétérogène. </w:t>
      </w:r>
      <w:r w:rsidRPr="00072D37">
        <w:rPr>
          <w:rFonts w:ascii="Times New Roman" w:eastAsia="Calibri" w:hAnsi="Times New Roman" w:cs="Times New Roman"/>
          <w:bCs/>
          <w:szCs w:val="24"/>
        </w:rPr>
        <w:t>Il a été rapporté que l</w:t>
      </w:r>
      <w:r w:rsidRPr="00072D37">
        <w:rPr>
          <w:rFonts w:ascii="Times New Roman" w:eastAsia="Calibri" w:hAnsi="Times New Roman" w:cs="Times New Roman"/>
          <w:szCs w:val="24"/>
        </w:rPr>
        <w:t xml:space="preserve">a substitution de un à trois atomes </w:t>
      </w:r>
      <w:r w:rsidR="00227E0F" w:rsidRPr="00072D37">
        <w:rPr>
          <w:rFonts w:ascii="Times New Roman" w:eastAsia="Calibri" w:hAnsi="Times New Roman" w:cs="Times New Roman"/>
          <w:szCs w:val="24"/>
        </w:rPr>
        <w:br/>
      </w:r>
      <w:r w:rsidRPr="00072D37">
        <w:rPr>
          <w:rFonts w:ascii="Times New Roman" w:eastAsia="Calibri" w:hAnsi="Times New Roman" w:cs="Times New Roman"/>
          <w:szCs w:val="24"/>
        </w:rPr>
        <w:t xml:space="preserve">de molybdène dans la structure primaire de l'anion de Keggin, </w:t>
      </w:r>
      <w:r w:rsidRPr="00072D37">
        <w:rPr>
          <w:rFonts w:ascii="Times New Roman" w:eastAsia="Calibri" w:hAnsi="Times New Roman" w:cs="Times New Roman"/>
          <w:bCs/>
          <w:szCs w:val="24"/>
        </w:rPr>
        <w:t>[PMo</w:t>
      </w:r>
      <w:r w:rsidRPr="00072D37">
        <w:rPr>
          <w:rFonts w:ascii="Times New Roman" w:eastAsia="Calibri" w:hAnsi="Times New Roman" w:cs="Times New Roman"/>
          <w:bCs/>
          <w:szCs w:val="24"/>
          <w:vertAlign w:val="subscript"/>
        </w:rPr>
        <w:t>12</w:t>
      </w:r>
      <w:r w:rsidRPr="00072D37">
        <w:rPr>
          <w:rFonts w:ascii="Times New Roman" w:eastAsia="Calibri" w:hAnsi="Times New Roman" w:cs="Times New Roman"/>
          <w:bCs/>
          <w:szCs w:val="24"/>
        </w:rPr>
        <w:t>O</w:t>
      </w:r>
      <w:r w:rsidRPr="00072D37">
        <w:rPr>
          <w:rFonts w:ascii="Times New Roman" w:eastAsia="Calibri" w:hAnsi="Times New Roman" w:cs="Times New Roman"/>
          <w:bCs/>
          <w:szCs w:val="24"/>
          <w:vertAlign w:val="subscript"/>
        </w:rPr>
        <w:t>40</w:t>
      </w:r>
      <w:r w:rsidRPr="00072D37">
        <w:rPr>
          <w:rFonts w:ascii="Times New Roman" w:eastAsia="Calibri" w:hAnsi="Times New Roman" w:cs="Times New Roman"/>
          <w:bCs/>
          <w:szCs w:val="24"/>
        </w:rPr>
        <w:t>]</w:t>
      </w:r>
      <w:r w:rsidRPr="00072D37">
        <w:rPr>
          <w:rFonts w:ascii="Times New Roman" w:eastAsia="Calibri" w:hAnsi="Times New Roman" w:cs="Times New Roman"/>
          <w:bCs/>
          <w:szCs w:val="24"/>
          <w:vertAlign w:val="superscript"/>
        </w:rPr>
        <w:t>3</w:t>
      </w:r>
      <w:r w:rsidRPr="00072D37">
        <w:rPr>
          <w:rFonts w:ascii="Times New Roman" w:eastAsia="MTSY" w:hAnsi="Times New Roman" w:cs="Times New Roman"/>
          <w:szCs w:val="24"/>
          <w:vertAlign w:val="superscript"/>
        </w:rPr>
        <w:t>−</w:t>
      </w:r>
      <w:r w:rsidRPr="00072D37">
        <w:rPr>
          <w:rFonts w:ascii="Times New Roman" w:eastAsia="Calibri" w:hAnsi="Times New Roman" w:cs="Times New Roman"/>
          <w:bCs/>
          <w:szCs w:val="24"/>
        </w:rPr>
        <w:t xml:space="preserve">, </w:t>
      </w:r>
      <w:r w:rsidR="00227E0F" w:rsidRPr="00072D37">
        <w:rPr>
          <w:rFonts w:ascii="Times New Roman" w:eastAsia="Calibri" w:hAnsi="Times New Roman" w:cs="Times New Roman"/>
          <w:szCs w:val="24"/>
        </w:rPr>
        <w:t xml:space="preserve">par des atomes </w:t>
      </w:r>
      <w:r w:rsidR="00227E0F" w:rsidRPr="00072D37">
        <w:rPr>
          <w:rFonts w:ascii="Times New Roman" w:eastAsia="Calibri" w:hAnsi="Times New Roman" w:cs="Times New Roman"/>
          <w:szCs w:val="24"/>
        </w:rPr>
        <w:br/>
        <w:t xml:space="preserve">de vanadium </w:t>
      </w:r>
      <w:r w:rsidRPr="00072D37">
        <w:rPr>
          <w:rFonts w:ascii="Times New Roman" w:eastAsia="Calibri" w:hAnsi="Times New Roman" w:cs="Times New Roman"/>
          <w:szCs w:val="24"/>
        </w:rPr>
        <w:t>conduit à une augmentation du pouvoir oxydant du HPA dû à la réductibilité plus facile du vanadium comparée à celle du molybdène.</w:t>
      </w:r>
      <w:r w:rsidR="00F521D9">
        <w:rPr>
          <w:rFonts w:ascii="Times New Roman" w:eastAsia="Calibri" w:hAnsi="Times New Roman" w:cs="Times New Roman"/>
          <w:szCs w:val="24"/>
        </w:rPr>
        <w:t xml:space="preserve"> Les </w:t>
      </w:r>
      <w:proofErr w:type="spellStart"/>
      <w:r w:rsidR="00C66CCB" w:rsidRPr="00072D37">
        <w:rPr>
          <w:rFonts w:ascii="Times New Roman" w:eastAsia="Calibri" w:hAnsi="Times New Roman" w:cs="Times New Roman"/>
          <w:szCs w:val="24"/>
        </w:rPr>
        <w:t>HPAs</w:t>
      </w:r>
      <w:proofErr w:type="spellEnd"/>
      <w:r w:rsidR="00C66CCB">
        <w:rPr>
          <w:rFonts w:ascii="Times New Roman" w:eastAsia="Calibri" w:hAnsi="Times New Roman" w:cs="Times New Roman"/>
          <w:szCs w:val="24"/>
        </w:rPr>
        <w:t xml:space="preserve"> présentent de faibles surfaces spécifiques </w:t>
      </w:r>
      <w:r w:rsidR="00C66CCB">
        <w:rPr>
          <w:rFonts w:ascii="Times New Roman" w:hAnsi="Times New Roman" w:cs="Times New Roman"/>
          <w:szCs w:val="24"/>
        </w:rPr>
        <w:t>(≤</w:t>
      </w:r>
      <w:r w:rsidR="00C66CCB" w:rsidRPr="00072D37">
        <w:rPr>
          <w:rFonts w:ascii="Times New Roman" w:hAnsi="Times New Roman" w:cs="Times New Roman"/>
          <w:bCs/>
        </w:rPr>
        <w:t>10 m</w:t>
      </w:r>
      <w:r w:rsidR="00C66CCB" w:rsidRPr="00072D37">
        <w:rPr>
          <w:rFonts w:ascii="Times New Roman" w:hAnsi="Times New Roman" w:cs="Times New Roman"/>
          <w:bCs/>
          <w:vertAlign w:val="superscript"/>
        </w:rPr>
        <w:t>2</w:t>
      </w:r>
      <w:r w:rsidR="00A14345">
        <w:rPr>
          <w:rFonts w:ascii="Times New Roman" w:hAnsi="Times New Roman" w:cs="Times New Roman"/>
          <w:bCs/>
        </w:rPr>
        <w:t xml:space="preserve">/g) </w:t>
      </w:r>
      <w:r w:rsidR="00C66CCB" w:rsidRPr="00072D37">
        <w:rPr>
          <w:rFonts w:ascii="Times New Roman" w:hAnsi="Times New Roman" w:cs="Times New Roman"/>
          <w:bCs/>
        </w:rPr>
        <w:t xml:space="preserve"> </w:t>
      </w:r>
      <w:r w:rsidR="00C66CCB">
        <w:rPr>
          <w:rFonts w:ascii="Times New Roman" w:eastAsia="Calibri" w:hAnsi="Times New Roman" w:cs="Times New Roman"/>
          <w:szCs w:val="24"/>
        </w:rPr>
        <w:t>et une faible stabilité thermique (T &lt;350°C)</w:t>
      </w:r>
      <w:r w:rsidR="00A35E3E" w:rsidRPr="00072D37">
        <w:rPr>
          <w:rFonts w:ascii="Times New Roman" w:hAnsi="Times New Roman" w:cs="Times New Roman"/>
          <w:szCs w:val="24"/>
        </w:rPr>
        <w:t>.</w:t>
      </w:r>
      <w:r w:rsidR="00A35E3E" w:rsidRPr="00072D37">
        <w:rPr>
          <w:rFonts w:asciiTheme="majorBidi" w:hAnsiTheme="majorBidi" w:cstheme="majorBidi"/>
          <w:szCs w:val="24"/>
        </w:rPr>
        <w:t xml:space="preserve"> Afin</w:t>
      </w:r>
      <w:r w:rsidRPr="00072D37">
        <w:rPr>
          <w:rFonts w:asciiTheme="majorBidi" w:hAnsiTheme="majorBidi" w:cstheme="majorBidi"/>
          <w:szCs w:val="24"/>
        </w:rPr>
        <w:t xml:space="preserve"> de remédier à ces inconvénients, il est possible de </w:t>
      </w:r>
      <w:r w:rsidR="00C66CCB">
        <w:rPr>
          <w:rFonts w:asciiTheme="majorBidi" w:hAnsiTheme="majorBidi" w:cstheme="majorBidi"/>
          <w:szCs w:val="24"/>
        </w:rPr>
        <w:t xml:space="preserve">les </w:t>
      </w:r>
      <w:r w:rsidRPr="00072D37">
        <w:rPr>
          <w:rFonts w:asciiTheme="majorBidi" w:hAnsiTheme="majorBidi" w:cstheme="majorBidi"/>
          <w:szCs w:val="24"/>
        </w:rPr>
        <w:t>supporter sur des matériaux adéquats</w:t>
      </w:r>
      <w:r w:rsidR="00C66CCB">
        <w:rPr>
          <w:rFonts w:asciiTheme="majorBidi" w:hAnsiTheme="majorBidi" w:cstheme="majorBidi"/>
          <w:szCs w:val="24"/>
        </w:rPr>
        <w:t xml:space="preserve"> à grande</w:t>
      </w:r>
      <w:r w:rsidR="00C66CCB" w:rsidRPr="00C66CCB">
        <w:rPr>
          <w:rFonts w:ascii="Times New Roman" w:eastAsia="Calibri" w:hAnsi="Times New Roman" w:cs="Times New Roman"/>
          <w:szCs w:val="24"/>
        </w:rPr>
        <w:t xml:space="preserve"> </w:t>
      </w:r>
      <w:r w:rsidR="00C66CCB">
        <w:rPr>
          <w:rFonts w:ascii="Times New Roman" w:eastAsia="Calibri" w:hAnsi="Times New Roman" w:cs="Times New Roman"/>
          <w:szCs w:val="24"/>
        </w:rPr>
        <w:t>surface spécifique</w:t>
      </w:r>
      <w:r w:rsidRPr="00072D37">
        <w:rPr>
          <w:rFonts w:asciiTheme="majorBidi" w:hAnsiTheme="majorBidi" w:cstheme="majorBidi"/>
          <w:szCs w:val="24"/>
        </w:rPr>
        <w:t>. Parmi les supports les plus utilisés, la silice</w:t>
      </w:r>
      <w:r w:rsidRPr="00072D37">
        <w:rPr>
          <w:rFonts w:asciiTheme="majorBidi" w:hAnsiTheme="majorBidi" w:cstheme="majorBidi"/>
          <w:bCs/>
          <w:szCs w:val="24"/>
        </w:rPr>
        <w:t xml:space="preserve"> </w:t>
      </w:r>
      <w:r w:rsidRPr="00072D37">
        <w:rPr>
          <w:rFonts w:asciiTheme="majorBidi" w:hAnsiTheme="majorBidi" w:cstheme="majorBidi"/>
          <w:b/>
          <w:bCs/>
          <w:szCs w:val="24"/>
        </w:rPr>
        <w:t>[</w:t>
      </w:r>
      <w:r w:rsidR="00FB4C34" w:rsidRPr="00072D37">
        <w:rPr>
          <w:rFonts w:asciiTheme="majorBidi" w:hAnsiTheme="majorBidi" w:cstheme="majorBidi"/>
          <w:b/>
          <w:szCs w:val="24"/>
        </w:rPr>
        <w:t>2-5</w:t>
      </w:r>
      <w:r w:rsidRPr="00072D37">
        <w:rPr>
          <w:rFonts w:asciiTheme="majorBidi" w:hAnsiTheme="majorBidi" w:cstheme="majorBidi"/>
          <w:b/>
          <w:szCs w:val="24"/>
        </w:rPr>
        <w:t>]</w:t>
      </w:r>
      <w:r w:rsidR="00FB4C34" w:rsidRPr="00072D37">
        <w:rPr>
          <w:rFonts w:asciiTheme="majorBidi" w:hAnsiTheme="majorBidi" w:cstheme="majorBidi"/>
          <w:szCs w:val="24"/>
        </w:rPr>
        <w:t xml:space="preserve">, le charbon actif </w:t>
      </w:r>
      <w:r w:rsidR="00FB4C34" w:rsidRPr="00072D37">
        <w:rPr>
          <w:rFonts w:asciiTheme="majorBidi" w:hAnsiTheme="majorBidi" w:cstheme="majorBidi"/>
          <w:b/>
          <w:bCs/>
          <w:szCs w:val="24"/>
        </w:rPr>
        <w:t>[5-7</w:t>
      </w:r>
      <w:r w:rsidRPr="00072D37">
        <w:rPr>
          <w:rFonts w:asciiTheme="majorBidi" w:hAnsiTheme="majorBidi" w:cstheme="majorBidi"/>
          <w:b/>
          <w:bCs/>
          <w:szCs w:val="24"/>
        </w:rPr>
        <w:t>]</w:t>
      </w:r>
      <w:r w:rsidRPr="00072D37">
        <w:rPr>
          <w:rFonts w:asciiTheme="majorBidi" w:hAnsiTheme="majorBidi" w:cstheme="majorBidi"/>
          <w:szCs w:val="24"/>
        </w:rPr>
        <w:t>,</w:t>
      </w:r>
      <w:r w:rsidR="00227E0F" w:rsidRPr="00072D37">
        <w:rPr>
          <w:rFonts w:asciiTheme="majorBidi" w:hAnsiTheme="majorBidi" w:cstheme="majorBidi"/>
          <w:szCs w:val="24"/>
        </w:rPr>
        <w:br/>
      </w:r>
      <w:r w:rsidRPr="00072D37">
        <w:rPr>
          <w:rFonts w:asciiTheme="majorBidi" w:hAnsiTheme="majorBidi" w:cstheme="majorBidi"/>
          <w:szCs w:val="24"/>
        </w:rPr>
        <w:t xml:space="preserve"> </w:t>
      </w:r>
      <w:r w:rsidRPr="00072D37">
        <w:rPr>
          <w:rFonts w:ascii="Times New Roman" w:hAnsi="Times New Roman" w:cs="Times New Roman"/>
          <w:szCs w:val="24"/>
        </w:rPr>
        <w:t xml:space="preserve">la silice d'aluminium </w:t>
      </w:r>
      <w:r w:rsidRPr="00072D37">
        <w:rPr>
          <w:rFonts w:ascii="Times New Roman" w:hAnsi="Times New Roman" w:cs="Times New Roman"/>
          <w:b/>
          <w:bCs/>
          <w:szCs w:val="24"/>
        </w:rPr>
        <w:t>[</w:t>
      </w:r>
      <w:r w:rsidR="00FB4C34" w:rsidRPr="00072D37">
        <w:rPr>
          <w:rFonts w:ascii="Times New Roman" w:hAnsi="Times New Roman" w:cs="Times New Roman"/>
          <w:b/>
          <w:bCs/>
          <w:szCs w:val="24"/>
        </w:rPr>
        <w:t>12</w:t>
      </w:r>
      <w:r w:rsidRPr="00072D37">
        <w:rPr>
          <w:rFonts w:ascii="Times New Roman" w:hAnsi="Times New Roman" w:cs="Times New Roman"/>
          <w:b/>
          <w:bCs/>
          <w:szCs w:val="24"/>
        </w:rPr>
        <w:t>]</w:t>
      </w:r>
      <w:r w:rsidRPr="00072D37">
        <w:rPr>
          <w:rFonts w:ascii="Times New Roman" w:hAnsi="Times New Roman" w:cs="Times New Roman"/>
          <w:szCs w:val="24"/>
        </w:rPr>
        <w:t>,</w:t>
      </w:r>
      <w:r w:rsidR="00FB4C34" w:rsidRPr="00072D37">
        <w:rPr>
          <w:rFonts w:asciiTheme="majorBidi" w:hAnsiTheme="majorBidi" w:cstheme="majorBidi"/>
          <w:szCs w:val="24"/>
        </w:rPr>
        <w:t xml:space="preserve"> les zéolithes </w:t>
      </w:r>
      <w:r w:rsidR="00FB4C34" w:rsidRPr="00072D37">
        <w:rPr>
          <w:rFonts w:asciiTheme="majorBidi" w:hAnsiTheme="majorBidi" w:cstheme="majorBidi"/>
          <w:b/>
          <w:bCs/>
          <w:szCs w:val="24"/>
        </w:rPr>
        <w:t>[13-14</w:t>
      </w:r>
      <w:r w:rsidRPr="00072D37">
        <w:rPr>
          <w:rFonts w:asciiTheme="majorBidi" w:hAnsiTheme="majorBidi" w:cstheme="majorBidi"/>
          <w:b/>
          <w:bCs/>
          <w:szCs w:val="24"/>
        </w:rPr>
        <w:t>]</w:t>
      </w:r>
      <w:r w:rsidRPr="00072D37">
        <w:rPr>
          <w:rFonts w:asciiTheme="majorBidi" w:hAnsiTheme="majorBidi" w:cstheme="majorBidi"/>
          <w:szCs w:val="24"/>
        </w:rPr>
        <w:t xml:space="preserve"> et les matériaux silicates mésoporeux</w:t>
      </w:r>
      <w:r w:rsidR="00776EC5" w:rsidRPr="00072D37">
        <w:rPr>
          <w:rFonts w:asciiTheme="majorBidi" w:hAnsiTheme="majorBidi" w:cstheme="majorBidi"/>
          <w:szCs w:val="24"/>
        </w:rPr>
        <w:t xml:space="preserve"> tels </w:t>
      </w:r>
      <w:r w:rsidR="00227E0F" w:rsidRPr="00072D37">
        <w:rPr>
          <w:rFonts w:asciiTheme="majorBidi" w:hAnsiTheme="majorBidi" w:cstheme="majorBidi"/>
          <w:szCs w:val="24"/>
        </w:rPr>
        <w:br/>
      </w:r>
      <w:r w:rsidR="00776EC5" w:rsidRPr="00072D37">
        <w:rPr>
          <w:rFonts w:asciiTheme="majorBidi" w:hAnsiTheme="majorBidi" w:cstheme="majorBidi"/>
          <w:szCs w:val="24"/>
        </w:rPr>
        <w:t xml:space="preserve">que la MCM-41 et la HMS </w:t>
      </w:r>
      <w:r w:rsidR="00776EC5" w:rsidRPr="00072D37">
        <w:rPr>
          <w:rFonts w:asciiTheme="majorBidi" w:hAnsiTheme="majorBidi" w:cstheme="majorBidi"/>
          <w:b/>
          <w:bCs/>
          <w:szCs w:val="24"/>
        </w:rPr>
        <w:t>[8-11</w:t>
      </w:r>
      <w:r w:rsidRPr="00072D37">
        <w:rPr>
          <w:rFonts w:asciiTheme="majorBidi" w:hAnsiTheme="majorBidi" w:cstheme="majorBidi"/>
          <w:b/>
          <w:bCs/>
          <w:szCs w:val="24"/>
        </w:rPr>
        <w:t>]</w:t>
      </w:r>
      <w:r w:rsidRPr="00072D37">
        <w:rPr>
          <w:rFonts w:asciiTheme="majorBidi" w:hAnsiTheme="majorBidi" w:cstheme="majorBidi"/>
          <w:szCs w:val="24"/>
        </w:rPr>
        <w:t xml:space="preserve"> ont attiré beaucoup d’attention. L</w:t>
      </w:r>
      <w:r w:rsidRPr="00072D37">
        <w:rPr>
          <w:rFonts w:ascii="Times New Roman" w:eastAsia="Calibri" w:hAnsi="Times New Roman" w:cs="Times New Roman"/>
          <w:szCs w:val="24"/>
        </w:rPr>
        <w:t xml:space="preserve">es matériaux silicates </w:t>
      </w:r>
      <w:r w:rsidR="00227E0F" w:rsidRPr="00072D37">
        <w:rPr>
          <w:rFonts w:ascii="Times New Roman" w:eastAsia="Calibri" w:hAnsi="Times New Roman" w:cs="Times New Roman"/>
          <w:szCs w:val="24"/>
        </w:rPr>
        <w:br/>
      </w:r>
      <w:r w:rsidRPr="00072D37">
        <w:rPr>
          <w:rFonts w:ascii="Times New Roman" w:eastAsia="Calibri" w:hAnsi="Times New Roman" w:cs="Times New Roman"/>
          <w:szCs w:val="24"/>
        </w:rPr>
        <w:t xml:space="preserve">à mésoporosité contrôlée sont particulièrement attractifs. Ce sont des tamis moléculaires </w:t>
      </w:r>
      <w:r w:rsidR="008936A2" w:rsidRPr="00072D37">
        <w:rPr>
          <w:rFonts w:ascii="Times New Roman" w:eastAsia="Calibri" w:hAnsi="Times New Roman" w:cs="Times New Roman"/>
          <w:szCs w:val="24"/>
        </w:rPr>
        <w:br/>
      </w:r>
      <w:r w:rsidRPr="00072D37">
        <w:rPr>
          <w:rFonts w:ascii="Times New Roman" w:eastAsia="Calibri" w:hAnsi="Times New Roman" w:cs="Times New Roman"/>
          <w:szCs w:val="24"/>
        </w:rPr>
        <w:t>de grande surface spécifique (~ 1000</w:t>
      </w:r>
      <w:r w:rsidRPr="00072D37">
        <w:rPr>
          <w:rFonts w:asciiTheme="majorBidi" w:hAnsiTheme="majorBidi" w:cstheme="majorBidi"/>
          <w:szCs w:val="24"/>
        </w:rPr>
        <w:t xml:space="preserve"> </w:t>
      </w:r>
      <w:r w:rsidRPr="00072D37">
        <w:rPr>
          <w:rFonts w:ascii="Times New Roman" w:eastAsia="Calibri" w:hAnsi="Times New Roman" w:cs="Times New Roman"/>
          <w:szCs w:val="24"/>
        </w:rPr>
        <w:t>m</w:t>
      </w:r>
      <w:r w:rsidRPr="00072D37">
        <w:rPr>
          <w:rFonts w:ascii="Times New Roman" w:eastAsia="Calibri" w:hAnsi="Times New Roman" w:cs="Times New Roman"/>
          <w:szCs w:val="24"/>
          <w:vertAlign w:val="superscript"/>
        </w:rPr>
        <w:t xml:space="preserve">2 </w:t>
      </w:r>
      <w:r w:rsidRPr="00072D37">
        <w:rPr>
          <w:rFonts w:ascii="Times New Roman" w:eastAsia="Calibri" w:hAnsi="Times New Roman" w:cs="Times New Roman"/>
          <w:szCs w:val="24"/>
        </w:rPr>
        <w:t>g</w:t>
      </w:r>
      <w:r w:rsidRPr="00072D37">
        <w:rPr>
          <w:rFonts w:ascii="Times New Roman" w:eastAsia="Calibri" w:hAnsi="Times New Roman" w:cs="Times New Roman"/>
          <w:szCs w:val="24"/>
          <w:vertAlign w:val="superscript"/>
        </w:rPr>
        <w:t>–1</w:t>
      </w:r>
      <w:r w:rsidRPr="00072D37">
        <w:rPr>
          <w:rFonts w:ascii="Times New Roman" w:eastAsia="Calibri" w:hAnsi="Times New Roman" w:cs="Times New Roman"/>
          <w:szCs w:val="24"/>
        </w:rPr>
        <w:t>), de volume poreux élevé (jusqu’à 1,8cm</w:t>
      </w:r>
      <w:r w:rsidRPr="00072D37">
        <w:rPr>
          <w:rFonts w:ascii="Times New Roman" w:eastAsia="Calibri" w:hAnsi="Times New Roman" w:cs="Times New Roman"/>
          <w:szCs w:val="24"/>
          <w:vertAlign w:val="superscript"/>
        </w:rPr>
        <w:t>3</w:t>
      </w:r>
      <w:r w:rsidRPr="00072D37">
        <w:rPr>
          <w:rFonts w:ascii="Times New Roman" w:eastAsia="Calibri" w:hAnsi="Times New Roman" w:cs="Times New Roman"/>
          <w:szCs w:val="24"/>
        </w:rPr>
        <w:t xml:space="preserve"> g</w:t>
      </w:r>
      <w:r w:rsidRPr="00072D37">
        <w:rPr>
          <w:rFonts w:ascii="Times New Roman" w:eastAsia="Calibri" w:hAnsi="Times New Roman" w:cs="Times New Roman"/>
          <w:szCs w:val="24"/>
          <w:vertAlign w:val="superscript"/>
        </w:rPr>
        <w:t>–1</w:t>
      </w:r>
      <w:r w:rsidRPr="00072D37">
        <w:rPr>
          <w:rFonts w:ascii="Times New Roman" w:eastAsia="Calibri" w:hAnsi="Times New Roman" w:cs="Times New Roman"/>
          <w:szCs w:val="24"/>
        </w:rPr>
        <w:t xml:space="preserve">) </w:t>
      </w:r>
      <w:r w:rsidR="008936A2" w:rsidRPr="00072D37">
        <w:rPr>
          <w:rFonts w:ascii="Times New Roman" w:eastAsia="Calibri" w:hAnsi="Times New Roman" w:cs="Times New Roman"/>
          <w:szCs w:val="24"/>
        </w:rPr>
        <w:br/>
      </w:r>
      <w:r w:rsidRPr="00072D37">
        <w:rPr>
          <w:rFonts w:ascii="Times New Roman" w:eastAsia="Calibri" w:hAnsi="Times New Roman" w:cs="Times New Roman"/>
          <w:szCs w:val="24"/>
        </w:rPr>
        <w:t xml:space="preserve">et avec un arrangement hexagonal des pores dont la taille est comprise entre 2 et 10nm. </w:t>
      </w:r>
      <w:r w:rsidR="008936A2" w:rsidRPr="00072D37">
        <w:rPr>
          <w:rFonts w:ascii="Times New Roman" w:eastAsia="Calibri" w:hAnsi="Times New Roman" w:cs="Times New Roman"/>
          <w:szCs w:val="24"/>
        </w:rPr>
        <w:br/>
      </w:r>
      <w:r w:rsidRPr="00072D37">
        <w:rPr>
          <w:rFonts w:ascii="Times New Roman" w:eastAsia="Calibri" w:hAnsi="Times New Roman" w:cs="Times New Roman"/>
          <w:szCs w:val="24"/>
        </w:rPr>
        <w:t>Ils présentent des stabilités hydrothermale et thermique  importantes.</w:t>
      </w:r>
    </w:p>
    <w:p w:rsidR="00360633" w:rsidRPr="00072D37" w:rsidRDefault="00360633" w:rsidP="00F521D9">
      <w:pPr>
        <w:keepNext/>
        <w:suppressAutoHyphens/>
        <w:spacing w:before="100" w:beforeAutospacing="1" w:after="100" w:afterAutospacing="1" w:line="360" w:lineRule="auto"/>
        <w:ind w:firstLine="644"/>
        <w:jc w:val="both"/>
        <w:rPr>
          <w:rFonts w:asciiTheme="majorBidi" w:hAnsiTheme="majorBidi" w:cstheme="majorBidi"/>
          <w:szCs w:val="24"/>
        </w:rPr>
      </w:pPr>
      <w:r w:rsidRPr="00072D37">
        <w:rPr>
          <w:rFonts w:asciiTheme="majorBidi" w:hAnsiTheme="majorBidi" w:cstheme="majorBidi"/>
          <w:bCs/>
          <w:szCs w:val="24"/>
        </w:rPr>
        <w:t xml:space="preserve">Parmi les matériaux mésoporeux, les MCM-41 sont les plus utilisés en catalyse. </w:t>
      </w:r>
      <w:r w:rsidR="008936A2" w:rsidRPr="00072D37">
        <w:rPr>
          <w:rFonts w:asciiTheme="majorBidi" w:hAnsiTheme="majorBidi" w:cstheme="majorBidi"/>
          <w:bCs/>
          <w:szCs w:val="24"/>
        </w:rPr>
        <w:br/>
      </w:r>
      <w:r w:rsidRPr="00072D37">
        <w:rPr>
          <w:rFonts w:ascii="Times New Roman" w:eastAsia="Calibri" w:hAnsi="Times New Roman" w:cs="Times New Roman"/>
          <w:szCs w:val="24"/>
        </w:rPr>
        <w:t xml:space="preserve">Dans </w:t>
      </w:r>
      <w:r w:rsidRPr="00072D37">
        <w:rPr>
          <w:rFonts w:asciiTheme="majorBidi" w:hAnsiTheme="majorBidi" w:cstheme="majorBidi"/>
          <w:szCs w:val="24"/>
        </w:rPr>
        <w:t>ce</w:t>
      </w:r>
      <w:r w:rsidRPr="00072D37">
        <w:rPr>
          <w:rFonts w:ascii="Times New Roman" w:eastAsia="Calibri" w:hAnsi="Times New Roman" w:cs="Times New Roman"/>
          <w:szCs w:val="24"/>
        </w:rPr>
        <w:t xml:space="preserve"> travail, le choix s’est porté sur </w:t>
      </w:r>
      <w:r w:rsidRPr="00072D37">
        <w:rPr>
          <w:rFonts w:asciiTheme="majorBidi" w:hAnsiTheme="majorBidi" w:cstheme="majorBidi"/>
          <w:szCs w:val="24"/>
        </w:rPr>
        <w:t>le matériau</w:t>
      </w:r>
      <w:r w:rsidRPr="00072D37">
        <w:rPr>
          <w:rFonts w:ascii="Times New Roman" w:eastAsia="Calibri" w:hAnsi="Times New Roman" w:cs="Times New Roman"/>
          <w:szCs w:val="24"/>
        </w:rPr>
        <w:t xml:space="preserve"> de type HMS (Hexagonal Mesoporous Silica)</w:t>
      </w:r>
      <w:r w:rsidRPr="00072D37">
        <w:rPr>
          <w:rFonts w:asciiTheme="majorBidi" w:hAnsiTheme="majorBidi" w:cstheme="majorBidi"/>
          <w:szCs w:val="24"/>
        </w:rPr>
        <w:t xml:space="preserve">. </w:t>
      </w:r>
      <w:r w:rsidR="00227E0F" w:rsidRPr="00072D37">
        <w:rPr>
          <w:rFonts w:asciiTheme="majorBidi" w:hAnsiTheme="majorBidi" w:cstheme="majorBidi"/>
          <w:szCs w:val="24"/>
        </w:rPr>
        <w:br/>
      </w:r>
      <w:r w:rsidRPr="00072D37">
        <w:rPr>
          <w:rFonts w:asciiTheme="majorBidi" w:hAnsiTheme="majorBidi" w:cstheme="majorBidi"/>
          <w:szCs w:val="24"/>
        </w:rPr>
        <w:t xml:space="preserve">Les HMS possèdent un réseau de canaux bien moins structuré que celui des MCM-41. Mais ils </w:t>
      </w:r>
      <w:r w:rsidRPr="00072D37">
        <w:rPr>
          <w:rFonts w:asciiTheme="majorBidi" w:eastAsia="AdvGulliv-R" w:hAnsiTheme="majorBidi" w:cstheme="majorBidi"/>
          <w:szCs w:val="24"/>
        </w:rPr>
        <w:t>offrent certains avantages par rapport à eux, l</w:t>
      </w:r>
      <w:r w:rsidRPr="00072D37">
        <w:rPr>
          <w:rFonts w:asciiTheme="majorBidi" w:hAnsiTheme="majorBidi" w:cstheme="majorBidi"/>
          <w:szCs w:val="24"/>
        </w:rPr>
        <w:t xml:space="preserve">es </w:t>
      </w:r>
      <w:r w:rsidRPr="00072D37">
        <w:rPr>
          <w:rFonts w:asciiTheme="majorBidi" w:eastAsia="AdvGulliv-R" w:hAnsiTheme="majorBidi" w:cstheme="majorBidi"/>
          <w:szCs w:val="24"/>
        </w:rPr>
        <w:t xml:space="preserve">parois sont généralement plus épaisses </w:t>
      </w:r>
      <w:r w:rsidR="00227E0F" w:rsidRPr="00072D37">
        <w:rPr>
          <w:rFonts w:asciiTheme="majorBidi" w:eastAsia="AdvGulliv-R" w:hAnsiTheme="majorBidi" w:cstheme="majorBidi"/>
          <w:szCs w:val="24"/>
        </w:rPr>
        <w:br/>
      </w:r>
      <w:r w:rsidRPr="00072D37">
        <w:rPr>
          <w:rFonts w:asciiTheme="majorBidi" w:eastAsia="AdvGulliv-R" w:hAnsiTheme="majorBidi" w:cstheme="majorBidi"/>
          <w:szCs w:val="24"/>
        </w:rPr>
        <w:t>(2</w:t>
      </w:r>
      <w:r w:rsidRPr="00072D37">
        <w:rPr>
          <w:rFonts w:asciiTheme="majorBidi" w:hAnsiTheme="majorBidi" w:cstheme="majorBidi"/>
          <w:szCs w:val="24"/>
        </w:rPr>
        <w:t>−</w:t>
      </w:r>
      <w:r w:rsidRPr="00072D37">
        <w:rPr>
          <w:rFonts w:asciiTheme="majorBidi" w:eastAsia="AdvGulliv-R" w:hAnsiTheme="majorBidi" w:cstheme="majorBidi"/>
          <w:szCs w:val="24"/>
        </w:rPr>
        <w:t>3 nm comparée à ~ 1 nm pour la MCM-41)</w:t>
      </w:r>
      <w:r w:rsidRPr="00072D37">
        <w:rPr>
          <w:rFonts w:asciiTheme="majorBidi" w:hAnsiTheme="majorBidi" w:cstheme="majorBidi"/>
          <w:b/>
          <w:bCs/>
          <w:szCs w:val="24"/>
        </w:rPr>
        <w:t xml:space="preserve"> </w:t>
      </w:r>
      <w:r w:rsidR="00776EC5" w:rsidRPr="00072D37">
        <w:rPr>
          <w:rFonts w:asciiTheme="majorBidi" w:hAnsiTheme="majorBidi" w:cstheme="majorBidi"/>
          <w:b/>
          <w:bCs/>
          <w:szCs w:val="24"/>
        </w:rPr>
        <w:t>[15</w:t>
      </w:r>
      <w:r w:rsidRPr="00072D37">
        <w:rPr>
          <w:rFonts w:asciiTheme="majorBidi" w:hAnsiTheme="majorBidi" w:cstheme="majorBidi"/>
          <w:b/>
          <w:bCs/>
          <w:szCs w:val="24"/>
        </w:rPr>
        <w:t>]</w:t>
      </w:r>
      <w:r w:rsidRPr="00072D37">
        <w:rPr>
          <w:rFonts w:asciiTheme="majorBidi" w:eastAsia="AdvGulliv-R" w:hAnsiTheme="majorBidi" w:cstheme="majorBidi"/>
          <w:szCs w:val="24"/>
        </w:rPr>
        <w:t>, leur domaine de diffraction des RX est plus faible et leur mésoporosité texturale plus large, ce qui leur confère</w:t>
      </w:r>
      <w:r w:rsidR="00227E0F" w:rsidRPr="00072D37">
        <w:rPr>
          <w:rFonts w:asciiTheme="majorBidi" w:eastAsia="AdvGulliv-R" w:hAnsiTheme="majorBidi" w:cstheme="majorBidi"/>
          <w:szCs w:val="24"/>
        </w:rPr>
        <w:t xml:space="preserve">  </w:t>
      </w:r>
      <w:r w:rsidRPr="00072D37">
        <w:rPr>
          <w:rFonts w:asciiTheme="majorBidi" w:hAnsiTheme="majorBidi" w:cstheme="majorBidi"/>
          <w:szCs w:val="24"/>
        </w:rPr>
        <w:t>une meilleure stabilité thermique</w:t>
      </w:r>
      <w:r w:rsidR="00227E0F" w:rsidRPr="00072D37">
        <w:rPr>
          <w:rFonts w:asciiTheme="majorBidi" w:hAnsiTheme="majorBidi" w:cstheme="majorBidi"/>
          <w:szCs w:val="24"/>
        </w:rPr>
        <w:br/>
      </w:r>
      <w:r w:rsidRPr="00072D37">
        <w:rPr>
          <w:rFonts w:asciiTheme="majorBidi" w:hAnsiTheme="majorBidi" w:cstheme="majorBidi"/>
          <w:szCs w:val="24"/>
        </w:rPr>
        <w:t xml:space="preserve"> et hydrothermale</w:t>
      </w:r>
      <w:r w:rsidRPr="00072D37">
        <w:rPr>
          <w:rFonts w:asciiTheme="majorBidi" w:eastAsia="AdvGulliv-R" w:hAnsiTheme="majorBidi" w:cstheme="majorBidi"/>
          <w:szCs w:val="24"/>
        </w:rPr>
        <w:t>. En plus, un des plus importants avantages des HMS comparées aux MCM-41</w:t>
      </w:r>
      <w:r w:rsidR="00227E0F" w:rsidRPr="00072D37">
        <w:rPr>
          <w:rFonts w:asciiTheme="majorBidi" w:eastAsia="AdvGulliv-R" w:hAnsiTheme="majorBidi" w:cstheme="majorBidi"/>
          <w:szCs w:val="24"/>
        </w:rPr>
        <w:br/>
      </w:r>
      <w:r w:rsidRPr="00072D37">
        <w:rPr>
          <w:rFonts w:asciiTheme="majorBidi" w:eastAsia="AdvGulliv-R" w:hAnsiTheme="majorBidi" w:cstheme="majorBidi"/>
          <w:szCs w:val="24"/>
        </w:rPr>
        <w:t>est que la phase organique (surfactant) utilisée</w:t>
      </w:r>
      <w:r w:rsidR="00A35E3E">
        <w:rPr>
          <w:rFonts w:asciiTheme="majorBidi" w:eastAsia="AdvGulliv-R" w:hAnsiTheme="majorBidi" w:cstheme="majorBidi"/>
          <w:szCs w:val="24"/>
        </w:rPr>
        <w:t xml:space="preserve"> </w:t>
      </w:r>
      <w:r w:rsidRPr="00072D37">
        <w:rPr>
          <w:rFonts w:asciiTheme="majorBidi" w:eastAsia="AdvGulliv-R" w:hAnsiTheme="majorBidi" w:cstheme="majorBidi"/>
          <w:szCs w:val="24"/>
        </w:rPr>
        <w:t xml:space="preserve">dans leur préparation peut être totalement éliminée par </w:t>
      </w:r>
      <w:r w:rsidRPr="00072D37">
        <w:rPr>
          <w:rFonts w:asciiTheme="majorBidi" w:eastAsia="AdvGulliv-R" w:hAnsiTheme="majorBidi" w:cstheme="majorBidi"/>
          <w:szCs w:val="24"/>
        </w:rPr>
        <w:lastRenderedPageBreak/>
        <w:t>extraction à l’éthanol</w:t>
      </w:r>
      <w:r w:rsidRPr="00072D37">
        <w:rPr>
          <w:rFonts w:asciiTheme="majorBidi" w:hAnsiTheme="majorBidi" w:cstheme="majorBidi"/>
          <w:szCs w:val="24"/>
        </w:rPr>
        <w:t xml:space="preserve"> </w:t>
      </w:r>
      <w:r w:rsidR="00EF5FD6" w:rsidRPr="00072D37">
        <w:rPr>
          <w:rFonts w:asciiTheme="majorBidi" w:eastAsia="AdvGulliv-R" w:hAnsiTheme="majorBidi" w:cstheme="majorBidi"/>
          <w:b/>
          <w:bCs/>
          <w:szCs w:val="24"/>
        </w:rPr>
        <w:t>[16-18</w:t>
      </w:r>
      <w:r w:rsidRPr="00072D37">
        <w:rPr>
          <w:rFonts w:asciiTheme="majorBidi" w:eastAsia="AdvGulliv-R" w:hAnsiTheme="majorBidi" w:cstheme="majorBidi"/>
          <w:b/>
          <w:bCs/>
          <w:szCs w:val="24"/>
        </w:rPr>
        <w:t>].</w:t>
      </w:r>
      <w:r w:rsidRPr="00072D37">
        <w:rPr>
          <w:rFonts w:asciiTheme="majorBidi" w:eastAsia="AdvGulliv-R" w:hAnsiTheme="majorBidi" w:cstheme="majorBidi"/>
          <w:szCs w:val="24"/>
        </w:rPr>
        <w:t xml:space="preserve"> Ce qui empêche la dégradation partielle de la structure mésoporeuse, qui pourrait se produire pendant la calcination </w:t>
      </w:r>
      <w:r w:rsidR="00EF5FD6" w:rsidRPr="00072D37">
        <w:rPr>
          <w:rFonts w:asciiTheme="majorBidi" w:eastAsia="AdvGulliv-R" w:hAnsiTheme="majorBidi" w:cstheme="majorBidi"/>
          <w:b/>
          <w:bCs/>
          <w:szCs w:val="24"/>
        </w:rPr>
        <w:t>[19</w:t>
      </w:r>
      <w:r w:rsidRPr="00072D37">
        <w:rPr>
          <w:rFonts w:asciiTheme="majorBidi" w:eastAsia="AdvGulliv-R" w:hAnsiTheme="majorBidi" w:cstheme="majorBidi"/>
          <w:b/>
          <w:bCs/>
          <w:szCs w:val="24"/>
        </w:rPr>
        <w:t>]</w:t>
      </w:r>
      <w:r w:rsidRPr="00072D37">
        <w:rPr>
          <w:rFonts w:asciiTheme="majorBidi" w:hAnsiTheme="majorBidi" w:cstheme="majorBidi"/>
          <w:b/>
          <w:bCs/>
          <w:szCs w:val="24"/>
        </w:rPr>
        <w:t>.</w:t>
      </w:r>
    </w:p>
    <w:p w:rsidR="00DF3316" w:rsidRPr="00072D37" w:rsidRDefault="00360633" w:rsidP="00F521D9">
      <w:pPr>
        <w:keepNext/>
        <w:suppressAutoHyphens/>
        <w:autoSpaceDE w:val="0"/>
        <w:autoSpaceDN w:val="0"/>
        <w:adjustRightInd w:val="0"/>
        <w:spacing w:before="100" w:beforeAutospacing="1" w:after="100" w:afterAutospacing="1" w:line="360" w:lineRule="auto"/>
        <w:ind w:firstLine="644"/>
        <w:jc w:val="both"/>
        <w:rPr>
          <w:rFonts w:ascii="Times New Roman" w:eastAsia="Calibri" w:hAnsi="Times New Roman" w:cs="Times New Roman"/>
          <w:bCs/>
          <w:szCs w:val="24"/>
        </w:rPr>
      </w:pPr>
      <w:r w:rsidRPr="00072D37">
        <w:rPr>
          <w:rFonts w:ascii="Times New Roman" w:eastAsia="Calibri" w:hAnsi="Times New Roman" w:cs="Times New Roman"/>
          <w:szCs w:val="24"/>
        </w:rPr>
        <w:t>L</w:t>
      </w:r>
      <w:r w:rsidRPr="00072D37">
        <w:rPr>
          <w:rFonts w:asciiTheme="majorBidi" w:hAnsiTheme="majorBidi" w:cstheme="majorBidi"/>
          <w:szCs w:val="24"/>
        </w:rPr>
        <w:t xml:space="preserve">es acides </w:t>
      </w:r>
      <w:r w:rsidRPr="00072D37">
        <w:rPr>
          <w:rFonts w:ascii="Times New Roman" w:eastAsia="Calibri" w:hAnsi="Times New Roman" w:cs="Times New Roman"/>
          <w:szCs w:val="24"/>
        </w:rPr>
        <w:t xml:space="preserve"> H</w:t>
      </w:r>
      <w:r w:rsidRPr="00072D37">
        <w:rPr>
          <w:rFonts w:ascii="Times New Roman" w:eastAsia="Calibri" w:hAnsi="Times New Roman" w:cs="Times New Roman"/>
          <w:szCs w:val="24"/>
          <w:vertAlign w:val="subscript"/>
        </w:rPr>
        <w:t>3</w:t>
      </w:r>
      <w:r w:rsidRPr="00072D37">
        <w:rPr>
          <w:rFonts w:ascii="Times New Roman" w:eastAsia="MTSY" w:hAnsi="Times New Roman" w:cs="Times New Roman"/>
          <w:szCs w:val="24"/>
          <w:vertAlign w:val="subscript"/>
        </w:rPr>
        <w:t>+</w:t>
      </w:r>
      <w:r w:rsidRPr="00072D37">
        <w:rPr>
          <w:rFonts w:ascii="Times New Roman" w:eastAsia="Calibri" w:hAnsi="Times New Roman" w:cs="Times New Roman"/>
          <w:iCs/>
          <w:szCs w:val="24"/>
          <w:vertAlign w:val="subscript"/>
        </w:rPr>
        <w:t>x</w:t>
      </w:r>
      <w:r w:rsidRPr="00072D37">
        <w:rPr>
          <w:rFonts w:ascii="Times New Roman" w:eastAsia="Calibri" w:hAnsi="Times New Roman" w:cs="Times New Roman"/>
          <w:szCs w:val="24"/>
        </w:rPr>
        <w:t>PMo</w:t>
      </w:r>
      <w:r w:rsidRPr="00072D37">
        <w:rPr>
          <w:rFonts w:ascii="Times New Roman" w:eastAsia="Calibri" w:hAnsi="Times New Roman" w:cs="Times New Roman"/>
          <w:szCs w:val="24"/>
          <w:vertAlign w:val="subscript"/>
        </w:rPr>
        <w:t>12</w:t>
      </w:r>
      <w:r w:rsidRPr="00072D37">
        <w:rPr>
          <w:rFonts w:ascii="Times New Roman" w:eastAsia="MTSY" w:hAnsi="Times New Roman" w:cs="Times New Roman"/>
          <w:szCs w:val="24"/>
          <w:vertAlign w:val="subscript"/>
        </w:rPr>
        <w:t>−</w:t>
      </w:r>
      <w:r w:rsidRPr="00072D37">
        <w:rPr>
          <w:rFonts w:ascii="Times New Roman" w:eastAsia="Calibri" w:hAnsi="Times New Roman" w:cs="Times New Roman"/>
          <w:iCs/>
          <w:szCs w:val="24"/>
          <w:vertAlign w:val="subscript"/>
        </w:rPr>
        <w:t>x</w:t>
      </w:r>
      <w:r w:rsidRPr="00072D37">
        <w:rPr>
          <w:rFonts w:ascii="Times New Roman" w:eastAsia="Calibri" w:hAnsi="Times New Roman" w:cs="Times New Roman"/>
          <w:szCs w:val="24"/>
        </w:rPr>
        <w:t>V</w:t>
      </w:r>
      <w:r w:rsidRPr="00072D37">
        <w:rPr>
          <w:rFonts w:ascii="Times New Roman" w:eastAsia="Calibri" w:hAnsi="Times New Roman" w:cs="Times New Roman"/>
          <w:iCs/>
          <w:szCs w:val="24"/>
          <w:vertAlign w:val="subscript"/>
        </w:rPr>
        <w:t>x</w:t>
      </w:r>
      <w:r w:rsidRPr="00072D37">
        <w:rPr>
          <w:rFonts w:ascii="Times New Roman" w:eastAsia="Calibri" w:hAnsi="Times New Roman" w:cs="Times New Roman"/>
          <w:szCs w:val="24"/>
        </w:rPr>
        <w:t>O</w:t>
      </w:r>
      <w:r w:rsidRPr="00072D37">
        <w:rPr>
          <w:rFonts w:ascii="Times New Roman" w:eastAsia="Calibri" w:hAnsi="Times New Roman" w:cs="Times New Roman"/>
          <w:szCs w:val="24"/>
          <w:vertAlign w:val="subscript"/>
        </w:rPr>
        <w:t>40</w:t>
      </w:r>
      <w:r w:rsidR="00DF3316" w:rsidRPr="00072D37">
        <w:rPr>
          <w:rFonts w:ascii="Times New Roman" w:eastAsia="Calibri" w:hAnsi="Times New Roman" w:cs="Times New Roman"/>
          <w:szCs w:val="24"/>
        </w:rPr>
        <w:t xml:space="preserve">, nH2O </w:t>
      </w:r>
      <w:r w:rsidRPr="00072D37">
        <w:rPr>
          <w:rFonts w:ascii="Times New Roman" w:eastAsia="Calibri" w:hAnsi="Times New Roman" w:cs="Times New Roman"/>
          <w:szCs w:val="24"/>
        </w:rPr>
        <w:t>avec x variant entre 0 et 3</w:t>
      </w:r>
      <w:r w:rsidRPr="00072D37">
        <w:rPr>
          <w:rFonts w:asciiTheme="majorBidi" w:hAnsiTheme="majorBidi" w:cstheme="majorBidi"/>
          <w:szCs w:val="24"/>
        </w:rPr>
        <w:t xml:space="preserve"> ont été</w:t>
      </w:r>
      <w:r w:rsidRPr="00072D37">
        <w:rPr>
          <w:rFonts w:ascii="Times New Roman" w:eastAsia="Calibri" w:hAnsi="Times New Roman" w:cs="Times New Roman"/>
          <w:bCs/>
          <w:szCs w:val="24"/>
          <w:vertAlign w:val="subscript"/>
        </w:rPr>
        <w:t xml:space="preserve"> </w:t>
      </w:r>
      <w:r w:rsidRPr="00072D37">
        <w:rPr>
          <w:rFonts w:ascii="Times New Roman" w:eastAsia="Calibri" w:hAnsi="Times New Roman" w:cs="Times New Roman"/>
          <w:szCs w:val="24"/>
        </w:rPr>
        <w:t>supporté</w:t>
      </w:r>
      <w:r w:rsidRPr="00072D37">
        <w:rPr>
          <w:rFonts w:asciiTheme="majorBidi" w:hAnsiTheme="majorBidi" w:cstheme="majorBidi"/>
          <w:szCs w:val="24"/>
        </w:rPr>
        <w:t>s</w:t>
      </w:r>
      <w:r w:rsidRPr="00072D37">
        <w:rPr>
          <w:rFonts w:ascii="Times New Roman" w:eastAsia="Calibri" w:hAnsi="Times New Roman" w:cs="Times New Roman"/>
          <w:szCs w:val="24"/>
        </w:rPr>
        <w:t xml:space="preserve"> </w:t>
      </w:r>
      <w:r w:rsidR="008936A2" w:rsidRPr="00072D37">
        <w:rPr>
          <w:rFonts w:ascii="Times New Roman" w:eastAsia="Calibri" w:hAnsi="Times New Roman" w:cs="Times New Roman"/>
          <w:szCs w:val="24"/>
        </w:rPr>
        <w:br/>
      </w:r>
      <w:r w:rsidRPr="00072D37">
        <w:rPr>
          <w:rFonts w:ascii="Times New Roman" w:eastAsia="Calibri" w:hAnsi="Times New Roman" w:cs="Times New Roman"/>
          <w:szCs w:val="24"/>
        </w:rPr>
        <w:t>sur</w:t>
      </w:r>
      <w:r w:rsidRPr="00072D37">
        <w:rPr>
          <w:rFonts w:ascii="Times New Roman" w:eastAsia="Calibri" w:hAnsi="Times New Roman" w:cs="Times New Roman"/>
          <w:bCs/>
          <w:szCs w:val="24"/>
        </w:rPr>
        <w:t xml:space="preserve"> </w:t>
      </w:r>
      <w:r w:rsidRPr="00072D37">
        <w:rPr>
          <w:rFonts w:asciiTheme="majorBidi" w:hAnsiTheme="majorBidi" w:cstheme="majorBidi"/>
          <w:bCs/>
          <w:szCs w:val="24"/>
        </w:rPr>
        <w:t xml:space="preserve">la </w:t>
      </w:r>
      <w:r w:rsidRPr="00072D37">
        <w:rPr>
          <w:rFonts w:ascii="Times New Roman" w:eastAsia="Calibri" w:hAnsi="Times New Roman" w:cs="Times New Roman"/>
          <w:bCs/>
          <w:szCs w:val="24"/>
        </w:rPr>
        <w:t>HMS avec 30% en poids de HPA</w:t>
      </w:r>
      <w:r w:rsidRPr="00072D37">
        <w:rPr>
          <w:rFonts w:asciiTheme="majorBidi" w:hAnsiTheme="majorBidi" w:cstheme="majorBidi"/>
          <w:bCs/>
          <w:szCs w:val="24"/>
        </w:rPr>
        <w:t xml:space="preserve"> en utilisant la méthode d’imprégnation</w:t>
      </w:r>
      <w:r w:rsidRPr="00072D37">
        <w:rPr>
          <w:rFonts w:ascii="Times New Roman" w:eastAsia="Calibri" w:hAnsi="Times New Roman" w:cs="Times New Roman"/>
          <w:bCs/>
          <w:szCs w:val="24"/>
        </w:rPr>
        <w:t xml:space="preserve"> sèche. </w:t>
      </w:r>
      <w:r w:rsidR="008936A2" w:rsidRPr="00072D37">
        <w:rPr>
          <w:rFonts w:ascii="Times New Roman" w:eastAsia="Calibri" w:hAnsi="Times New Roman" w:cs="Times New Roman"/>
          <w:bCs/>
          <w:szCs w:val="24"/>
        </w:rPr>
        <w:br/>
      </w:r>
      <w:r w:rsidRPr="00072D37">
        <w:rPr>
          <w:rFonts w:ascii="Times New Roman" w:eastAsia="Calibri" w:hAnsi="Times New Roman" w:cs="Times New Roman"/>
          <w:szCs w:val="24"/>
        </w:rPr>
        <w:t xml:space="preserve">L’étude de l’effet du pourcentage en masse active sur les propriétés physico-chimique </w:t>
      </w:r>
      <w:r w:rsidR="008936A2" w:rsidRPr="00072D37">
        <w:rPr>
          <w:rFonts w:ascii="Times New Roman" w:eastAsia="Calibri" w:hAnsi="Times New Roman" w:cs="Times New Roman"/>
          <w:szCs w:val="24"/>
        </w:rPr>
        <w:br/>
      </w:r>
      <w:r w:rsidRPr="00072D37">
        <w:rPr>
          <w:rFonts w:ascii="Times New Roman" w:eastAsia="Calibri" w:hAnsi="Times New Roman" w:cs="Times New Roman"/>
          <w:szCs w:val="24"/>
        </w:rPr>
        <w:t>et catalytique a été examinée uniquement avec l’acide H</w:t>
      </w:r>
      <w:r w:rsidRPr="00072D37">
        <w:rPr>
          <w:rFonts w:ascii="Times New Roman" w:eastAsia="Calibri" w:hAnsi="Times New Roman" w:cs="Times New Roman"/>
          <w:szCs w:val="24"/>
          <w:vertAlign w:val="subscript"/>
        </w:rPr>
        <w:t>4</w:t>
      </w:r>
      <w:r w:rsidRPr="00072D37">
        <w:rPr>
          <w:rFonts w:ascii="Times New Roman" w:eastAsia="Calibri" w:hAnsi="Times New Roman" w:cs="Times New Roman"/>
          <w:szCs w:val="24"/>
        </w:rPr>
        <w:t>PMo</w:t>
      </w:r>
      <w:r w:rsidRPr="00072D37">
        <w:rPr>
          <w:rFonts w:ascii="Times New Roman" w:eastAsia="Calibri" w:hAnsi="Times New Roman" w:cs="Times New Roman"/>
          <w:szCs w:val="24"/>
          <w:vertAlign w:val="subscript"/>
        </w:rPr>
        <w:t>10</w:t>
      </w:r>
      <w:r w:rsidRPr="00072D37">
        <w:rPr>
          <w:rFonts w:ascii="Times New Roman" w:eastAsia="Calibri" w:hAnsi="Times New Roman" w:cs="Times New Roman"/>
          <w:szCs w:val="24"/>
        </w:rPr>
        <w:t>VO</w:t>
      </w:r>
      <w:r w:rsidRPr="00072D37">
        <w:rPr>
          <w:rFonts w:ascii="Times New Roman" w:eastAsia="Calibri" w:hAnsi="Times New Roman" w:cs="Times New Roman"/>
          <w:szCs w:val="24"/>
          <w:vertAlign w:val="subscript"/>
        </w:rPr>
        <w:t>40</w:t>
      </w:r>
      <w:r w:rsidRPr="00072D37">
        <w:rPr>
          <w:rFonts w:ascii="Times New Roman" w:eastAsia="Calibri" w:hAnsi="Times New Roman" w:cs="Times New Roman"/>
          <w:szCs w:val="24"/>
        </w:rPr>
        <w:t xml:space="preserve"> (10–50%)</w:t>
      </w:r>
      <w:r w:rsidRPr="00072D37">
        <w:rPr>
          <w:rFonts w:ascii="Times New Roman" w:eastAsia="Calibri" w:hAnsi="Times New Roman" w:cs="Times New Roman"/>
          <w:bCs/>
          <w:szCs w:val="24"/>
        </w:rPr>
        <w:t>.</w:t>
      </w:r>
    </w:p>
    <w:p w:rsidR="00072D37" w:rsidRDefault="00360633" w:rsidP="00F521D9">
      <w:pPr>
        <w:keepNext/>
        <w:suppressAutoHyphens/>
        <w:autoSpaceDE w:val="0"/>
        <w:autoSpaceDN w:val="0"/>
        <w:adjustRightInd w:val="0"/>
        <w:spacing w:before="100" w:beforeAutospacing="1" w:after="100" w:afterAutospacing="1" w:line="360" w:lineRule="auto"/>
        <w:ind w:firstLine="284"/>
        <w:jc w:val="both"/>
        <w:rPr>
          <w:rFonts w:ascii="Times New Roman" w:eastAsia="Calibri" w:hAnsi="Times New Roman" w:cs="Times New Roman"/>
          <w:bCs/>
          <w:szCs w:val="24"/>
        </w:rPr>
      </w:pPr>
      <w:r w:rsidRPr="00072D37">
        <w:rPr>
          <w:rFonts w:ascii="Times New Roman" w:eastAsia="Calibri" w:hAnsi="Times New Roman" w:cs="Times New Roman"/>
          <w:bCs/>
          <w:szCs w:val="24"/>
        </w:rPr>
        <w:t>Tous les matériaux préparés ont été caractérisés par diffraction de rayons X, spectroscopies FT-IR, DRIFT, physisorption d'azote, analyse thermique (thermogravimétrie et analyse thermique différentielle, TG-ATD) et par microscopie électronique à balayage (MEB).</w:t>
      </w:r>
      <w:r w:rsidRPr="00072D37">
        <w:rPr>
          <w:rFonts w:ascii="Times New Roman" w:eastAsia="Calibri" w:hAnsi="Times New Roman" w:cs="Times New Roman"/>
          <w:szCs w:val="24"/>
        </w:rPr>
        <w:t xml:space="preserve"> </w:t>
      </w:r>
      <w:r w:rsidRPr="00072D37">
        <w:rPr>
          <w:rFonts w:ascii="Times New Roman" w:eastAsia="Calibri" w:hAnsi="Times New Roman" w:cs="Times New Roman"/>
          <w:bCs/>
          <w:szCs w:val="24"/>
        </w:rPr>
        <w:t xml:space="preserve">L'effet de la composition et de la masse des </w:t>
      </w:r>
      <w:proofErr w:type="spellStart"/>
      <w:r w:rsidRPr="00072D37">
        <w:rPr>
          <w:rFonts w:ascii="Times New Roman" w:eastAsia="Calibri" w:hAnsi="Times New Roman" w:cs="Times New Roman"/>
          <w:bCs/>
          <w:szCs w:val="24"/>
        </w:rPr>
        <w:t>HPAs</w:t>
      </w:r>
      <w:proofErr w:type="spellEnd"/>
      <w:r w:rsidRPr="00072D37">
        <w:rPr>
          <w:rFonts w:ascii="Times New Roman" w:eastAsia="Calibri" w:hAnsi="Times New Roman" w:cs="Times New Roman"/>
          <w:bCs/>
          <w:szCs w:val="24"/>
        </w:rPr>
        <w:t xml:space="preserve"> supportés sur le comportement catalytique des acides </w:t>
      </w:r>
      <w:r w:rsidRPr="00072D37">
        <w:rPr>
          <w:rFonts w:ascii="Times New Roman" w:eastAsia="Calibri" w:hAnsi="Times New Roman" w:cs="Times New Roman"/>
          <w:szCs w:val="24"/>
        </w:rPr>
        <w:t>H</w:t>
      </w:r>
      <w:r w:rsidRPr="00072D37">
        <w:rPr>
          <w:rFonts w:ascii="Times New Roman" w:eastAsia="Calibri" w:hAnsi="Times New Roman" w:cs="Times New Roman"/>
          <w:szCs w:val="24"/>
          <w:vertAlign w:val="subscript"/>
        </w:rPr>
        <w:t>3</w:t>
      </w:r>
      <w:r w:rsidRPr="00072D37">
        <w:rPr>
          <w:rFonts w:ascii="Times New Roman" w:eastAsia="MTSY" w:hAnsi="Times New Roman" w:cs="Times New Roman"/>
          <w:szCs w:val="24"/>
          <w:vertAlign w:val="subscript"/>
        </w:rPr>
        <w:t>+</w:t>
      </w:r>
      <w:r w:rsidRPr="00072D37">
        <w:rPr>
          <w:rFonts w:ascii="Times New Roman" w:eastAsia="Calibri" w:hAnsi="Times New Roman" w:cs="Times New Roman"/>
          <w:iCs/>
          <w:szCs w:val="24"/>
          <w:vertAlign w:val="subscript"/>
        </w:rPr>
        <w:t>x</w:t>
      </w:r>
      <w:r w:rsidRPr="00072D37">
        <w:rPr>
          <w:rFonts w:ascii="Times New Roman" w:eastAsia="Calibri" w:hAnsi="Times New Roman" w:cs="Times New Roman"/>
          <w:szCs w:val="24"/>
        </w:rPr>
        <w:t>PMo</w:t>
      </w:r>
      <w:r w:rsidRPr="00072D37">
        <w:rPr>
          <w:rFonts w:ascii="Times New Roman" w:eastAsia="Calibri" w:hAnsi="Times New Roman" w:cs="Times New Roman"/>
          <w:szCs w:val="24"/>
          <w:vertAlign w:val="subscript"/>
        </w:rPr>
        <w:t>12</w:t>
      </w:r>
      <w:r w:rsidRPr="00072D37">
        <w:rPr>
          <w:rFonts w:ascii="Times New Roman" w:eastAsia="MTSY" w:hAnsi="Times New Roman" w:cs="Times New Roman"/>
          <w:szCs w:val="24"/>
          <w:vertAlign w:val="subscript"/>
        </w:rPr>
        <w:t>−</w:t>
      </w:r>
      <w:r w:rsidRPr="00072D37">
        <w:rPr>
          <w:rFonts w:ascii="Times New Roman" w:eastAsia="Calibri" w:hAnsi="Times New Roman" w:cs="Times New Roman"/>
          <w:iCs/>
          <w:szCs w:val="24"/>
          <w:vertAlign w:val="subscript"/>
        </w:rPr>
        <w:t>x</w:t>
      </w:r>
      <w:r w:rsidRPr="00072D37">
        <w:rPr>
          <w:rFonts w:ascii="Times New Roman" w:eastAsia="Calibri" w:hAnsi="Times New Roman" w:cs="Times New Roman"/>
          <w:szCs w:val="24"/>
        </w:rPr>
        <w:t>V</w:t>
      </w:r>
      <w:r w:rsidRPr="00072D37">
        <w:rPr>
          <w:rFonts w:ascii="Times New Roman" w:eastAsia="Calibri" w:hAnsi="Times New Roman" w:cs="Times New Roman"/>
          <w:iCs/>
          <w:szCs w:val="24"/>
          <w:vertAlign w:val="subscript"/>
        </w:rPr>
        <w:t>x</w:t>
      </w:r>
      <w:r w:rsidRPr="00072D37">
        <w:rPr>
          <w:rFonts w:ascii="Times New Roman" w:eastAsia="Calibri" w:hAnsi="Times New Roman" w:cs="Times New Roman"/>
          <w:szCs w:val="24"/>
        </w:rPr>
        <w:t>O</w:t>
      </w:r>
      <w:r w:rsidRPr="00072D37">
        <w:rPr>
          <w:rFonts w:ascii="Times New Roman" w:eastAsia="Calibri" w:hAnsi="Times New Roman" w:cs="Times New Roman"/>
          <w:szCs w:val="24"/>
          <w:vertAlign w:val="subscript"/>
        </w:rPr>
        <w:t>40</w:t>
      </w:r>
      <w:r w:rsidR="00A14345">
        <w:rPr>
          <w:rFonts w:ascii="Times New Roman" w:eastAsia="Calibri" w:hAnsi="Times New Roman" w:cs="Times New Roman"/>
          <w:bCs/>
          <w:szCs w:val="24"/>
        </w:rPr>
        <w:t xml:space="preserve"> a été examiné dans le test</w:t>
      </w:r>
      <w:r w:rsidRPr="00072D37">
        <w:rPr>
          <w:rFonts w:ascii="Times New Roman" w:eastAsia="Calibri" w:hAnsi="Times New Roman" w:cs="Times New Roman"/>
          <w:bCs/>
          <w:szCs w:val="24"/>
        </w:rPr>
        <w:t xml:space="preserve"> de </w:t>
      </w:r>
      <w:r w:rsidR="00A35E3E" w:rsidRPr="00072D37">
        <w:rPr>
          <w:rFonts w:ascii="Times New Roman" w:eastAsia="Calibri" w:hAnsi="Times New Roman" w:cs="Times New Roman"/>
          <w:bCs/>
          <w:szCs w:val="24"/>
        </w:rPr>
        <w:t>décomposition de</w:t>
      </w:r>
      <w:r w:rsidRPr="00072D37">
        <w:rPr>
          <w:rFonts w:ascii="Times New Roman" w:eastAsia="Calibri" w:hAnsi="Times New Roman" w:cs="Times New Roman"/>
          <w:bCs/>
          <w:szCs w:val="24"/>
        </w:rPr>
        <w:t xml:space="preserve"> l’isopropanol dans la gamme de température 75–125 °C.</w:t>
      </w:r>
    </w:p>
    <w:p w:rsidR="00360633" w:rsidRPr="00072D37" w:rsidRDefault="00AF3EF8" w:rsidP="00F96B2F">
      <w:pPr>
        <w:keepNext/>
        <w:suppressAutoHyphens/>
        <w:autoSpaceDE w:val="0"/>
        <w:autoSpaceDN w:val="0"/>
        <w:adjustRightInd w:val="0"/>
        <w:spacing w:after="0" w:line="360" w:lineRule="auto"/>
        <w:ind w:firstLine="284"/>
        <w:jc w:val="both"/>
        <w:rPr>
          <w:rFonts w:ascii="Times New Roman" w:eastAsia="Calibri" w:hAnsi="Times New Roman" w:cs="Times New Roman"/>
          <w:bCs/>
          <w:szCs w:val="24"/>
        </w:rPr>
      </w:pPr>
      <w:r>
        <w:rPr>
          <w:rFonts w:asciiTheme="majorBidi" w:hAnsiTheme="majorBidi" w:cstheme="majorBidi"/>
          <w:b/>
          <w:sz w:val="24"/>
          <w:szCs w:val="24"/>
        </w:rPr>
        <w:t>2. P</w:t>
      </w:r>
      <w:r w:rsidR="000503B0">
        <w:rPr>
          <w:rFonts w:asciiTheme="majorBidi" w:hAnsiTheme="majorBidi" w:cstheme="majorBidi"/>
          <w:b/>
          <w:sz w:val="24"/>
          <w:szCs w:val="24"/>
        </w:rPr>
        <w:t>réparation</w:t>
      </w:r>
      <w:r w:rsidR="00F521D9">
        <w:rPr>
          <w:rFonts w:asciiTheme="majorBidi" w:hAnsiTheme="majorBidi" w:cstheme="majorBidi"/>
          <w:b/>
          <w:sz w:val="24"/>
          <w:szCs w:val="24"/>
        </w:rPr>
        <w:t xml:space="preserve"> des matériaux</w:t>
      </w:r>
    </w:p>
    <w:p w:rsidR="00360633" w:rsidRDefault="00AF3EF8" w:rsidP="00F96B2F">
      <w:pPr>
        <w:spacing w:after="0" w:line="360" w:lineRule="auto"/>
        <w:ind w:left="284" w:firstLine="284"/>
        <w:jc w:val="both"/>
        <w:rPr>
          <w:rFonts w:asciiTheme="majorBidi" w:hAnsiTheme="majorBidi" w:cstheme="majorBidi"/>
          <w:b/>
          <w:sz w:val="24"/>
          <w:szCs w:val="24"/>
        </w:rPr>
      </w:pPr>
      <w:r>
        <w:rPr>
          <w:rFonts w:asciiTheme="majorBidi" w:hAnsiTheme="majorBidi" w:cstheme="majorBidi"/>
          <w:b/>
          <w:sz w:val="24"/>
          <w:szCs w:val="24"/>
        </w:rPr>
        <w:t>2 .1</w:t>
      </w:r>
      <w:r w:rsidR="00360633" w:rsidRPr="00AC6FB1">
        <w:rPr>
          <w:rFonts w:asciiTheme="majorBidi" w:hAnsiTheme="majorBidi" w:cstheme="majorBidi"/>
          <w:b/>
          <w:sz w:val="24"/>
          <w:szCs w:val="24"/>
        </w:rPr>
        <w:t>.</w:t>
      </w:r>
      <w:r>
        <w:rPr>
          <w:rFonts w:asciiTheme="majorBidi" w:hAnsiTheme="majorBidi" w:cstheme="majorBidi"/>
          <w:b/>
          <w:sz w:val="24"/>
          <w:szCs w:val="24"/>
        </w:rPr>
        <w:t xml:space="preserve"> </w:t>
      </w:r>
      <w:r w:rsidR="00360633" w:rsidRPr="00AC6FB1">
        <w:rPr>
          <w:rFonts w:asciiTheme="majorBidi" w:hAnsiTheme="majorBidi" w:cstheme="majorBidi"/>
          <w:b/>
          <w:sz w:val="24"/>
          <w:szCs w:val="24"/>
        </w:rPr>
        <w:t>Préparation des hétéropolyacides</w:t>
      </w:r>
    </w:p>
    <w:p w:rsidR="00072D37" w:rsidRDefault="00360633" w:rsidP="00F96B2F">
      <w:pPr>
        <w:spacing w:after="0" w:line="360" w:lineRule="auto"/>
        <w:ind w:left="284" w:firstLine="425"/>
        <w:jc w:val="both"/>
        <w:rPr>
          <w:rFonts w:asciiTheme="majorBidi" w:hAnsiTheme="majorBidi" w:cstheme="majorBidi"/>
          <w:b/>
          <w:sz w:val="24"/>
          <w:szCs w:val="24"/>
        </w:rPr>
      </w:pPr>
      <w:r w:rsidRPr="00AC6FB1">
        <w:rPr>
          <w:rFonts w:asciiTheme="majorBidi" w:hAnsiTheme="majorBidi" w:cstheme="majorBidi"/>
          <w:b/>
          <w:sz w:val="24"/>
          <w:szCs w:val="24"/>
        </w:rPr>
        <w:t>2.1.1. Acide 12-</w:t>
      </w:r>
      <w:proofErr w:type="spellStart"/>
      <w:r w:rsidRPr="00AC6FB1">
        <w:rPr>
          <w:rFonts w:asciiTheme="majorBidi" w:hAnsiTheme="majorBidi" w:cstheme="majorBidi"/>
          <w:b/>
          <w:sz w:val="24"/>
          <w:szCs w:val="24"/>
        </w:rPr>
        <w:t>molybdophosphorique</w:t>
      </w:r>
      <w:proofErr w:type="spellEnd"/>
    </w:p>
    <w:p w:rsidR="00360633" w:rsidRDefault="00360633" w:rsidP="00F96B2F">
      <w:pPr>
        <w:spacing w:before="100" w:beforeAutospacing="1" w:after="100" w:afterAutospacing="1" w:line="360" w:lineRule="auto"/>
        <w:ind w:firstLine="709"/>
        <w:jc w:val="both"/>
        <w:rPr>
          <w:rFonts w:asciiTheme="majorBidi" w:hAnsiTheme="majorBidi" w:cstheme="majorBidi"/>
          <w:b/>
          <w:sz w:val="24"/>
          <w:szCs w:val="24"/>
        </w:rPr>
      </w:pPr>
      <w:r w:rsidRPr="00AC6FB1">
        <w:rPr>
          <w:rFonts w:asciiTheme="majorBidi" w:hAnsiTheme="majorBidi" w:cstheme="majorBidi"/>
          <w:sz w:val="24"/>
          <w:szCs w:val="24"/>
        </w:rPr>
        <w:t>L’acide phosphomolybdique  H</w:t>
      </w:r>
      <w:r w:rsidRPr="00AC6FB1">
        <w:rPr>
          <w:rFonts w:asciiTheme="majorBidi" w:hAnsiTheme="majorBidi" w:cstheme="majorBidi"/>
          <w:sz w:val="24"/>
          <w:szCs w:val="24"/>
          <w:vertAlign w:val="subscript"/>
        </w:rPr>
        <w:t> 3</w:t>
      </w:r>
      <w:r w:rsidRPr="00AC6FB1">
        <w:rPr>
          <w:rFonts w:asciiTheme="majorBidi" w:hAnsiTheme="majorBidi" w:cstheme="majorBidi"/>
          <w:sz w:val="24"/>
          <w:szCs w:val="24"/>
        </w:rPr>
        <w:t>PMo</w:t>
      </w:r>
      <w:r w:rsidRPr="00AC6FB1">
        <w:rPr>
          <w:rFonts w:asciiTheme="majorBidi" w:hAnsiTheme="majorBidi" w:cstheme="majorBidi"/>
          <w:sz w:val="24"/>
          <w:szCs w:val="24"/>
          <w:vertAlign w:val="subscript"/>
        </w:rPr>
        <w:t>12</w:t>
      </w:r>
      <w:r w:rsidRPr="00AC6FB1">
        <w:rPr>
          <w:rFonts w:asciiTheme="majorBidi" w:hAnsiTheme="majorBidi" w:cstheme="majorBidi"/>
          <w:sz w:val="24"/>
          <w:szCs w:val="24"/>
        </w:rPr>
        <w:t>O</w:t>
      </w:r>
      <w:r>
        <w:rPr>
          <w:rFonts w:asciiTheme="majorBidi" w:hAnsiTheme="majorBidi" w:cstheme="majorBidi"/>
          <w:sz w:val="24"/>
          <w:szCs w:val="24"/>
          <w:vertAlign w:val="subscript"/>
        </w:rPr>
        <w:t>40</w:t>
      </w:r>
      <w:r w:rsidRPr="00AC6FB1">
        <w:rPr>
          <w:rFonts w:asciiTheme="majorBidi" w:hAnsiTheme="majorBidi" w:cstheme="majorBidi"/>
          <w:sz w:val="24"/>
          <w:szCs w:val="24"/>
          <w:vertAlign w:val="subscript"/>
        </w:rPr>
        <w:t xml:space="preserve"> </w:t>
      </w:r>
      <w:r w:rsidRPr="00AC6FB1">
        <w:rPr>
          <w:rFonts w:asciiTheme="majorBidi" w:hAnsiTheme="majorBidi" w:cstheme="majorBidi"/>
          <w:sz w:val="24"/>
          <w:szCs w:val="24"/>
        </w:rPr>
        <w:t xml:space="preserve">a été synthétisé selon la méthode </w:t>
      </w:r>
      <w:r w:rsidR="008936A2">
        <w:rPr>
          <w:rFonts w:asciiTheme="majorBidi" w:hAnsiTheme="majorBidi" w:cstheme="majorBidi"/>
          <w:sz w:val="24"/>
          <w:szCs w:val="24"/>
        </w:rPr>
        <w:br/>
      </w:r>
      <w:r w:rsidRPr="00AC6FB1">
        <w:rPr>
          <w:rFonts w:asciiTheme="majorBidi" w:hAnsiTheme="majorBidi" w:cstheme="majorBidi"/>
          <w:sz w:val="24"/>
          <w:szCs w:val="24"/>
        </w:rPr>
        <w:t xml:space="preserve">de </w:t>
      </w:r>
      <w:proofErr w:type="spellStart"/>
      <w:r w:rsidRPr="00AC6FB1">
        <w:rPr>
          <w:rFonts w:asciiTheme="majorBidi" w:hAnsiTheme="majorBidi" w:cstheme="majorBidi"/>
          <w:sz w:val="24"/>
          <w:szCs w:val="24"/>
        </w:rPr>
        <w:t>Tsigdinos</w:t>
      </w:r>
      <w:proofErr w:type="spellEnd"/>
      <w:r w:rsidRPr="00AC6FB1">
        <w:rPr>
          <w:rFonts w:asciiTheme="majorBidi" w:hAnsiTheme="majorBidi" w:cstheme="majorBidi"/>
          <w:sz w:val="24"/>
          <w:szCs w:val="24"/>
        </w:rPr>
        <w:t xml:space="preserve"> </w:t>
      </w:r>
      <w:r w:rsidR="00B70671" w:rsidRPr="00B70671">
        <w:rPr>
          <w:rFonts w:asciiTheme="majorBidi" w:hAnsiTheme="majorBidi" w:cstheme="majorBidi"/>
          <w:b/>
          <w:bCs/>
          <w:sz w:val="24"/>
          <w:szCs w:val="24"/>
        </w:rPr>
        <w:t>[20</w:t>
      </w:r>
      <w:r w:rsidRPr="00B70671">
        <w:rPr>
          <w:rFonts w:asciiTheme="majorBidi" w:hAnsiTheme="majorBidi" w:cstheme="majorBidi"/>
          <w:b/>
          <w:bCs/>
          <w:sz w:val="24"/>
          <w:szCs w:val="24"/>
        </w:rPr>
        <w:t>]</w:t>
      </w:r>
      <w:r w:rsidRPr="00B70671">
        <w:rPr>
          <w:rFonts w:asciiTheme="majorBidi" w:hAnsiTheme="majorBidi" w:cstheme="majorBidi"/>
          <w:sz w:val="24"/>
          <w:szCs w:val="24"/>
        </w:rPr>
        <w:t>.</w:t>
      </w:r>
      <w:r w:rsidRPr="00AC6FB1">
        <w:rPr>
          <w:rFonts w:asciiTheme="majorBidi" w:hAnsiTheme="majorBidi" w:cstheme="majorBidi"/>
          <w:sz w:val="24"/>
          <w:szCs w:val="24"/>
        </w:rPr>
        <w:t xml:space="preserve"> Le mélange composé de 1 mole (144 g) de MoO</w:t>
      </w:r>
      <w:r w:rsidRPr="00AC6FB1">
        <w:rPr>
          <w:rFonts w:asciiTheme="majorBidi" w:hAnsiTheme="majorBidi" w:cstheme="majorBidi"/>
          <w:sz w:val="24"/>
          <w:szCs w:val="24"/>
          <w:vertAlign w:val="subscript"/>
        </w:rPr>
        <w:t>3</w:t>
      </w:r>
      <w:r w:rsidRPr="00AC6FB1">
        <w:rPr>
          <w:rFonts w:asciiTheme="majorBidi" w:hAnsiTheme="majorBidi" w:cstheme="majorBidi"/>
          <w:sz w:val="24"/>
          <w:szCs w:val="24"/>
        </w:rPr>
        <w:t xml:space="preserve"> et 1400 </w:t>
      </w:r>
      <w:proofErr w:type="spellStart"/>
      <w:r w:rsidRPr="00AC6FB1">
        <w:rPr>
          <w:rFonts w:asciiTheme="majorBidi" w:hAnsiTheme="majorBidi" w:cstheme="majorBidi"/>
          <w:sz w:val="24"/>
          <w:szCs w:val="24"/>
        </w:rPr>
        <w:t>mL</w:t>
      </w:r>
      <w:proofErr w:type="spellEnd"/>
      <w:r w:rsidRPr="00AC6FB1">
        <w:rPr>
          <w:rFonts w:asciiTheme="majorBidi" w:hAnsiTheme="majorBidi" w:cstheme="majorBidi"/>
          <w:sz w:val="24"/>
          <w:szCs w:val="24"/>
        </w:rPr>
        <w:t xml:space="preserve"> d’eau </w:t>
      </w:r>
      <w:r w:rsidR="008936A2">
        <w:rPr>
          <w:rFonts w:asciiTheme="majorBidi" w:hAnsiTheme="majorBidi" w:cstheme="majorBidi"/>
          <w:sz w:val="24"/>
          <w:szCs w:val="24"/>
        </w:rPr>
        <w:br/>
      </w:r>
      <w:r w:rsidRPr="00AC6FB1">
        <w:rPr>
          <w:rFonts w:asciiTheme="majorBidi" w:hAnsiTheme="majorBidi" w:cstheme="majorBidi"/>
          <w:sz w:val="24"/>
          <w:szCs w:val="24"/>
        </w:rPr>
        <w:t>est chauffé avec agitation vigoureuse à reflux jusqu’à dissolution de MoO</w:t>
      </w:r>
      <w:r w:rsidRPr="00AC6FB1">
        <w:rPr>
          <w:rFonts w:asciiTheme="majorBidi" w:hAnsiTheme="majorBidi" w:cstheme="majorBidi"/>
          <w:sz w:val="24"/>
          <w:szCs w:val="24"/>
          <w:vertAlign w:val="subscript"/>
        </w:rPr>
        <w:t>3</w:t>
      </w:r>
      <w:r w:rsidRPr="00AC6FB1">
        <w:rPr>
          <w:rFonts w:asciiTheme="majorBidi" w:hAnsiTheme="majorBidi" w:cstheme="majorBidi"/>
          <w:sz w:val="24"/>
          <w:szCs w:val="24"/>
        </w:rPr>
        <w:t xml:space="preserve">. A ce mélange </w:t>
      </w:r>
      <w:r w:rsidR="008936A2">
        <w:rPr>
          <w:rFonts w:asciiTheme="majorBidi" w:hAnsiTheme="majorBidi" w:cstheme="majorBidi"/>
          <w:sz w:val="24"/>
          <w:szCs w:val="24"/>
        </w:rPr>
        <w:br/>
      </w:r>
      <w:r w:rsidR="00A14345">
        <w:rPr>
          <w:rFonts w:asciiTheme="majorBidi" w:hAnsiTheme="majorBidi" w:cstheme="majorBidi"/>
          <w:sz w:val="24"/>
          <w:szCs w:val="24"/>
        </w:rPr>
        <w:t>sont</w:t>
      </w:r>
      <w:r w:rsidRPr="00AC6FB1">
        <w:rPr>
          <w:rFonts w:asciiTheme="majorBidi" w:hAnsiTheme="majorBidi" w:cstheme="majorBidi"/>
          <w:sz w:val="24"/>
          <w:szCs w:val="24"/>
        </w:rPr>
        <w:t xml:space="preserve"> ajouté</w:t>
      </w:r>
      <w:r w:rsidR="00A14345">
        <w:rPr>
          <w:rFonts w:asciiTheme="majorBidi" w:hAnsiTheme="majorBidi" w:cstheme="majorBidi"/>
          <w:sz w:val="24"/>
          <w:szCs w:val="24"/>
        </w:rPr>
        <w:t>s</w:t>
      </w:r>
      <w:r w:rsidRPr="00AC6FB1">
        <w:rPr>
          <w:rFonts w:asciiTheme="majorBidi" w:hAnsiTheme="majorBidi" w:cstheme="majorBidi"/>
          <w:sz w:val="24"/>
          <w:szCs w:val="24"/>
        </w:rPr>
        <w:t xml:space="preserve"> 9,57 g de H</w:t>
      </w:r>
      <w:r w:rsidRPr="00AC6FB1">
        <w:rPr>
          <w:rFonts w:asciiTheme="majorBidi" w:hAnsiTheme="majorBidi" w:cstheme="majorBidi"/>
          <w:sz w:val="24"/>
          <w:szCs w:val="24"/>
          <w:vertAlign w:val="subscript"/>
        </w:rPr>
        <w:t> 3</w:t>
      </w:r>
      <w:r w:rsidRPr="00AC6FB1">
        <w:rPr>
          <w:rFonts w:asciiTheme="majorBidi" w:hAnsiTheme="majorBidi" w:cstheme="majorBidi"/>
          <w:sz w:val="24"/>
          <w:szCs w:val="24"/>
        </w:rPr>
        <w:t>PO</w:t>
      </w:r>
      <w:r w:rsidRPr="00AC6FB1">
        <w:rPr>
          <w:rFonts w:asciiTheme="majorBidi" w:hAnsiTheme="majorBidi" w:cstheme="majorBidi"/>
          <w:sz w:val="24"/>
          <w:szCs w:val="24"/>
          <w:vertAlign w:val="subscript"/>
        </w:rPr>
        <w:t>4</w:t>
      </w:r>
      <w:r w:rsidRPr="00AC6FB1">
        <w:rPr>
          <w:rFonts w:asciiTheme="majorBidi" w:hAnsiTheme="majorBidi" w:cstheme="majorBidi"/>
          <w:sz w:val="24"/>
          <w:szCs w:val="24"/>
        </w:rPr>
        <w:t xml:space="preserve"> à 85  % (1/12 moles ), le tout est porté a ébullition pendant 3 h sous forte agitation. Le mélange devient vert suite </w:t>
      </w:r>
      <w:r>
        <w:rPr>
          <w:rFonts w:asciiTheme="majorBidi" w:hAnsiTheme="majorBidi" w:cstheme="majorBidi"/>
          <w:sz w:val="24"/>
          <w:szCs w:val="24"/>
        </w:rPr>
        <w:t>à</w:t>
      </w:r>
      <w:r w:rsidRPr="00AC6FB1">
        <w:rPr>
          <w:rFonts w:asciiTheme="majorBidi" w:hAnsiTheme="majorBidi" w:cstheme="majorBidi"/>
          <w:sz w:val="24"/>
          <w:szCs w:val="24"/>
        </w:rPr>
        <w:t xml:space="preserve"> la réduction partielle du polyanion. </w:t>
      </w:r>
      <w:r w:rsidR="008936A2">
        <w:rPr>
          <w:rFonts w:asciiTheme="majorBidi" w:hAnsiTheme="majorBidi" w:cstheme="majorBidi"/>
          <w:sz w:val="24"/>
          <w:szCs w:val="24"/>
        </w:rPr>
        <w:br/>
      </w:r>
      <w:r w:rsidRPr="00AC6FB1">
        <w:rPr>
          <w:rFonts w:asciiTheme="majorBidi" w:hAnsiTheme="majorBidi" w:cstheme="majorBidi"/>
          <w:sz w:val="24"/>
          <w:szCs w:val="24"/>
        </w:rPr>
        <w:t>Ce dernier est réoxydé par ajout de quelque</w:t>
      </w:r>
      <w:r>
        <w:rPr>
          <w:rFonts w:asciiTheme="majorBidi" w:hAnsiTheme="majorBidi" w:cstheme="majorBidi"/>
          <w:sz w:val="24"/>
          <w:szCs w:val="24"/>
        </w:rPr>
        <w:t>s</w:t>
      </w:r>
      <w:r w:rsidRPr="00AC6FB1">
        <w:rPr>
          <w:rFonts w:asciiTheme="majorBidi" w:hAnsiTheme="majorBidi" w:cstheme="majorBidi"/>
          <w:sz w:val="24"/>
          <w:szCs w:val="24"/>
        </w:rPr>
        <w:t xml:space="preserve"> goutte</w:t>
      </w:r>
      <w:r>
        <w:rPr>
          <w:rFonts w:asciiTheme="majorBidi" w:hAnsiTheme="majorBidi" w:cstheme="majorBidi"/>
          <w:sz w:val="24"/>
          <w:szCs w:val="24"/>
        </w:rPr>
        <w:t>s</w:t>
      </w:r>
      <w:r w:rsidRPr="00AC6FB1">
        <w:rPr>
          <w:rFonts w:asciiTheme="majorBidi" w:hAnsiTheme="majorBidi" w:cstheme="majorBidi"/>
          <w:sz w:val="24"/>
          <w:szCs w:val="24"/>
        </w:rPr>
        <w:t xml:space="preserve"> d’eau de brome</w:t>
      </w:r>
      <w:r w:rsidR="00A14345">
        <w:rPr>
          <w:rFonts w:asciiTheme="majorBidi" w:hAnsiTheme="majorBidi" w:cstheme="majorBidi"/>
          <w:sz w:val="24"/>
          <w:szCs w:val="24"/>
        </w:rPr>
        <w:t xml:space="preserve"> </w:t>
      </w:r>
      <w:proofErr w:type="gramStart"/>
      <w:r w:rsidR="00A14345">
        <w:rPr>
          <w:rFonts w:asciiTheme="majorBidi" w:hAnsiTheme="majorBidi" w:cstheme="majorBidi"/>
          <w:sz w:val="24"/>
          <w:szCs w:val="24"/>
        </w:rPr>
        <w:t>(</w:t>
      </w:r>
      <w:r w:rsidRPr="00AC6FB1">
        <w:rPr>
          <w:rFonts w:asciiTheme="majorBidi" w:hAnsiTheme="majorBidi" w:cstheme="majorBidi"/>
          <w:sz w:val="24"/>
          <w:szCs w:val="24"/>
        </w:rPr>
        <w:t xml:space="preserve"> </w:t>
      </w:r>
      <w:r w:rsidR="00A14345">
        <w:rPr>
          <w:rFonts w:asciiTheme="majorBidi" w:hAnsiTheme="majorBidi" w:cstheme="majorBidi"/>
          <w:sz w:val="24"/>
          <w:szCs w:val="24"/>
        </w:rPr>
        <w:t>l</w:t>
      </w:r>
      <w:r w:rsidR="00F74DD0">
        <w:rPr>
          <w:rFonts w:asciiTheme="majorBidi" w:hAnsiTheme="majorBidi" w:cstheme="majorBidi"/>
          <w:sz w:val="24"/>
          <w:szCs w:val="24"/>
        </w:rPr>
        <w:t>a</w:t>
      </w:r>
      <w:proofErr w:type="gramEnd"/>
      <w:r w:rsidR="00F74DD0">
        <w:rPr>
          <w:rFonts w:asciiTheme="majorBidi" w:hAnsiTheme="majorBidi" w:cstheme="majorBidi"/>
          <w:sz w:val="24"/>
          <w:szCs w:val="24"/>
        </w:rPr>
        <w:t xml:space="preserve"> solution</w:t>
      </w:r>
      <w:r w:rsidRPr="00AC6FB1">
        <w:rPr>
          <w:rFonts w:asciiTheme="majorBidi" w:hAnsiTheme="majorBidi" w:cstheme="majorBidi"/>
          <w:sz w:val="24"/>
          <w:szCs w:val="24"/>
        </w:rPr>
        <w:t xml:space="preserve"> redevient jaune</w:t>
      </w:r>
      <w:r w:rsidR="00F74DD0">
        <w:rPr>
          <w:rFonts w:asciiTheme="majorBidi" w:hAnsiTheme="majorBidi" w:cstheme="majorBidi"/>
          <w:sz w:val="24"/>
          <w:szCs w:val="24"/>
        </w:rPr>
        <w:t>)</w:t>
      </w:r>
      <w:r w:rsidRPr="00AC6FB1">
        <w:rPr>
          <w:rFonts w:asciiTheme="majorBidi" w:hAnsiTheme="majorBidi" w:cstheme="majorBidi"/>
          <w:sz w:val="24"/>
          <w:szCs w:val="24"/>
        </w:rPr>
        <w:t xml:space="preserve">. Le filtrat est ensuite concentré jusqu’à un volume de 100 </w:t>
      </w:r>
      <w:proofErr w:type="spellStart"/>
      <w:r w:rsidRPr="00AC6FB1">
        <w:rPr>
          <w:rFonts w:asciiTheme="majorBidi" w:hAnsiTheme="majorBidi" w:cstheme="majorBidi"/>
          <w:sz w:val="24"/>
          <w:szCs w:val="24"/>
        </w:rPr>
        <w:t>mL</w:t>
      </w:r>
      <w:proofErr w:type="spellEnd"/>
      <w:r w:rsidRPr="00AC6FB1">
        <w:rPr>
          <w:rFonts w:asciiTheme="majorBidi" w:hAnsiTheme="majorBidi" w:cstheme="majorBidi"/>
          <w:sz w:val="24"/>
          <w:szCs w:val="24"/>
        </w:rPr>
        <w:t xml:space="preserve"> (30°C  pendant 3-4 h). </w:t>
      </w:r>
      <w:r w:rsidR="008936A2">
        <w:rPr>
          <w:rFonts w:asciiTheme="majorBidi" w:hAnsiTheme="majorBidi" w:cstheme="majorBidi"/>
          <w:sz w:val="24"/>
          <w:szCs w:val="24"/>
        </w:rPr>
        <w:br/>
      </w:r>
      <w:r w:rsidRPr="00AC6FB1">
        <w:rPr>
          <w:rFonts w:asciiTheme="majorBidi" w:hAnsiTheme="majorBidi" w:cstheme="majorBidi"/>
          <w:sz w:val="24"/>
          <w:szCs w:val="24"/>
        </w:rPr>
        <w:t xml:space="preserve">Une fois refroidis, les cristaux d’acides sont récupérés et séchés à l’air et sont par la suite dissous dans 100 </w:t>
      </w:r>
      <w:proofErr w:type="spellStart"/>
      <w:r w:rsidRPr="00AC6FB1">
        <w:rPr>
          <w:rFonts w:asciiTheme="majorBidi" w:hAnsiTheme="majorBidi" w:cstheme="majorBidi"/>
          <w:sz w:val="24"/>
          <w:szCs w:val="24"/>
        </w:rPr>
        <w:t>m</w:t>
      </w:r>
      <w:r>
        <w:rPr>
          <w:rFonts w:asciiTheme="majorBidi" w:hAnsiTheme="majorBidi" w:cstheme="majorBidi"/>
          <w:sz w:val="24"/>
          <w:szCs w:val="24"/>
        </w:rPr>
        <w:t>L</w:t>
      </w:r>
      <w:proofErr w:type="spellEnd"/>
      <w:r w:rsidRPr="00AC6FB1">
        <w:rPr>
          <w:rFonts w:asciiTheme="majorBidi" w:hAnsiTheme="majorBidi" w:cstheme="majorBidi"/>
          <w:sz w:val="24"/>
          <w:szCs w:val="24"/>
        </w:rPr>
        <w:t xml:space="preserve"> d’eau. La solution est </w:t>
      </w:r>
      <w:r w:rsidRPr="00BF0869">
        <w:rPr>
          <w:rFonts w:asciiTheme="majorBidi" w:hAnsiTheme="majorBidi" w:cstheme="majorBidi"/>
          <w:sz w:val="24"/>
          <w:szCs w:val="24"/>
        </w:rPr>
        <w:t>filtrée et laissée à l’air libre</w:t>
      </w:r>
      <w:r>
        <w:rPr>
          <w:rFonts w:asciiTheme="majorBidi" w:hAnsiTheme="majorBidi" w:cstheme="majorBidi"/>
          <w:sz w:val="24"/>
          <w:szCs w:val="24"/>
        </w:rPr>
        <w:t>. D</w:t>
      </w:r>
      <w:r w:rsidRPr="00BF0869">
        <w:rPr>
          <w:rFonts w:asciiTheme="majorBidi" w:hAnsiTheme="majorBidi" w:cstheme="majorBidi"/>
          <w:sz w:val="24"/>
          <w:szCs w:val="24"/>
        </w:rPr>
        <w:t>e gros cristaux jaunes d’acide H</w:t>
      </w:r>
      <w:r w:rsidRPr="00BF0869">
        <w:rPr>
          <w:rFonts w:asciiTheme="majorBidi" w:hAnsiTheme="majorBidi" w:cstheme="majorBidi"/>
          <w:sz w:val="24"/>
          <w:szCs w:val="24"/>
          <w:vertAlign w:val="subscript"/>
        </w:rPr>
        <w:t> 3</w:t>
      </w:r>
      <w:r w:rsidRPr="00BF0869">
        <w:rPr>
          <w:rFonts w:asciiTheme="majorBidi" w:hAnsiTheme="majorBidi" w:cstheme="majorBidi"/>
          <w:sz w:val="24"/>
          <w:szCs w:val="24"/>
        </w:rPr>
        <w:t>PMo</w:t>
      </w:r>
      <w:r w:rsidRPr="00BF0869">
        <w:rPr>
          <w:rFonts w:asciiTheme="majorBidi" w:hAnsiTheme="majorBidi" w:cstheme="majorBidi"/>
          <w:sz w:val="24"/>
          <w:szCs w:val="24"/>
          <w:vertAlign w:val="subscript"/>
        </w:rPr>
        <w:t>12</w:t>
      </w:r>
      <w:r w:rsidRPr="00BF0869">
        <w:rPr>
          <w:rFonts w:asciiTheme="majorBidi" w:hAnsiTheme="majorBidi" w:cstheme="majorBidi"/>
          <w:sz w:val="24"/>
          <w:szCs w:val="24"/>
        </w:rPr>
        <w:t xml:space="preserve">O </w:t>
      </w:r>
      <w:r w:rsidRPr="00BF0869">
        <w:rPr>
          <w:rFonts w:asciiTheme="majorBidi" w:hAnsiTheme="majorBidi" w:cstheme="majorBidi"/>
          <w:sz w:val="24"/>
          <w:szCs w:val="24"/>
          <w:vertAlign w:val="subscript"/>
        </w:rPr>
        <w:t xml:space="preserve">40 </w:t>
      </w:r>
      <w:r w:rsidRPr="00BF0869">
        <w:rPr>
          <w:rFonts w:asciiTheme="majorBidi" w:hAnsiTheme="majorBidi" w:cstheme="majorBidi"/>
          <w:sz w:val="24"/>
          <w:szCs w:val="24"/>
        </w:rPr>
        <w:t>de plus grande pureté se forment</w:t>
      </w:r>
      <w:r>
        <w:rPr>
          <w:rFonts w:asciiTheme="majorBidi" w:hAnsiTheme="majorBidi" w:cstheme="majorBidi"/>
          <w:sz w:val="24"/>
          <w:szCs w:val="24"/>
        </w:rPr>
        <w:t>,</w:t>
      </w:r>
      <w:r w:rsidRPr="00BF0869">
        <w:rPr>
          <w:rFonts w:asciiTheme="majorBidi" w:hAnsiTheme="majorBidi" w:cstheme="majorBidi"/>
          <w:sz w:val="24"/>
          <w:szCs w:val="24"/>
        </w:rPr>
        <w:t xml:space="preserve"> ils sont alors filtrés et séchés sous air. L’acide </w:t>
      </w:r>
      <w:r w:rsidRPr="00BF0869">
        <w:rPr>
          <w:rFonts w:ascii="Times New Roman" w:hAnsi="Times New Roman" w:cs="Times New Roman"/>
          <w:sz w:val="24"/>
          <w:szCs w:val="24"/>
          <w:lang w:val="pt-BR"/>
        </w:rPr>
        <w:t>H</w:t>
      </w:r>
      <w:r w:rsidRPr="00BF0869">
        <w:rPr>
          <w:rFonts w:ascii="Times New Roman" w:hAnsi="Times New Roman" w:cs="Times New Roman"/>
          <w:sz w:val="24"/>
          <w:szCs w:val="24"/>
          <w:vertAlign w:val="subscript"/>
          <w:lang w:val="pt-BR"/>
        </w:rPr>
        <w:t>3</w:t>
      </w:r>
      <w:r w:rsidRPr="00BF0869">
        <w:rPr>
          <w:rFonts w:ascii="Times New Roman" w:hAnsi="Times New Roman" w:cs="Times New Roman"/>
          <w:sz w:val="24"/>
          <w:szCs w:val="24"/>
          <w:lang w:val="pt-BR"/>
        </w:rPr>
        <w:t>PMo</w:t>
      </w:r>
      <w:r w:rsidRPr="00BF0869">
        <w:rPr>
          <w:rFonts w:ascii="Times New Roman" w:hAnsi="Times New Roman" w:cs="Times New Roman"/>
          <w:sz w:val="24"/>
          <w:szCs w:val="24"/>
          <w:vertAlign w:val="subscript"/>
          <w:lang w:val="pt-BR"/>
        </w:rPr>
        <w:t>12</w:t>
      </w:r>
      <w:r w:rsidRPr="00BF0869">
        <w:rPr>
          <w:rFonts w:ascii="Times New Roman" w:hAnsi="Times New Roman" w:cs="Times New Roman"/>
          <w:sz w:val="24"/>
          <w:szCs w:val="24"/>
          <w:lang w:val="pt-BR"/>
        </w:rPr>
        <w:t>O</w:t>
      </w:r>
      <w:r w:rsidRPr="00BF0869">
        <w:rPr>
          <w:rFonts w:ascii="Times New Roman" w:hAnsi="Times New Roman" w:cs="Times New Roman"/>
          <w:sz w:val="24"/>
          <w:szCs w:val="24"/>
          <w:vertAlign w:val="subscript"/>
          <w:lang w:val="pt-BR"/>
        </w:rPr>
        <w:t>40</w:t>
      </w:r>
      <w:r w:rsidRPr="00BF0869">
        <w:rPr>
          <w:rFonts w:ascii="Times New Roman" w:hAnsi="Times New Roman" w:cs="Times New Roman"/>
          <w:sz w:val="24"/>
          <w:szCs w:val="24"/>
          <w:lang w:val="pt-BR"/>
        </w:rPr>
        <w:t>, 17H</w:t>
      </w:r>
      <w:r w:rsidRPr="00BF0869">
        <w:rPr>
          <w:rFonts w:ascii="Times New Roman" w:hAnsi="Times New Roman" w:cs="Times New Roman"/>
          <w:sz w:val="24"/>
          <w:szCs w:val="24"/>
          <w:vertAlign w:val="subscript"/>
          <w:lang w:val="pt-BR"/>
        </w:rPr>
        <w:t>2</w:t>
      </w:r>
      <w:r w:rsidRPr="00BF0869">
        <w:rPr>
          <w:rFonts w:ascii="Times New Roman" w:hAnsi="Times New Roman" w:cs="Times New Roman"/>
          <w:sz w:val="24"/>
          <w:szCs w:val="24"/>
          <w:lang w:val="pt-BR"/>
        </w:rPr>
        <w:t>O est noté V0.</w:t>
      </w:r>
    </w:p>
    <w:p w:rsidR="00227E0F" w:rsidRPr="00AC6FB1" w:rsidRDefault="00360633" w:rsidP="00F96B2F">
      <w:pPr>
        <w:spacing w:before="100" w:beforeAutospacing="1" w:after="100" w:afterAutospacing="1" w:line="360" w:lineRule="auto"/>
        <w:jc w:val="both"/>
        <w:rPr>
          <w:rFonts w:asciiTheme="majorBidi" w:hAnsiTheme="majorBidi" w:cstheme="majorBidi"/>
          <w:b/>
          <w:sz w:val="24"/>
          <w:szCs w:val="24"/>
        </w:rPr>
      </w:pPr>
      <w:r w:rsidRPr="00AC6FB1">
        <w:rPr>
          <w:rFonts w:asciiTheme="majorBidi" w:hAnsiTheme="majorBidi" w:cstheme="majorBidi"/>
          <w:b/>
          <w:sz w:val="24"/>
          <w:szCs w:val="24"/>
        </w:rPr>
        <w:t>2.1.2. Acides molybdophosphovanadiques mono-</w:t>
      </w:r>
      <w:r w:rsidR="00DD677C" w:rsidRPr="00AC6FB1">
        <w:rPr>
          <w:rFonts w:asciiTheme="majorBidi" w:hAnsiTheme="majorBidi" w:cstheme="majorBidi"/>
          <w:b/>
          <w:sz w:val="24"/>
          <w:szCs w:val="24"/>
        </w:rPr>
        <w:t>, di</w:t>
      </w:r>
      <w:r w:rsidRPr="00AC6FB1">
        <w:rPr>
          <w:rFonts w:asciiTheme="majorBidi" w:hAnsiTheme="majorBidi" w:cstheme="majorBidi"/>
          <w:b/>
          <w:sz w:val="24"/>
          <w:szCs w:val="24"/>
        </w:rPr>
        <w:t>-et tri-substitués</w:t>
      </w:r>
    </w:p>
    <w:p w:rsidR="00360633" w:rsidRPr="009B243E" w:rsidRDefault="00360633" w:rsidP="00F74DD0">
      <w:pPr>
        <w:autoSpaceDE w:val="0"/>
        <w:spacing w:before="100" w:beforeAutospacing="1" w:after="100" w:afterAutospacing="1" w:line="360" w:lineRule="auto"/>
        <w:ind w:firstLine="708"/>
        <w:jc w:val="both"/>
        <w:rPr>
          <w:rFonts w:eastAsia="SimSun"/>
          <w:lang w:val="pt-BR"/>
        </w:rPr>
      </w:pPr>
      <w:r w:rsidRPr="00AC6FB1">
        <w:rPr>
          <w:rFonts w:asciiTheme="majorBidi" w:hAnsiTheme="majorBidi" w:cstheme="majorBidi"/>
          <w:sz w:val="24"/>
          <w:szCs w:val="24"/>
        </w:rPr>
        <w:t xml:space="preserve">La préparation des acides </w:t>
      </w:r>
      <w:proofErr w:type="spellStart"/>
      <w:r w:rsidRPr="00AC6FB1">
        <w:rPr>
          <w:rFonts w:asciiTheme="majorBidi" w:hAnsiTheme="majorBidi" w:cstheme="majorBidi"/>
          <w:sz w:val="24"/>
          <w:szCs w:val="24"/>
        </w:rPr>
        <w:t>phosphomolybdovanadiques</w:t>
      </w:r>
      <w:proofErr w:type="spellEnd"/>
      <w:r w:rsidRPr="00AC6FB1">
        <w:rPr>
          <w:rFonts w:asciiTheme="majorBidi" w:hAnsiTheme="majorBidi" w:cstheme="majorBidi"/>
          <w:sz w:val="24"/>
          <w:szCs w:val="24"/>
        </w:rPr>
        <w:t>, H</w:t>
      </w:r>
      <w:r w:rsidRPr="00AC6FB1">
        <w:rPr>
          <w:rFonts w:asciiTheme="majorBidi" w:hAnsiTheme="majorBidi" w:cstheme="majorBidi"/>
          <w:sz w:val="24"/>
          <w:szCs w:val="24"/>
          <w:vertAlign w:val="subscript"/>
        </w:rPr>
        <w:t> 3+X</w:t>
      </w:r>
      <w:r w:rsidRPr="00AC6FB1">
        <w:rPr>
          <w:rFonts w:asciiTheme="majorBidi" w:hAnsiTheme="majorBidi" w:cstheme="majorBidi"/>
          <w:sz w:val="24"/>
          <w:szCs w:val="24"/>
        </w:rPr>
        <w:t xml:space="preserve"> PMo</w:t>
      </w:r>
      <w:r w:rsidRPr="00AC6FB1">
        <w:rPr>
          <w:rFonts w:asciiTheme="majorBidi" w:hAnsiTheme="majorBidi" w:cstheme="majorBidi"/>
          <w:sz w:val="24"/>
          <w:szCs w:val="24"/>
          <w:vertAlign w:val="subscript"/>
        </w:rPr>
        <w:t>12-x</w:t>
      </w:r>
      <w:r w:rsidRPr="00AC6FB1">
        <w:rPr>
          <w:rFonts w:asciiTheme="majorBidi" w:hAnsiTheme="majorBidi" w:cstheme="majorBidi"/>
          <w:sz w:val="24"/>
          <w:szCs w:val="24"/>
        </w:rPr>
        <w:t xml:space="preserve"> V</w:t>
      </w:r>
      <w:r w:rsidRPr="00AC6FB1">
        <w:rPr>
          <w:rFonts w:asciiTheme="majorBidi" w:hAnsiTheme="majorBidi" w:cstheme="majorBidi"/>
          <w:sz w:val="24"/>
          <w:szCs w:val="24"/>
          <w:vertAlign w:val="subscript"/>
        </w:rPr>
        <w:t>x</w:t>
      </w:r>
      <w:r w:rsidRPr="00AC6FB1">
        <w:rPr>
          <w:rFonts w:asciiTheme="majorBidi" w:hAnsiTheme="majorBidi" w:cstheme="majorBidi"/>
          <w:sz w:val="24"/>
          <w:szCs w:val="24"/>
        </w:rPr>
        <w:t>O</w:t>
      </w:r>
      <w:r w:rsidRPr="00AC6FB1">
        <w:rPr>
          <w:rFonts w:asciiTheme="majorBidi" w:hAnsiTheme="majorBidi" w:cstheme="majorBidi"/>
          <w:sz w:val="24"/>
          <w:szCs w:val="24"/>
          <w:vertAlign w:val="subscript"/>
        </w:rPr>
        <w:t>40</w:t>
      </w:r>
      <w:r w:rsidRPr="00AC6FB1">
        <w:rPr>
          <w:rFonts w:asciiTheme="majorBidi" w:hAnsiTheme="majorBidi" w:cstheme="majorBidi"/>
          <w:sz w:val="24"/>
          <w:szCs w:val="24"/>
        </w:rPr>
        <w:t xml:space="preserve"> avec x=1-3 a été </w:t>
      </w:r>
      <w:r>
        <w:rPr>
          <w:rFonts w:asciiTheme="majorBidi" w:hAnsiTheme="majorBidi" w:cstheme="majorBidi"/>
          <w:sz w:val="24"/>
          <w:szCs w:val="24"/>
        </w:rPr>
        <w:t xml:space="preserve">réalisée </w:t>
      </w:r>
      <w:r w:rsidRPr="00AC6FB1">
        <w:rPr>
          <w:rFonts w:asciiTheme="majorBidi" w:hAnsiTheme="majorBidi" w:cstheme="majorBidi"/>
          <w:sz w:val="24"/>
          <w:szCs w:val="24"/>
        </w:rPr>
        <w:t xml:space="preserve">selon le protocole de </w:t>
      </w:r>
      <w:proofErr w:type="spellStart"/>
      <w:r w:rsidRPr="00AC6FB1">
        <w:rPr>
          <w:rFonts w:asciiTheme="majorBidi" w:hAnsiTheme="majorBidi" w:cstheme="majorBidi"/>
          <w:sz w:val="24"/>
          <w:szCs w:val="24"/>
        </w:rPr>
        <w:t>Tsigdinos</w:t>
      </w:r>
      <w:proofErr w:type="spellEnd"/>
      <w:r w:rsidRPr="00AC6FB1">
        <w:rPr>
          <w:rFonts w:asciiTheme="majorBidi" w:hAnsiTheme="majorBidi" w:cstheme="majorBidi"/>
          <w:sz w:val="24"/>
          <w:szCs w:val="24"/>
        </w:rPr>
        <w:t xml:space="preserve"> et </w:t>
      </w:r>
      <w:proofErr w:type="spellStart"/>
      <w:r w:rsidRPr="00AC6FB1">
        <w:rPr>
          <w:rFonts w:asciiTheme="majorBidi" w:hAnsiTheme="majorBidi" w:cstheme="majorBidi"/>
          <w:sz w:val="24"/>
          <w:szCs w:val="24"/>
        </w:rPr>
        <w:t>Hallada</w:t>
      </w:r>
      <w:proofErr w:type="spellEnd"/>
      <w:r w:rsidRPr="00AC6FB1">
        <w:rPr>
          <w:rFonts w:asciiTheme="majorBidi" w:hAnsiTheme="majorBidi" w:cstheme="majorBidi"/>
          <w:sz w:val="24"/>
          <w:szCs w:val="24"/>
        </w:rPr>
        <w:t xml:space="preserve"> </w:t>
      </w:r>
      <w:r w:rsidR="00B70671" w:rsidRPr="00B70671">
        <w:rPr>
          <w:rFonts w:asciiTheme="majorBidi" w:hAnsiTheme="majorBidi" w:cstheme="majorBidi"/>
          <w:b/>
          <w:bCs/>
          <w:sz w:val="24"/>
          <w:szCs w:val="24"/>
        </w:rPr>
        <w:t>[21</w:t>
      </w:r>
      <w:r w:rsidRPr="00B70671">
        <w:rPr>
          <w:rFonts w:asciiTheme="majorBidi" w:hAnsiTheme="majorBidi" w:cstheme="majorBidi"/>
          <w:b/>
          <w:bCs/>
          <w:sz w:val="24"/>
          <w:szCs w:val="24"/>
        </w:rPr>
        <w:t>].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AC6FB1">
        <w:rPr>
          <w:rFonts w:asciiTheme="majorBidi" w:hAnsiTheme="majorBidi" w:cstheme="majorBidi"/>
          <w:sz w:val="24"/>
          <w:szCs w:val="24"/>
        </w:rPr>
        <w:t xml:space="preserve">Les réactifs sont utilisés </w:t>
      </w:r>
      <w:r w:rsidR="0034051A">
        <w:rPr>
          <w:rFonts w:asciiTheme="majorBidi" w:hAnsiTheme="majorBidi" w:cstheme="majorBidi"/>
          <w:sz w:val="24"/>
          <w:szCs w:val="24"/>
        </w:rPr>
        <w:br/>
      </w:r>
      <w:r w:rsidRPr="00AC6FB1">
        <w:rPr>
          <w:rFonts w:asciiTheme="majorBidi" w:hAnsiTheme="majorBidi" w:cstheme="majorBidi"/>
          <w:sz w:val="24"/>
          <w:szCs w:val="24"/>
        </w:rPr>
        <w:t xml:space="preserve">dans des rapports stœchiométriques. </w:t>
      </w:r>
      <w:r>
        <w:rPr>
          <w:rFonts w:asciiTheme="majorBidi" w:hAnsiTheme="majorBidi" w:cstheme="majorBidi"/>
          <w:sz w:val="24"/>
          <w:szCs w:val="24"/>
        </w:rPr>
        <w:t>L</w:t>
      </w:r>
      <w:r w:rsidRPr="00AC6FB1">
        <w:rPr>
          <w:rFonts w:asciiTheme="majorBidi" w:hAnsiTheme="majorBidi" w:cstheme="majorBidi"/>
          <w:sz w:val="24"/>
          <w:szCs w:val="24"/>
        </w:rPr>
        <w:t xml:space="preserve">e </w:t>
      </w:r>
      <w:proofErr w:type="spellStart"/>
      <w:r w:rsidRPr="00AC6FB1">
        <w:rPr>
          <w:rFonts w:asciiTheme="majorBidi" w:hAnsiTheme="majorBidi" w:cstheme="majorBidi"/>
          <w:sz w:val="24"/>
          <w:szCs w:val="24"/>
        </w:rPr>
        <w:t>mono</w:t>
      </w:r>
      <w:r>
        <w:rPr>
          <w:rFonts w:asciiTheme="majorBidi" w:hAnsiTheme="majorBidi" w:cstheme="majorBidi"/>
          <w:sz w:val="24"/>
          <w:szCs w:val="24"/>
        </w:rPr>
        <w:t>hydrogénophosphate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de sodium </w:t>
      </w:r>
      <w:proofErr w:type="spellStart"/>
      <w:r>
        <w:rPr>
          <w:rFonts w:asciiTheme="majorBidi" w:hAnsiTheme="majorBidi" w:cstheme="majorBidi"/>
          <w:sz w:val="24"/>
          <w:szCs w:val="24"/>
        </w:rPr>
        <w:t>bi</w:t>
      </w:r>
      <w:r w:rsidRPr="00AC6FB1">
        <w:rPr>
          <w:rFonts w:asciiTheme="majorBidi" w:hAnsiTheme="majorBidi" w:cstheme="majorBidi"/>
          <w:sz w:val="24"/>
          <w:szCs w:val="24"/>
        </w:rPr>
        <w:t>hydraté</w:t>
      </w:r>
      <w:proofErr w:type="spellEnd"/>
      <w:r w:rsidRPr="00AC6FB1">
        <w:rPr>
          <w:rFonts w:asciiTheme="majorBidi" w:hAnsiTheme="majorBidi" w:cstheme="majorBidi"/>
          <w:sz w:val="24"/>
          <w:szCs w:val="24"/>
        </w:rPr>
        <w:t xml:space="preserve"> </w:t>
      </w:r>
      <w:r w:rsidR="0034051A">
        <w:rPr>
          <w:rFonts w:asciiTheme="majorBidi" w:hAnsiTheme="majorBidi" w:cstheme="majorBidi"/>
          <w:sz w:val="24"/>
          <w:szCs w:val="24"/>
        </w:rPr>
        <w:br/>
      </w:r>
      <w:r w:rsidRPr="00AC6FB1">
        <w:rPr>
          <w:rFonts w:asciiTheme="majorBidi" w:hAnsiTheme="majorBidi" w:cstheme="majorBidi"/>
          <w:sz w:val="24"/>
          <w:szCs w:val="24"/>
        </w:rPr>
        <w:lastRenderedPageBreak/>
        <w:t>(Na</w:t>
      </w:r>
      <w:r w:rsidRPr="00AC6FB1">
        <w:rPr>
          <w:rFonts w:asciiTheme="majorBidi" w:hAnsiTheme="majorBidi" w:cstheme="majorBidi"/>
          <w:sz w:val="24"/>
          <w:szCs w:val="24"/>
          <w:vertAlign w:val="subscript"/>
        </w:rPr>
        <w:t>2</w:t>
      </w:r>
      <w:r w:rsidRPr="00AC6FB1">
        <w:rPr>
          <w:rFonts w:asciiTheme="majorBidi" w:hAnsiTheme="majorBidi" w:cstheme="majorBidi"/>
          <w:sz w:val="24"/>
          <w:szCs w:val="24"/>
        </w:rPr>
        <w:t xml:space="preserve"> HPO</w:t>
      </w:r>
      <w:r w:rsidRPr="00AC6FB1">
        <w:rPr>
          <w:rFonts w:asciiTheme="majorBidi" w:hAnsiTheme="majorBidi" w:cstheme="majorBidi"/>
          <w:sz w:val="24"/>
          <w:szCs w:val="24"/>
          <w:vertAlign w:val="subscript"/>
        </w:rPr>
        <w:t>4</w:t>
      </w:r>
      <w:r w:rsidRPr="00AC6FB1">
        <w:rPr>
          <w:rFonts w:asciiTheme="majorBidi" w:hAnsiTheme="majorBidi" w:cstheme="majorBidi"/>
          <w:sz w:val="24"/>
          <w:szCs w:val="24"/>
        </w:rPr>
        <w:t>,</w:t>
      </w:r>
      <w:r>
        <w:rPr>
          <w:rFonts w:asciiTheme="majorBidi" w:hAnsiTheme="majorBidi" w:cstheme="majorBidi"/>
          <w:sz w:val="24"/>
          <w:szCs w:val="24"/>
        </w:rPr>
        <w:t xml:space="preserve"> 2</w:t>
      </w:r>
      <w:r w:rsidRPr="00AC6FB1">
        <w:rPr>
          <w:rFonts w:asciiTheme="majorBidi" w:hAnsiTheme="majorBidi" w:cstheme="majorBidi"/>
          <w:sz w:val="24"/>
          <w:szCs w:val="24"/>
        </w:rPr>
        <w:t>H</w:t>
      </w:r>
      <w:r w:rsidRPr="00AC6FB1">
        <w:rPr>
          <w:rFonts w:asciiTheme="majorBidi" w:hAnsiTheme="majorBidi" w:cstheme="majorBidi"/>
          <w:sz w:val="24"/>
          <w:szCs w:val="24"/>
          <w:vertAlign w:val="subscript"/>
        </w:rPr>
        <w:t>2</w:t>
      </w:r>
      <w:r w:rsidRPr="00AC6FB1">
        <w:rPr>
          <w:rFonts w:asciiTheme="majorBidi" w:hAnsiTheme="majorBidi" w:cstheme="majorBidi"/>
          <w:sz w:val="24"/>
          <w:szCs w:val="24"/>
        </w:rPr>
        <w:t>O)  est dissout dans 50-100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AC6FB1">
        <w:rPr>
          <w:rFonts w:asciiTheme="majorBidi" w:hAnsiTheme="majorBidi" w:cstheme="majorBidi"/>
          <w:sz w:val="24"/>
          <w:szCs w:val="24"/>
        </w:rPr>
        <w:t>m</w:t>
      </w:r>
      <w:r>
        <w:rPr>
          <w:rFonts w:asciiTheme="majorBidi" w:hAnsiTheme="majorBidi" w:cstheme="majorBidi"/>
          <w:sz w:val="24"/>
          <w:szCs w:val="24"/>
        </w:rPr>
        <w:t>L</w:t>
      </w:r>
      <w:proofErr w:type="spellEnd"/>
      <w:r w:rsidRPr="00AC6FB1">
        <w:rPr>
          <w:rFonts w:asciiTheme="majorBidi" w:hAnsiTheme="majorBidi" w:cstheme="majorBidi"/>
          <w:sz w:val="24"/>
          <w:szCs w:val="24"/>
        </w:rPr>
        <w:t xml:space="preserve"> d’eau distillée à température ambiante</w:t>
      </w:r>
      <w:r>
        <w:rPr>
          <w:rFonts w:asciiTheme="majorBidi" w:hAnsiTheme="majorBidi" w:cstheme="majorBidi"/>
          <w:sz w:val="24"/>
          <w:szCs w:val="24"/>
        </w:rPr>
        <w:t xml:space="preserve">. </w:t>
      </w:r>
      <w:r w:rsidR="0034051A">
        <w:rPr>
          <w:rFonts w:asciiTheme="majorBidi" w:hAnsiTheme="majorBidi" w:cstheme="majorBidi"/>
          <w:sz w:val="24"/>
          <w:szCs w:val="24"/>
        </w:rPr>
        <w:br/>
      </w:r>
      <w:r>
        <w:rPr>
          <w:rFonts w:asciiTheme="majorBidi" w:hAnsiTheme="majorBidi" w:cstheme="majorBidi"/>
          <w:sz w:val="24"/>
          <w:szCs w:val="24"/>
        </w:rPr>
        <w:t>A cette solution est ajouté le</w:t>
      </w:r>
      <w:r w:rsidRPr="00AC6FB1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AC6FB1">
        <w:rPr>
          <w:rFonts w:asciiTheme="majorBidi" w:hAnsiTheme="majorBidi" w:cstheme="majorBidi"/>
          <w:sz w:val="24"/>
          <w:szCs w:val="24"/>
        </w:rPr>
        <w:t>métavanadate</w:t>
      </w:r>
      <w:proofErr w:type="spellEnd"/>
      <w:r w:rsidRPr="00AC6FB1">
        <w:rPr>
          <w:rFonts w:asciiTheme="majorBidi" w:hAnsiTheme="majorBidi" w:cstheme="majorBidi"/>
          <w:sz w:val="24"/>
          <w:szCs w:val="24"/>
        </w:rPr>
        <w:t xml:space="preserve"> de sodium (NaVO</w:t>
      </w:r>
      <w:r w:rsidRPr="00AC6FB1">
        <w:rPr>
          <w:rFonts w:asciiTheme="majorBidi" w:hAnsiTheme="majorBidi" w:cstheme="majorBidi"/>
          <w:sz w:val="24"/>
          <w:szCs w:val="24"/>
          <w:vertAlign w:val="subscript"/>
        </w:rPr>
        <w:t>3</w:t>
      </w:r>
      <w:r w:rsidRPr="00AC6FB1">
        <w:rPr>
          <w:rFonts w:asciiTheme="majorBidi" w:hAnsiTheme="majorBidi" w:cstheme="majorBidi"/>
          <w:sz w:val="24"/>
          <w:szCs w:val="24"/>
        </w:rPr>
        <w:t>)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AC6FB1">
        <w:rPr>
          <w:rFonts w:asciiTheme="majorBidi" w:hAnsiTheme="majorBidi" w:cstheme="majorBidi"/>
          <w:sz w:val="24"/>
          <w:szCs w:val="24"/>
        </w:rPr>
        <w:t>dissout dans 100-200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AC6FB1">
        <w:rPr>
          <w:rFonts w:asciiTheme="majorBidi" w:hAnsiTheme="majorBidi" w:cstheme="majorBidi"/>
          <w:sz w:val="24"/>
          <w:szCs w:val="24"/>
        </w:rPr>
        <w:t>m</w:t>
      </w:r>
      <w:r>
        <w:rPr>
          <w:rFonts w:asciiTheme="majorBidi" w:hAnsiTheme="majorBidi" w:cstheme="majorBidi"/>
          <w:sz w:val="24"/>
          <w:szCs w:val="24"/>
        </w:rPr>
        <w:t>L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d’eau distillée bouillante</w:t>
      </w:r>
      <w:r w:rsidRPr="00AC6FB1">
        <w:rPr>
          <w:rFonts w:asciiTheme="majorBidi" w:hAnsiTheme="majorBidi" w:cstheme="majorBidi"/>
          <w:sz w:val="24"/>
          <w:szCs w:val="24"/>
        </w:rPr>
        <w:t xml:space="preserve">. Une fois que la </w:t>
      </w:r>
      <w:r>
        <w:rPr>
          <w:rFonts w:asciiTheme="majorBidi" w:hAnsiTheme="majorBidi" w:cstheme="majorBidi"/>
          <w:sz w:val="24"/>
          <w:szCs w:val="24"/>
        </w:rPr>
        <w:t xml:space="preserve">température de la </w:t>
      </w:r>
      <w:r w:rsidRPr="00AC6FB1">
        <w:rPr>
          <w:rFonts w:asciiTheme="majorBidi" w:hAnsiTheme="majorBidi" w:cstheme="majorBidi"/>
          <w:sz w:val="24"/>
          <w:szCs w:val="24"/>
        </w:rPr>
        <w:t xml:space="preserve">solution </w:t>
      </w:r>
      <w:r>
        <w:rPr>
          <w:rFonts w:asciiTheme="majorBidi" w:hAnsiTheme="majorBidi" w:cstheme="majorBidi"/>
          <w:sz w:val="24"/>
          <w:szCs w:val="24"/>
        </w:rPr>
        <w:t xml:space="preserve">atteint l’ambiante, </w:t>
      </w:r>
      <w:r w:rsidR="0034051A">
        <w:rPr>
          <w:rFonts w:asciiTheme="majorBidi" w:hAnsiTheme="majorBidi" w:cstheme="majorBidi"/>
          <w:sz w:val="24"/>
          <w:szCs w:val="24"/>
        </w:rPr>
        <w:br/>
      </w:r>
      <w:r>
        <w:rPr>
          <w:rFonts w:asciiTheme="majorBidi" w:hAnsiTheme="majorBidi" w:cstheme="majorBidi"/>
          <w:sz w:val="24"/>
          <w:szCs w:val="24"/>
        </w:rPr>
        <w:t xml:space="preserve">celle-ci </w:t>
      </w:r>
      <w:r w:rsidRPr="00AC6FB1">
        <w:rPr>
          <w:rFonts w:asciiTheme="majorBidi" w:hAnsiTheme="majorBidi" w:cstheme="majorBidi"/>
          <w:sz w:val="24"/>
          <w:szCs w:val="24"/>
        </w:rPr>
        <w:t>est acidifiée avec 5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AC6FB1">
        <w:rPr>
          <w:rFonts w:asciiTheme="majorBidi" w:hAnsiTheme="majorBidi" w:cstheme="majorBidi"/>
          <w:sz w:val="24"/>
          <w:szCs w:val="24"/>
        </w:rPr>
        <w:t>m</w:t>
      </w:r>
      <w:r>
        <w:rPr>
          <w:rFonts w:asciiTheme="majorBidi" w:hAnsiTheme="majorBidi" w:cstheme="majorBidi"/>
          <w:sz w:val="24"/>
          <w:szCs w:val="24"/>
        </w:rPr>
        <w:t>L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d’acide sulfurique concentré</w:t>
      </w:r>
      <w:r w:rsidR="00F74DD0">
        <w:rPr>
          <w:rFonts w:asciiTheme="majorBidi" w:hAnsiTheme="majorBidi" w:cstheme="majorBidi"/>
          <w:sz w:val="24"/>
          <w:szCs w:val="24"/>
        </w:rPr>
        <w:t>. L</w:t>
      </w:r>
      <w:r>
        <w:rPr>
          <w:rFonts w:asciiTheme="majorBidi" w:hAnsiTheme="majorBidi" w:cstheme="majorBidi"/>
          <w:sz w:val="24"/>
          <w:szCs w:val="24"/>
        </w:rPr>
        <w:t xml:space="preserve">a </w:t>
      </w:r>
      <w:r w:rsidR="00F74DD0">
        <w:rPr>
          <w:rFonts w:asciiTheme="majorBidi" w:hAnsiTheme="majorBidi" w:cstheme="majorBidi"/>
          <w:sz w:val="24"/>
          <w:szCs w:val="24"/>
        </w:rPr>
        <w:t xml:space="preserve">solution est de </w:t>
      </w:r>
      <w:r>
        <w:rPr>
          <w:rFonts w:asciiTheme="majorBidi" w:hAnsiTheme="majorBidi" w:cstheme="majorBidi"/>
          <w:sz w:val="24"/>
          <w:szCs w:val="24"/>
        </w:rPr>
        <w:t xml:space="preserve">couleur </w:t>
      </w:r>
      <w:r w:rsidRPr="00AC6FB1">
        <w:rPr>
          <w:rFonts w:asciiTheme="majorBidi" w:hAnsiTheme="majorBidi" w:cstheme="majorBidi"/>
          <w:sz w:val="24"/>
          <w:szCs w:val="24"/>
        </w:rPr>
        <w:t>rouge</w:t>
      </w:r>
      <w:r>
        <w:rPr>
          <w:rFonts w:asciiTheme="majorBidi" w:hAnsiTheme="majorBidi" w:cstheme="majorBidi"/>
          <w:sz w:val="24"/>
          <w:szCs w:val="24"/>
        </w:rPr>
        <w:t xml:space="preserve">. </w:t>
      </w:r>
      <w:r w:rsidR="0034051A">
        <w:rPr>
          <w:rFonts w:asciiTheme="majorBidi" w:hAnsiTheme="majorBidi" w:cstheme="majorBidi"/>
          <w:sz w:val="24"/>
          <w:szCs w:val="24"/>
        </w:rPr>
        <w:br/>
      </w:r>
      <w:r>
        <w:rPr>
          <w:rFonts w:asciiTheme="majorBidi" w:hAnsiTheme="majorBidi" w:cstheme="majorBidi"/>
          <w:sz w:val="24"/>
          <w:szCs w:val="24"/>
        </w:rPr>
        <w:t>A ce mélange, est ajoutée une solution d</w:t>
      </w:r>
      <w:r w:rsidRPr="00AC6FB1">
        <w:rPr>
          <w:rFonts w:asciiTheme="majorBidi" w:hAnsiTheme="majorBidi" w:cstheme="majorBidi"/>
          <w:sz w:val="24"/>
          <w:szCs w:val="24"/>
        </w:rPr>
        <w:t>e molybdate de sodium (Na</w:t>
      </w:r>
      <w:r w:rsidRPr="00AC6FB1">
        <w:rPr>
          <w:rFonts w:asciiTheme="majorBidi" w:hAnsiTheme="majorBidi" w:cstheme="majorBidi"/>
          <w:sz w:val="24"/>
          <w:szCs w:val="24"/>
          <w:vertAlign w:val="subscript"/>
        </w:rPr>
        <w:t>2</w:t>
      </w:r>
      <w:r w:rsidRPr="00AC6FB1">
        <w:rPr>
          <w:rFonts w:asciiTheme="majorBidi" w:hAnsiTheme="majorBidi" w:cstheme="majorBidi"/>
          <w:sz w:val="24"/>
          <w:szCs w:val="24"/>
        </w:rPr>
        <w:t>MoO</w:t>
      </w:r>
      <w:r w:rsidRPr="00AC6FB1">
        <w:rPr>
          <w:rFonts w:asciiTheme="majorBidi" w:hAnsiTheme="majorBidi" w:cstheme="majorBidi"/>
          <w:sz w:val="24"/>
          <w:szCs w:val="24"/>
          <w:vertAlign w:val="subscript"/>
        </w:rPr>
        <w:t>4</w:t>
      </w:r>
      <w:r w:rsidRPr="00AC6FB1">
        <w:rPr>
          <w:rFonts w:asciiTheme="majorBidi" w:hAnsiTheme="majorBidi" w:cstheme="majorBidi"/>
          <w:sz w:val="24"/>
          <w:szCs w:val="24"/>
        </w:rPr>
        <w:t>)</w:t>
      </w:r>
      <w:r>
        <w:rPr>
          <w:rFonts w:asciiTheme="majorBidi" w:hAnsiTheme="majorBidi" w:cstheme="majorBidi"/>
          <w:sz w:val="24"/>
          <w:szCs w:val="24"/>
        </w:rPr>
        <w:t xml:space="preserve"> dissout dans </w:t>
      </w:r>
      <w:r w:rsidR="0034051A">
        <w:rPr>
          <w:rFonts w:asciiTheme="majorBidi" w:hAnsiTheme="majorBidi" w:cstheme="majorBidi"/>
          <w:sz w:val="24"/>
          <w:szCs w:val="24"/>
        </w:rPr>
        <w:br/>
      </w:r>
      <w:r>
        <w:rPr>
          <w:rFonts w:asciiTheme="majorBidi" w:hAnsiTheme="majorBidi" w:cstheme="majorBidi"/>
          <w:sz w:val="24"/>
          <w:szCs w:val="24"/>
        </w:rPr>
        <w:t>1</w:t>
      </w:r>
      <w:r w:rsidRPr="00AC6FB1">
        <w:rPr>
          <w:rFonts w:asciiTheme="majorBidi" w:hAnsiTheme="majorBidi" w:cstheme="majorBidi"/>
          <w:sz w:val="24"/>
          <w:szCs w:val="24"/>
        </w:rPr>
        <w:t>50-200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AC6FB1">
        <w:rPr>
          <w:rFonts w:asciiTheme="majorBidi" w:hAnsiTheme="majorBidi" w:cstheme="majorBidi"/>
          <w:sz w:val="24"/>
          <w:szCs w:val="24"/>
        </w:rPr>
        <w:t>m</w:t>
      </w:r>
      <w:r>
        <w:rPr>
          <w:rFonts w:asciiTheme="majorBidi" w:hAnsiTheme="majorBidi" w:cstheme="majorBidi"/>
          <w:sz w:val="24"/>
          <w:szCs w:val="24"/>
        </w:rPr>
        <w:t>L</w:t>
      </w:r>
      <w:proofErr w:type="spellEnd"/>
      <w:r w:rsidRPr="00AC6FB1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>d’eau</w:t>
      </w:r>
      <w:r w:rsidRPr="00AC6FB1">
        <w:rPr>
          <w:rFonts w:asciiTheme="majorBidi" w:hAnsiTheme="majorBidi" w:cstheme="majorBidi"/>
          <w:sz w:val="24"/>
          <w:szCs w:val="24"/>
        </w:rPr>
        <w:t xml:space="preserve">, goutte à goutte suivi </w:t>
      </w:r>
      <w:r>
        <w:rPr>
          <w:rFonts w:asciiTheme="majorBidi" w:hAnsiTheme="majorBidi" w:cstheme="majorBidi"/>
          <w:sz w:val="24"/>
          <w:szCs w:val="24"/>
        </w:rPr>
        <w:t xml:space="preserve">de 85 </w:t>
      </w:r>
      <w:proofErr w:type="spellStart"/>
      <w:r>
        <w:rPr>
          <w:rFonts w:asciiTheme="majorBidi" w:hAnsiTheme="majorBidi" w:cstheme="majorBidi"/>
          <w:sz w:val="24"/>
          <w:szCs w:val="24"/>
        </w:rPr>
        <w:t>mL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AC6FB1">
        <w:rPr>
          <w:rFonts w:asciiTheme="majorBidi" w:hAnsiTheme="majorBidi" w:cstheme="majorBidi"/>
          <w:sz w:val="24"/>
          <w:szCs w:val="24"/>
        </w:rPr>
        <w:t>d’acide sulfurique concentré.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="0034051A">
        <w:rPr>
          <w:rFonts w:asciiTheme="majorBidi" w:hAnsiTheme="majorBidi" w:cstheme="majorBidi"/>
          <w:sz w:val="24"/>
          <w:szCs w:val="24"/>
        </w:rPr>
        <w:br/>
      </w:r>
      <w:r w:rsidRPr="00AC6FB1">
        <w:rPr>
          <w:rFonts w:asciiTheme="majorBidi" w:hAnsiTheme="majorBidi" w:cstheme="majorBidi"/>
          <w:sz w:val="24"/>
          <w:szCs w:val="24"/>
        </w:rPr>
        <w:t>Le mélan</w:t>
      </w:r>
      <w:r>
        <w:rPr>
          <w:rFonts w:asciiTheme="majorBidi" w:hAnsiTheme="majorBidi" w:cstheme="majorBidi"/>
          <w:sz w:val="24"/>
          <w:szCs w:val="24"/>
        </w:rPr>
        <w:t>ge est mis sous forte agitation</w:t>
      </w:r>
      <w:r w:rsidRPr="00AC6FB1">
        <w:rPr>
          <w:rFonts w:asciiTheme="majorBidi" w:hAnsiTheme="majorBidi" w:cstheme="majorBidi"/>
          <w:sz w:val="24"/>
          <w:szCs w:val="24"/>
        </w:rPr>
        <w:t>.</w:t>
      </w:r>
      <w:r>
        <w:rPr>
          <w:rFonts w:asciiTheme="majorBidi" w:hAnsiTheme="majorBidi" w:cstheme="majorBidi"/>
          <w:sz w:val="24"/>
          <w:szCs w:val="24"/>
        </w:rPr>
        <w:t xml:space="preserve"> P</w:t>
      </w:r>
      <w:r w:rsidRPr="00AC6FB1">
        <w:rPr>
          <w:rFonts w:asciiTheme="majorBidi" w:hAnsiTheme="majorBidi" w:cstheme="majorBidi"/>
          <w:sz w:val="24"/>
          <w:szCs w:val="24"/>
        </w:rPr>
        <w:t xml:space="preserve">lus le nombre de vanadium </w:t>
      </w:r>
      <w:proofErr w:type="gramStart"/>
      <w:r w:rsidRPr="00AC6FB1">
        <w:rPr>
          <w:rFonts w:asciiTheme="majorBidi" w:hAnsiTheme="majorBidi" w:cstheme="majorBidi"/>
          <w:sz w:val="24"/>
          <w:szCs w:val="24"/>
        </w:rPr>
        <w:t xml:space="preserve">augmente </w:t>
      </w:r>
      <w:r w:rsidR="0034051A">
        <w:rPr>
          <w:rFonts w:asciiTheme="majorBidi" w:hAnsiTheme="majorBidi" w:cstheme="majorBidi"/>
          <w:sz w:val="24"/>
          <w:szCs w:val="24"/>
        </w:rPr>
        <w:br/>
      </w:r>
      <w:r w:rsidRPr="00AC6FB1">
        <w:rPr>
          <w:rFonts w:asciiTheme="majorBidi" w:hAnsiTheme="majorBidi" w:cstheme="majorBidi"/>
          <w:sz w:val="24"/>
          <w:szCs w:val="24"/>
        </w:rPr>
        <w:t>plus</w:t>
      </w:r>
      <w:proofErr w:type="gramEnd"/>
      <w:r w:rsidRPr="00AC6FB1">
        <w:rPr>
          <w:rFonts w:asciiTheme="majorBidi" w:hAnsiTheme="majorBidi" w:cstheme="majorBidi"/>
          <w:sz w:val="24"/>
          <w:szCs w:val="24"/>
        </w:rPr>
        <w:t xml:space="preserve"> la couleur rouge s’intensifie. Après refroidissement jusqu'à t</w:t>
      </w:r>
      <w:r>
        <w:rPr>
          <w:rFonts w:asciiTheme="majorBidi" w:hAnsiTheme="majorBidi" w:cstheme="majorBidi"/>
          <w:sz w:val="24"/>
          <w:szCs w:val="24"/>
        </w:rPr>
        <w:t xml:space="preserve">empérature ambiante, </w:t>
      </w:r>
      <w:r w:rsidR="0034051A">
        <w:rPr>
          <w:rFonts w:asciiTheme="majorBidi" w:hAnsiTheme="majorBidi" w:cstheme="majorBidi"/>
          <w:sz w:val="24"/>
          <w:szCs w:val="24"/>
        </w:rPr>
        <w:br/>
      </w:r>
      <w:r>
        <w:rPr>
          <w:rFonts w:asciiTheme="majorBidi" w:hAnsiTheme="majorBidi" w:cstheme="majorBidi"/>
          <w:sz w:val="24"/>
          <w:szCs w:val="24"/>
        </w:rPr>
        <w:t xml:space="preserve">l’acide </w:t>
      </w:r>
      <w:r w:rsidRPr="00AC6FB1">
        <w:rPr>
          <w:rFonts w:asciiTheme="majorBidi" w:hAnsiTheme="majorBidi" w:cstheme="majorBidi"/>
          <w:sz w:val="24"/>
          <w:szCs w:val="24"/>
        </w:rPr>
        <w:t>H</w:t>
      </w:r>
      <w:r w:rsidRPr="00AC6FB1">
        <w:rPr>
          <w:rFonts w:asciiTheme="majorBidi" w:hAnsiTheme="majorBidi" w:cstheme="majorBidi"/>
          <w:sz w:val="24"/>
          <w:szCs w:val="24"/>
          <w:vertAlign w:val="subscript"/>
        </w:rPr>
        <w:t> 3+X</w:t>
      </w:r>
      <w:r w:rsidRPr="00AC6FB1">
        <w:rPr>
          <w:rFonts w:asciiTheme="majorBidi" w:hAnsiTheme="majorBidi" w:cstheme="majorBidi"/>
          <w:sz w:val="24"/>
          <w:szCs w:val="24"/>
        </w:rPr>
        <w:t xml:space="preserve"> PMo</w:t>
      </w:r>
      <w:r w:rsidRPr="00AC6FB1">
        <w:rPr>
          <w:rFonts w:asciiTheme="majorBidi" w:hAnsiTheme="majorBidi" w:cstheme="majorBidi"/>
          <w:sz w:val="24"/>
          <w:szCs w:val="24"/>
          <w:vertAlign w:val="subscript"/>
        </w:rPr>
        <w:t>12-x</w:t>
      </w:r>
      <w:r w:rsidRPr="00AC6FB1">
        <w:rPr>
          <w:rFonts w:asciiTheme="majorBidi" w:hAnsiTheme="majorBidi" w:cstheme="majorBidi"/>
          <w:sz w:val="24"/>
          <w:szCs w:val="24"/>
        </w:rPr>
        <w:t xml:space="preserve"> V</w:t>
      </w:r>
      <w:r w:rsidRPr="00AC6FB1">
        <w:rPr>
          <w:rFonts w:asciiTheme="majorBidi" w:hAnsiTheme="majorBidi" w:cstheme="majorBidi"/>
          <w:sz w:val="24"/>
          <w:szCs w:val="24"/>
          <w:vertAlign w:val="subscript"/>
        </w:rPr>
        <w:t>x</w:t>
      </w:r>
      <w:r w:rsidRPr="00AC6FB1">
        <w:rPr>
          <w:rFonts w:asciiTheme="majorBidi" w:hAnsiTheme="majorBidi" w:cstheme="majorBidi"/>
          <w:sz w:val="24"/>
          <w:szCs w:val="24"/>
        </w:rPr>
        <w:t>O</w:t>
      </w:r>
      <w:r w:rsidRPr="00AC6FB1">
        <w:rPr>
          <w:rFonts w:asciiTheme="majorBidi" w:hAnsiTheme="majorBidi" w:cstheme="majorBidi"/>
          <w:sz w:val="24"/>
          <w:szCs w:val="24"/>
          <w:vertAlign w:val="subscript"/>
        </w:rPr>
        <w:t>40</w:t>
      </w:r>
      <w:r>
        <w:rPr>
          <w:rFonts w:asciiTheme="majorBidi" w:hAnsiTheme="majorBidi" w:cstheme="majorBidi"/>
          <w:sz w:val="24"/>
          <w:szCs w:val="24"/>
        </w:rPr>
        <w:t xml:space="preserve"> est extrait à l’éther </w:t>
      </w:r>
      <w:r w:rsidR="00F74DD0">
        <w:rPr>
          <w:rFonts w:asciiTheme="majorBidi" w:hAnsiTheme="majorBidi" w:cstheme="majorBidi"/>
          <w:sz w:val="24"/>
          <w:szCs w:val="24"/>
        </w:rPr>
        <w:t>ensuite</w:t>
      </w:r>
      <w:r w:rsidRPr="00AC6FB1">
        <w:rPr>
          <w:rFonts w:asciiTheme="majorBidi" w:hAnsiTheme="majorBidi" w:cstheme="majorBidi"/>
          <w:sz w:val="24"/>
          <w:szCs w:val="24"/>
        </w:rPr>
        <w:t xml:space="preserve"> mis sous agitation afin d’évaporer l’</w:t>
      </w:r>
      <w:r>
        <w:rPr>
          <w:rFonts w:asciiTheme="majorBidi" w:hAnsiTheme="majorBidi" w:cstheme="majorBidi"/>
          <w:sz w:val="24"/>
          <w:szCs w:val="24"/>
        </w:rPr>
        <w:t>éther et permettre sa démixtion</w:t>
      </w:r>
      <w:r w:rsidRPr="00AC6FB1">
        <w:rPr>
          <w:rFonts w:asciiTheme="majorBidi" w:hAnsiTheme="majorBidi" w:cstheme="majorBidi"/>
          <w:sz w:val="24"/>
          <w:szCs w:val="24"/>
        </w:rPr>
        <w:t>.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="00F74DD0">
        <w:rPr>
          <w:rFonts w:asciiTheme="majorBidi" w:hAnsiTheme="majorBidi" w:cstheme="majorBidi"/>
          <w:sz w:val="24"/>
          <w:szCs w:val="24"/>
        </w:rPr>
        <w:t>U</w:t>
      </w:r>
      <w:r>
        <w:rPr>
          <w:rFonts w:asciiTheme="majorBidi" w:hAnsiTheme="majorBidi" w:cstheme="majorBidi"/>
          <w:sz w:val="24"/>
          <w:szCs w:val="24"/>
        </w:rPr>
        <w:t xml:space="preserve">ne </w:t>
      </w:r>
      <w:r w:rsidRPr="00AC6FB1">
        <w:rPr>
          <w:rFonts w:asciiTheme="majorBidi" w:hAnsiTheme="majorBidi" w:cstheme="majorBidi"/>
          <w:sz w:val="24"/>
          <w:szCs w:val="24"/>
        </w:rPr>
        <w:t xml:space="preserve">quantité d’eau équivalente à la moitié </w:t>
      </w:r>
      <w:r w:rsidR="0034051A">
        <w:rPr>
          <w:rFonts w:asciiTheme="majorBidi" w:hAnsiTheme="majorBidi" w:cstheme="majorBidi"/>
          <w:sz w:val="24"/>
          <w:szCs w:val="24"/>
        </w:rPr>
        <w:br/>
      </w:r>
      <w:r w:rsidRPr="00AC6FB1">
        <w:rPr>
          <w:rFonts w:asciiTheme="majorBidi" w:hAnsiTheme="majorBidi" w:cstheme="majorBidi"/>
          <w:sz w:val="24"/>
          <w:szCs w:val="24"/>
        </w:rPr>
        <w:t xml:space="preserve">du volume de la solution précédente </w:t>
      </w:r>
      <w:r>
        <w:rPr>
          <w:rFonts w:asciiTheme="majorBidi" w:hAnsiTheme="majorBidi" w:cstheme="majorBidi"/>
          <w:sz w:val="24"/>
          <w:szCs w:val="24"/>
        </w:rPr>
        <w:t>est ajoutée</w:t>
      </w:r>
      <w:r w:rsidRPr="00AC6FB1">
        <w:rPr>
          <w:rFonts w:asciiTheme="majorBidi" w:hAnsiTheme="majorBidi" w:cstheme="majorBidi"/>
          <w:sz w:val="24"/>
          <w:szCs w:val="24"/>
        </w:rPr>
        <w:t>.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AC6FB1">
        <w:rPr>
          <w:rFonts w:asciiTheme="majorBidi" w:hAnsiTheme="majorBidi" w:cstheme="majorBidi"/>
          <w:sz w:val="24"/>
          <w:szCs w:val="24"/>
        </w:rPr>
        <w:t>L’excès d’eau</w:t>
      </w:r>
      <w:r>
        <w:rPr>
          <w:rFonts w:asciiTheme="majorBidi" w:hAnsiTheme="majorBidi" w:cstheme="majorBidi"/>
          <w:sz w:val="24"/>
          <w:szCs w:val="24"/>
        </w:rPr>
        <w:t xml:space="preserve"> est évaporé à l’aide </w:t>
      </w:r>
      <w:r w:rsidR="0034051A">
        <w:rPr>
          <w:rFonts w:asciiTheme="majorBidi" w:hAnsiTheme="majorBidi" w:cstheme="majorBidi"/>
          <w:sz w:val="24"/>
          <w:szCs w:val="24"/>
        </w:rPr>
        <w:br/>
      </w:r>
      <w:r>
        <w:rPr>
          <w:rFonts w:asciiTheme="majorBidi" w:hAnsiTheme="majorBidi" w:cstheme="majorBidi"/>
          <w:sz w:val="24"/>
          <w:szCs w:val="24"/>
        </w:rPr>
        <w:t xml:space="preserve">d’un </w:t>
      </w:r>
      <w:proofErr w:type="spellStart"/>
      <w:r w:rsidRPr="001837E3">
        <w:rPr>
          <w:rFonts w:asciiTheme="majorBidi" w:hAnsiTheme="majorBidi" w:cstheme="majorBidi"/>
          <w:sz w:val="24"/>
          <w:szCs w:val="24"/>
        </w:rPr>
        <w:t>rotavapeur</w:t>
      </w:r>
      <w:proofErr w:type="spellEnd"/>
      <w:r w:rsidRPr="001837E3">
        <w:rPr>
          <w:rFonts w:asciiTheme="majorBidi" w:hAnsiTheme="majorBidi" w:cstheme="majorBidi"/>
          <w:sz w:val="24"/>
          <w:szCs w:val="24"/>
        </w:rPr>
        <w:t xml:space="preserve"> jusqu'à obtention de cristaux rouges. Ces derniers sont dissous dans très peu d’eau et recristallisés à l’air libre. </w:t>
      </w:r>
      <w:r w:rsidRPr="001837E3">
        <w:rPr>
          <w:rFonts w:asciiTheme="majorBidi" w:hAnsiTheme="majorBidi" w:cstheme="majorBidi"/>
          <w:sz w:val="24"/>
          <w:szCs w:val="24"/>
          <w:lang w:val="pt-BR"/>
        </w:rPr>
        <w:t>Les acides H</w:t>
      </w:r>
      <w:r w:rsidRPr="001837E3">
        <w:rPr>
          <w:rFonts w:asciiTheme="majorBidi" w:hAnsiTheme="majorBidi" w:cstheme="majorBidi"/>
          <w:sz w:val="24"/>
          <w:szCs w:val="24"/>
          <w:vertAlign w:val="subscript"/>
          <w:lang w:val="pt-BR"/>
        </w:rPr>
        <w:t>4</w:t>
      </w:r>
      <w:r w:rsidRPr="001837E3">
        <w:rPr>
          <w:rFonts w:asciiTheme="majorBidi" w:hAnsiTheme="majorBidi" w:cstheme="majorBidi"/>
          <w:sz w:val="24"/>
          <w:szCs w:val="24"/>
          <w:lang w:val="pt-BR"/>
        </w:rPr>
        <w:t>PMo</w:t>
      </w:r>
      <w:r w:rsidRPr="001837E3">
        <w:rPr>
          <w:rFonts w:asciiTheme="majorBidi" w:hAnsiTheme="majorBidi" w:cstheme="majorBidi"/>
          <w:sz w:val="24"/>
          <w:szCs w:val="24"/>
          <w:vertAlign w:val="subscript"/>
          <w:lang w:val="pt-BR"/>
        </w:rPr>
        <w:t>11</w:t>
      </w:r>
      <w:r w:rsidRPr="001837E3">
        <w:rPr>
          <w:rFonts w:asciiTheme="majorBidi" w:hAnsiTheme="majorBidi" w:cstheme="majorBidi"/>
          <w:sz w:val="24"/>
          <w:szCs w:val="24"/>
          <w:lang w:val="pt-BR"/>
        </w:rPr>
        <w:t>VO</w:t>
      </w:r>
      <w:r w:rsidRPr="001837E3">
        <w:rPr>
          <w:rFonts w:asciiTheme="majorBidi" w:hAnsiTheme="majorBidi" w:cstheme="majorBidi"/>
          <w:sz w:val="24"/>
          <w:szCs w:val="24"/>
          <w:vertAlign w:val="subscript"/>
          <w:lang w:val="pt-BR"/>
        </w:rPr>
        <w:t>40</w:t>
      </w:r>
      <w:r w:rsidRPr="001837E3">
        <w:rPr>
          <w:rFonts w:asciiTheme="majorBidi" w:hAnsiTheme="majorBidi" w:cstheme="majorBidi"/>
          <w:sz w:val="24"/>
          <w:szCs w:val="24"/>
          <w:lang w:val="pt-BR"/>
        </w:rPr>
        <w:t>, 15H</w:t>
      </w:r>
      <w:r w:rsidRPr="001837E3">
        <w:rPr>
          <w:rFonts w:asciiTheme="majorBidi" w:hAnsiTheme="majorBidi" w:cstheme="majorBidi"/>
          <w:sz w:val="24"/>
          <w:szCs w:val="24"/>
          <w:vertAlign w:val="subscript"/>
          <w:lang w:val="pt-BR"/>
        </w:rPr>
        <w:t>2</w:t>
      </w:r>
      <w:r w:rsidRPr="001837E3">
        <w:rPr>
          <w:rFonts w:asciiTheme="majorBidi" w:hAnsiTheme="majorBidi" w:cstheme="majorBidi"/>
          <w:sz w:val="24"/>
          <w:szCs w:val="24"/>
          <w:lang w:val="pt-BR"/>
        </w:rPr>
        <w:t>O ; H</w:t>
      </w:r>
      <w:r w:rsidRPr="001837E3">
        <w:rPr>
          <w:rFonts w:asciiTheme="majorBidi" w:hAnsiTheme="majorBidi" w:cstheme="majorBidi"/>
          <w:sz w:val="24"/>
          <w:szCs w:val="24"/>
          <w:vertAlign w:val="subscript"/>
          <w:lang w:val="pt-BR"/>
        </w:rPr>
        <w:t>5</w:t>
      </w:r>
      <w:r w:rsidRPr="001837E3">
        <w:rPr>
          <w:rFonts w:asciiTheme="majorBidi" w:hAnsiTheme="majorBidi" w:cstheme="majorBidi"/>
          <w:sz w:val="24"/>
          <w:szCs w:val="24"/>
          <w:lang w:val="pt-BR"/>
        </w:rPr>
        <w:t>PMo</w:t>
      </w:r>
      <w:r w:rsidRPr="001837E3">
        <w:rPr>
          <w:rFonts w:asciiTheme="majorBidi" w:hAnsiTheme="majorBidi" w:cstheme="majorBidi"/>
          <w:sz w:val="24"/>
          <w:szCs w:val="24"/>
          <w:vertAlign w:val="subscript"/>
          <w:lang w:val="pt-BR"/>
        </w:rPr>
        <w:t>10</w:t>
      </w:r>
      <w:r w:rsidRPr="001837E3">
        <w:rPr>
          <w:rFonts w:asciiTheme="majorBidi" w:hAnsiTheme="majorBidi" w:cstheme="majorBidi"/>
          <w:sz w:val="24"/>
          <w:szCs w:val="24"/>
          <w:lang w:val="pt-BR"/>
        </w:rPr>
        <w:t>V</w:t>
      </w:r>
      <w:r w:rsidRPr="001837E3">
        <w:rPr>
          <w:rFonts w:asciiTheme="majorBidi" w:hAnsiTheme="majorBidi" w:cstheme="majorBidi"/>
          <w:sz w:val="24"/>
          <w:szCs w:val="24"/>
          <w:vertAlign w:val="subscript"/>
          <w:lang w:val="pt-BR"/>
        </w:rPr>
        <w:t>2</w:t>
      </w:r>
      <w:r w:rsidRPr="001837E3">
        <w:rPr>
          <w:rFonts w:asciiTheme="majorBidi" w:hAnsiTheme="majorBidi" w:cstheme="majorBidi"/>
          <w:sz w:val="24"/>
          <w:szCs w:val="24"/>
          <w:lang w:val="pt-BR"/>
        </w:rPr>
        <w:t>O</w:t>
      </w:r>
      <w:r w:rsidRPr="001837E3">
        <w:rPr>
          <w:rFonts w:asciiTheme="majorBidi" w:hAnsiTheme="majorBidi" w:cstheme="majorBidi"/>
          <w:sz w:val="24"/>
          <w:szCs w:val="24"/>
          <w:vertAlign w:val="subscript"/>
          <w:lang w:val="pt-BR"/>
        </w:rPr>
        <w:t>40</w:t>
      </w:r>
      <w:r w:rsidRPr="001837E3">
        <w:rPr>
          <w:rFonts w:asciiTheme="majorBidi" w:hAnsiTheme="majorBidi" w:cstheme="majorBidi"/>
          <w:sz w:val="24"/>
          <w:szCs w:val="24"/>
          <w:lang w:val="pt-BR"/>
        </w:rPr>
        <w:t>, 12H</w:t>
      </w:r>
      <w:r w:rsidRPr="001837E3">
        <w:rPr>
          <w:rFonts w:asciiTheme="majorBidi" w:hAnsiTheme="majorBidi" w:cstheme="majorBidi"/>
          <w:sz w:val="24"/>
          <w:szCs w:val="24"/>
          <w:vertAlign w:val="subscript"/>
          <w:lang w:val="pt-BR"/>
        </w:rPr>
        <w:t>2</w:t>
      </w:r>
      <w:r w:rsidRPr="001837E3">
        <w:rPr>
          <w:rFonts w:asciiTheme="majorBidi" w:hAnsiTheme="majorBidi" w:cstheme="majorBidi"/>
          <w:sz w:val="24"/>
          <w:szCs w:val="24"/>
          <w:lang w:val="pt-BR"/>
        </w:rPr>
        <w:t>O et H</w:t>
      </w:r>
      <w:r w:rsidRPr="001837E3">
        <w:rPr>
          <w:rFonts w:asciiTheme="majorBidi" w:hAnsiTheme="majorBidi" w:cstheme="majorBidi"/>
          <w:sz w:val="24"/>
          <w:szCs w:val="24"/>
          <w:vertAlign w:val="subscript"/>
          <w:lang w:val="pt-BR"/>
        </w:rPr>
        <w:t>6</w:t>
      </w:r>
      <w:r w:rsidRPr="001837E3">
        <w:rPr>
          <w:rFonts w:asciiTheme="majorBidi" w:hAnsiTheme="majorBidi" w:cstheme="majorBidi"/>
          <w:sz w:val="24"/>
          <w:szCs w:val="24"/>
          <w:lang w:val="pt-BR"/>
        </w:rPr>
        <w:t>PMo</w:t>
      </w:r>
      <w:r w:rsidRPr="001837E3">
        <w:rPr>
          <w:rFonts w:asciiTheme="majorBidi" w:hAnsiTheme="majorBidi" w:cstheme="majorBidi"/>
          <w:sz w:val="24"/>
          <w:szCs w:val="24"/>
          <w:vertAlign w:val="subscript"/>
          <w:lang w:val="pt-BR"/>
        </w:rPr>
        <w:t>9</w:t>
      </w:r>
      <w:r w:rsidRPr="001837E3">
        <w:rPr>
          <w:rFonts w:asciiTheme="majorBidi" w:hAnsiTheme="majorBidi" w:cstheme="majorBidi"/>
          <w:sz w:val="24"/>
          <w:szCs w:val="24"/>
          <w:lang w:val="pt-BR"/>
        </w:rPr>
        <w:t>V</w:t>
      </w:r>
      <w:r w:rsidRPr="001837E3">
        <w:rPr>
          <w:rFonts w:asciiTheme="majorBidi" w:hAnsiTheme="majorBidi" w:cstheme="majorBidi"/>
          <w:sz w:val="24"/>
          <w:szCs w:val="24"/>
          <w:vertAlign w:val="subscript"/>
          <w:lang w:val="pt-BR"/>
        </w:rPr>
        <w:t>3</w:t>
      </w:r>
      <w:r w:rsidRPr="001837E3">
        <w:rPr>
          <w:rFonts w:asciiTheme="majorBidi" w:hAnsiTheme="majorBidi" w:cstheme="majorBidi"/>
          <w:sz w:val="24"/>
          <w:szCs w:val="24"/>
          <w:lang w:val="pt-BR"/>
        </w:rPr>
        <w:t>O</w:t>
      </w:r>
      <w:r w:rsidRPr="001837E3">
        <w:rPr>
          <w:rFonts w:asciiTheme="majorBidi" w:hAnsiTheme="majorBidi" w:cstheme="majorBidi"/>
          <w:sz w:val="24"/>
          <w:szCs w:val="24"/>
          <w:vertAlign w:val="subscript"/>
          <w:lang w:val="pt-BR"/>
        </w:rPr>
        <w:t>40</w:t>
      </w:r>
      <w:r w:rsidRPr="001837E3">
        <w:rPr>
          <w:rFonts w:asciiTheme="majorBidi" w:hAnsiTheme="majorBidi" w:cstheme="majorBidi"/>
          <w:sz w:val="24"/>
          <w:szCs w:val="24"/>
          <w:lang w:val="pt-BR"/>
        </w:rPr>
        <w:t>, 14H</w:t>
      </w:r>
      <w:r w:rsidRPr="001837E3">
        <w:rPr>
          <w:rFonts w:asciiTheme="majorBidi" w:hAnsiTheme="majorBidi" w:cstheme="majorBidi"/>
          <w:sz w:val="24"/>
          <w:szCs w:val="24"/>
          <w:vertAlign w:val="subscript"/>
          <w:lang w:val="pt-BR"/>
        </w:rPr>
        <w:t>2</w:t>
      </w:r>
      <w:r w:rsidRPr="001837E3">
        <w:rPr>
          <w:rFonts w:asciiTheme="majorBidi" w:hAnsiTheme="majorBidi" w:cstheme="majorBidi"/>
          <w:sz w:val="24"/>
          <w:szCs w:val="24"/>
          <w:lang w:val="pt-BR"/>
        </w:rPr>
        <w:t>O sont notés V1, V2 et V3, respectivement.</w:t>
      </w:r>
    </w:p>
    <w:p w:rsidR="00227E0F" w:rsidRPr="00AC6FB1" w:rsidRDefault="00360633" w:rsidP="00F96B2F">
      <w:pPr>
        <w:spacing w:before="100" w:beforeAutospacing="1" w:after="100" w:afterAutospacing="1" w:line="360" w:lineRule="auto"/>
        <w:jc w:val="both"/>
        <w:rPr>
          <w:rFonts w:asciiTheme="majorBidi" w:hAnsiTheme="majorBidi" w:cstheme="majorBidi"/>
          <w:b/>
          <w:sz w:val="24"/>
          <w:szCs w:val="24"/>
        </w:rPr>
      </w:pPr>
      <w:r>
        <w:rPr>
          <w:rFonts w:asciiTheme="majorBidi" w:hAnsiTheme="majorBidi" w:cstheme="majorBidi"/>
          <w:b/>
          <w:sz w:val="24"/>
          <w:szCs w:val="24"/>
        </w:rPr>
        <w:t xml:space="preserve">2.1.3. </w:t>
      </w:r>
      <w:r w:rsidRPr="00AC6FB1">
        <w:rPr>
          <w:rFonts w:asciiTheme="majorBidi" w:hAnsiTheme="majorBidi" w:cstheme="majorBidi"/>
          <w:b/>
          <w:sz w:val="24"/>
          <w:szCs w:val="24"/>
        </w:rPr>
        <w:t>Préparation de la HMS</w:t>
      </w:r>
    </w:p>
    <w:p w:rsidR="00511248" w:rsidRDefault="00360633" w:rsidP="00F74DD0">
      <w:pPr>
        <w:adjustRightInd w:val="0"/>
        <w:spacing w:before="100" w:beforeAutospacing="1" w:after="100" w:afterAutospacing="1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AC6FB1">
        <w:rPr>
          <w:rFonts w:asciiTheme="majorBidi" w:hAnsiTheme="majorBidi" w:cstheme="majorBidi"/>
          <w:sz w:val="24"/>
          <w:szCs w:val="24"/>
        </w:rPr>
        <w:t xml:space="preserve">Le matériau </w:t>
      </w:r>
      <w:r>
        <w:rPr>
          <w:rFonts w:asciiTheme="majorBidi" w:hAnsiTheme="majorBidi" w:cstheme="majorBidi"/>
          <w:sz w:val="24"/>
          <w:szCs w:val="24"/>
        </w:rPr>
        <w:t>Mésoporeux S</w:t>
      </w:r>
      <w:r w:rsidRPr="00AC6FB1">
        <w:rPr>
          <w:rFonts w:asciiTheme="majorBidi" w:hAnsiTheme="majorBidi" w:cstheme="majorBidi"/>
          <w:sz w:val="24"/>
          <w:szCs w:val="24"/>
        </w:rPr>
        <w:t xml:space="preserve">ilicate </w:t>
      </w:r>
      <w:r>
        <w:rPr>
          <w:rFonts w:asciiTheme="majorBidi" w:hAnsiTheme="majorBidi" w:cstheme="majorBidi"/>
          <w:sz w:val="24"/>
          <w:szCs w:val="24"/>
        </w:rPr>
        <w:t>H</w:t>
      </w:r>
      <w:r w:rsidRPr="00AC6FB1">
        <w:rPr>
          <w:rFonts w:asciiTheme="majorBidi" w:hAnsiTheme="majorBidi" w:cstheme="majorBidi"/>
          <w:sz w:val="24"/>
          <w:szCs w:val="24"/>
        </w:rPr>
        <w:t>ex</w:t>
      </w:r>
      <w:r>
        <w:rPr>
          <w:rFonts w:asciiTheme="majorBidi" w:hAnsiTheme="majorBidi" w:cstheme="majorBidi"/>
          <w:sz w:val="24"/>
          <w:szCs w:val="24"/>
        </w:rPr>
        <w:t xml:space="preserve">agonal, noté HMS a été préparé </w:t>
      </w:r>
      <w:r w:rsidRPr="00AC6FB1">
        <w:rPr>
          <w:rFonts w:asciiTheme="majorBidi" w:hAnsiTheme="majorBidi" w:cstheme="majorBidi"/>
          <w:sz w:val="24"/>
          <w:szCs w:val="24"/>
        </w:rPr>
        <w:t xml:space="preserve">suivant </w:t>
      </w:r>
      <w:r w:rsidR="0034051A">
        <w:rPr>
          <w:rFonts w:asciiTheme="majorBidi" w:hAnsiTheme="majorBidi" w:cstheme="majorBidi"/>
          <w:sz w:val="24"/>
          <w:szCs w:val="24"/>
        </w:rPr>
        <w:br/>
      </w:r>
      <w:r w:rsidRPr="00AC6FB1">
        <w:rPr>
          <w:rFonts w:asciiTheme="majorBidi" w:hAnsiTheme="majorBidi" w:cstheme="majorBidi"/>
          <w:sz w:val="24"/>
          <w:szCs w:val="24"/>
        </w:rPr>
        <w:t xml:space="preserve">le protocole </w:t>
      </w:r>
      <w:r>
        <w:rPr>
          <w:rFonts w:asciiTheme="majorBidi" w:hAnsiTheme="majorBidi" w:cstheme="majorBidi"/>
          <w:sz w:val="24"/>
          <w:szCs w:val="24"/>
        </w:rPr>
        <w:t xml:space="preserve">de </w:t>
      </w:r>
      <w:r w:rsidRPr="00AC6FB1">
        <w:rPr>
          <w:rFonts w:asciiTheme="majorBidi" w:hAnsiTheme="majorBidi" w:cstheme="majorBidi"/>
          <w:sz w:val="24"/>
          <w:szCs w:val="24"/>
        </w:rPr>
        <w:t>type S</w:t>
      </w:r>
      <w:r w:rsidRPr="00AC6FB1">
        <w:rPr>
          <w:rFonts w:asciiTheme="majorBidi" w:hAnsiTheme="majorBidi" w:cstheme="majorBidi"/>
          <w:sz w:val="24"/>
          <w:szCs w:val="24"/>
          <w:vertAlign w:val="superscript"/>
        </w:rPr>
        <w:t>0</w:t>
      </w:r>
      <w:r w:rsidRPr="00AC6FB1">
        <w:rPr>
          <w:rFonts w:asciiTheme="majorBidi" w:hAnsiTheme="majorBidi" w:cstheme="majorBidi"/>
          <w:sz w:val="24"/>
          <w:szCs w:val="24"/>
        </w:rPr>
        <w:t>I</w:t>
      </w:r>
      <w:r w:rsidRPr="00AC6FB1">
        <w:rPr>
          <w:rFonts w:asciiTheme="majorBidi" w:hAnsiTheme="majorBidi" w:cstheme="majorBidi"/>
          <w:sz w:val="24"/>
          <w:szCs w:val="24"/>
          <w:vertAlign w:val="superscript"/>
        </w:rPr>
        <w:t>0</w:t>
      </w:r>
      <w:r w:rsidRPr="00AC6FB1">
        <w:rPr>
          <w:rFonts w:asciiTheme="majorBidi" w:hAnsiTheme="majorBidi" w:cstheme="majorBidi"/>
          <w:sz w:val="24"/>
          <w:szCs w:val="24"/>
        </w:rPr>
        <w:t xml:space="preserve"> </w:t>
      </w:r>
      <w:r w:rsidR="00D94481">
        <w:rPr>
          <w:rFonts w:asciiTheme="majorBidi" w:hAnsiTheme="majorBidi" w:cstheme="majorBidi"/>
          <w:b/>
          <w:bCs/>
          <w:sz w:val="24"/>
          <w:szCs w:val="24"/>
        </w:rPr>
        <w:t>[22-17</w:t>
      </w:r>
      <w:r w:rsidRPr="00B70671">
        <w:rPr>
          <w:rFonts w:asciiTheme="majorBidi" w:hAnsiTheme="majorBidi" w:cstheme="majorBidi"/>
          <w:b/>
          <w:bCs/>
          <w:sz w:val="24"/>
          <w:szCs w:val="24"/>
        </w:rPr>
        <w:t>]</w:t>
      </w:r>
      <w:r w:rsidRPr="00AC6FB1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 xml:space="preserve">proposé par </w:t>
      </w:r>
      <w:r w:rsidRPr="00AC6FB1">
        <w:rPr>
          <w:rFonts w:asciiTheme="majorBidi" w:hAnsiTheme="majorBidi" w:cstheme="majorBidi"/>
          <w:sz w:val="24"/>
          <w:szCs w:val="24"/>
        </w:rPr>
        <w:t>Tanev et Coll</w:t>
      </w:r>
      <w:r>
        <w:rPr>
          <w:rFonts w:asciiTheme="majorBidi" w:hAnsiTheme="majorBidi" w:cstheme="majorBidi"/>
          <w:sz w:val="24"/>
          <w:szCs w:val="24"/>
        </w:rPr>
        <w:t>.</w:t>
      </w:r>
      <w:r w:rsidRPr="00AC6FB1">
        <w:rPr>
          <w:rFonts w:asciiTheme="majorBidi" w:hAnsiTheme="majorBidi" w:cstheme="majorBidi"/>
          <w:sz w:val="24"/>
          <w:szCs w:val="24"/>
        </w:rPr>
        <w:t>, en utilisant com</w:t>
      </w:r>
      <w:r>
        <w:rPr>
          <w:rFonts w:asciiTheme="majorBidi" w:hAnsiTheme="majorBidi" w:cstheme="majorBidi"/>
          <w:sz w:val="24"/>
          <w:szCs w:val="24"/>
        </w:rPr>
        <w:t>me surfactant l’</w:t>
      </w:r>
      <w:proofErr w:type="spellStart"/>
      <w:r>
        <w:rPr>
          <w:rFonts w:asciiTheme="majorBidi" w:hAnsiTheme="majorBidi" w:cstheme="majorBidi"/>
          <w:sz w:val="24"/>
          <w:szCs w:val="24"/>
        </w:rPr>
        <w:t>hexadecylamine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, </w:t>
      </w:r>
      <w:r w:rsidRPr="00AC6FB1">
        <w:rPr>
          <w:rFonts w:asciiTheme="majorBidi" w:hAnsiTheme="majorBidi" w:cstheme="majorBidi"/>
          <w:sz w:val="24"/>
          <w:szCs w:val="24"/>
        </w:rPr>
        <w:t>une amine primaire neutre S</w:t>
      </w:r>
      <w:r w:rsidRPr="00AC6FB1">
        <w:rPr>
          <w:rFonts w:asciiTheme="majorBidi" w:hAnsiTheme="majorBidi" w:cstheme="majorBidi"/>
          <w:sz w:val="24"/>
          <w:szCs w:val="24"/>
          <w:vertAlign w:val="superscript"/>
        </w:rPr>
        <w:t>0</w:t>
      </w:r>
      <w:r w:rsidRPr="00AC6FB1">
        <w:rPr>
          <w:rFonts w:asciiTheme="majorBidi" w:hAnsiTheme="majorBidi" w:cstheme="majorBidi"/>
          <w:sz w:val="24"/>
          <w:szCs w:val="24"/>
        </w:rPr>
        <w:t>.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AC6FB1">
        <w:rPr>
          <w:rFonts w:asciiTheme="majorBidi" w:hAnsiTheme="majorBidi" w:cstheme="majorBidi"/>
          <w:sz w:val="24"/>
          <w:szCs w:val="24"/>
        </w:rPr>
        <w:t xml:space="preserve">L’assemblage entre l’amine primaire </w:t>
      </w:r>
      <w:r w:rsidR="0034051A">
        <w:rPr>
          <w:rFonts w:asciiTheme="majorBidi" w:hAnsiTheme="majorBidi" w:cstheme="majorBidi"/>
          <w:sz w:val="24"/>
          <w:szCs w:val="24"/>
        </w:rPr>
        <w:br/>
      </w:r>
      <w:r w:rsidRPr="00AC6FB1">
        <w:rPr>
          <w:rFonts w:asciiTheme="majorBidi" w:hAnsiTheme="majorBidi" w:cstheme="majorBidi"/>
          <w:sz w:val="24"/>
          <w:szCs w:val="24"/>
        </w:rPr>
        <w:t xml:space="preserve">et le précurseur </w:t>
      </w:r>
      <w:r w:rsidR="008F4A74" w:rsidRPr="00AC6FB1">
        <w:rPr>
          <w:rFonts w:asciiTheme="majorBidi" w:hAnsiTheme="majorBidi" w:cstheme="majorBidi"/>
          <w:sz w:val="24"/>
          <w:szCs w:val="24"/>
        </w:rPr>
        <w:t>inorganique</w:t>
      </w:r>
      <w:r w:rsidRPr="00AC6FB1">
        <w:rPr>
          <w:rFonts w:asciiTheme="majorBidi" w:hAnsiTheme="majorBidi" w:cstheme="majorBidi"/>
          <w:sz w:val="24"/>
          <w:szCs w:val="24"/>
        </w:rPr>
        <w:t xml:space="preserve"> neutre</w:t>
      </w:r>
      <w:r>
        <w:rPr>
          <w:rFonts w:asciiTheme="majorBidi" w:hAnsiTheme="majorBidi" w:cstheme="majorBidi"/>
          <w:sz w:val="24"/>
          <w:szCs w:val="24"/>
        </w:rPr>
        <w:t xml:space="preserve">, le </w:t>
      </w:r>
      <w:proofErr w:type="spellStart"/>
      <w:r w:rsidR="008F4A74">
        <w:rPr>
          <w:rFonts w:asciiTheme="majorBidi" w:hAnsiTheme="majorBidi" w:cstheme="majorBidi"/>
          <w:sz w:val="24"/>
          <w:szCs w:val="24"/>
        </w:rPr>
        <w:t>tetra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AC6FB1">
        <w:rPr>
          <w:rFonts w:asciiTheme="majorBidi" w:hAnsiTheme="majorBidi" w:cstheme="majorBidi"/>
          <w:sz w:val="24"/>
          <w:szCs w:val="24"/>
        </w:rPr>
        <w:t>éthyl</w:t>
      </w:r>
      <w:proofErr w:type="spellEnd"/>
      <w:r w:rsidRPr="00AC6FB1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AC6FB1">
        <w:rPr>
          <w:rFonts w:asciiTheme="majorBidi" w:hAnsiTheme="majorBidi" w:cstheme="majorBidi"/>
          <w:sz w:val="24"/>
          <w:szCs w:val="24"/>
        </w:rPr>
        <w:t>orthosilicate</w:t>
      </w:r>
      <w:proofErr w:type="spellEnd"/>
      <w:r w:rsidRPr="00AC6FB1">
        <w:rPr>
          <w:rFonts w:asciiTheme="majorBidi" w:hAnsiTheme="majorBidi" w:cstheme="majorBidi"/>
          <w:sz w:val="24"/>
          <w:szCs w:val="24"/>
        </w:rPr>
        <w:t xml:space="preserve"> (TEOS)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AC6FB1">
        <w:rPr>
          <w:rFonts w:asciiTheme="majorBidi" w:hAnsiTheme="majorBidi" w:cstheme="majorBidi"/>
          <w:sz w:val="24"/>
          <w:szCs w:val="24"/>
        </w:rPr>
        <w:t>(I</w:t>
      </w:r>
      <w:r w:rsidRPr="00AC6FB1">
        <w:rPr>
          <w:rFonts w:asciiTheme="majorBidi" w:hAnsiTheme="majorBidi" w:cstheme="majorBidi"/>
          <w:sz w:val="24"/>
          <w:szCs w:val="24"/>
          <w:vertAlign w:val="superscript"/>
        </w:rPr>
        <w:t>0</w:t>
      </w:r>
      <w:r w:rsidRPr="00AC6FB1">
        <w:rPr>
          <w:rFonts w:asciiTheme="majorBidi" w:hAnsiTheme="majorBidi" w:cstheme="majorBidi"/>
          <w:sz w:val="24"/>
          <w:szCs w:val="24"/>
        </w:rPr>
        <w:t>) se fait par liaison hydrog</w:t>
      </w:r>
      <w:r>
        <w:rPr>
          <w:rFonts w:asciiTheme="majorBidi" w:hAnsiTheme="majorBidi" w:cstheme="majorBidi"/>
          <w:sz w:val="24"/>
          <w:szCs w:val="24"/>
        </w:rPr>
        <w:t>è</w:t>
      </w:r>
      <w:r w:rsidRPr="00AC6FB1">
        <w:rPr>
          <w:rFonts w:asciiTheme="majorBidi" w:hAnsiTheme="majorBidi" w:cstheme="majorBidi"/>
          <w:sz w:val="24"/>
          <w:szCs w:val="24"/>
        </w:rPr>
        <w:t>ne.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AC6FB1">
        <w:rPr>
          <w:rFonts w:asciiTheme="majorBidi" w:hAnsiTheme="majorBidi" w:cstheme="majorBidi"/>
          <w:sz w:val="24"/>
          <w:szCs w:val="24"/>
        </w:rPr>
        <w:t>Cette méthode consiste à mélanger une solution contenant l’</w:t>
      </w:r>
      <w:proofErr w:type="spellStart"/>
      <w:r w:rsidRPr="00AC6FB1">
        <w:rPr>
          <w:rFonts w:asciiTheme="majorBidi" w:hAnsiTheme="majorBidi" w:cstheme="majorBidi"/>
          <w:sz w:val="24"/>
          <w:szCs w:val="24"/>
        </w:rPr>
        <w:t>hexadecylamine</w:t>
      </w:r>
      <w:proofErr w:type="spellEnd"/>
      <w:r w:rsidRPr="00AC6FB1">
        <w:rPr>
          <w:rFonts w:asciiTheme="majorBidi" w:hAnsiTheme="majorBidi" w:cstheme="majorBidi"/>
          <w:sz w:val="24"/>
          <w:szCs w:val="24"/>
        </w:rPr>
        <w:t xml:space="preserve"> (HDA </w:t>
      </w:r>
      <w:r w:rsidR="00E03465" w:rsidRPr="00AC6FB1">
        <w:rPr>
          <w:rFonts w:asciiTheme="majorBidi" w:hAnsiTheme="majorBidi" w:cstheme="majorBidi"/>
          <w:sz w:val="24"/>
          <w:szCs w:val="24"/>
        </w:rPr>
        <w:t>: CH3</w:t>
      </w:r>
      <w:r w:rsidRPr="00AC6FB1">
        <w:rPr>
          <w:rFonts w:asciiTheme="majorBidi" w:hAnsiTheme="majorBidi" w:cstheme="majorBidi"/>
          <w:sz w:val="24"/>
          <w:szCs w:val="24"/>
        </w:rPr>
        <w:t>(CH</w:t>
      </w:r>
      <w:r w:rsidRPr="00AC6FB1">
        <w:rPr>
          <w:rFonts w:asciiTheme="majorBidi" w:hAnsiTheme="majorBidi" w:cstheme="majorBidi"/>
          <w:sz w:val="24"/>
          <w:szCs w:val="24"/>
          <w:vertAlign w:val="subscript"/>
        </w:rPr>
        <w:t>2</w:t>
      </w:r>
      <w:r w:rsidRPr="00AC6FB1">
        <w:rPr>
          <w:rFonts w:asciiTheme="majorBidi" w:hAnsiTheme="majorBidi" w:cstheme="majorBidi"/>
          <w:sz w:val="24"/>
          <w:szCs w:val="24"/>
        </w:rPr>
        <w:t>)</w:t>
      </w:r>
      <w:r w:rsidRPr="00AC6FB1">
        <w:rPr>
          <w:rFonts w:asciiTheme="majorBidi" w:hAnsiTheme="majorBidi" w:cstheme="majorBidi"/>
          <w:sz w:val="24"/>
          <w:szCs w:val="24"/>
          <w:vertAlign w:val="subscript"/>
        </w:rPr>
        <w:t>15</w:t>
      </w:r>
      <w:r w:rsidRPr="00AC6FB1">
        <w:rPr>
          <w:rFonts w:asciiTheme="majorBidi" w:hAnsiTheme="majorBidi" w:cstheme="majorBidi"/>
          <w:sz w:val="24"/>
          <w:szCs w:val="24"/>
        </w:rPr>
        <w:t>NH</w:t>
      </w:r>
      <w:r w:rsidRPr="00AC6FB1">
        <w:rPr>
          <w:rFonts w:asciiTheme="majorBidi" w:hAnsiTheme="majorBidi" w:cstheme="majorBidi"/>
          <w:sz w:val="24"/>
          <w:szCs w:val="24"/>
          <w:vertAlign w:val="subscript"/>
        </w:rPr>
        <w:t>2</w:t>
      </w:r>
      <w:r w:rsidRPr="00AC6FB1">
        <w:rPr>
          <w:rFonts w:asciiTheme="majorBidi" w:hAnsiTheme="majorBidi" w:cstheme="majorBidi"/>
          <w:sz w:val="24"/>
          <w:szCs w:val="24"/>
        </w:rPr>
        <w:t>),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AC6FB1">
        <w:rPr>
          <w:rFonts w:asciiTheme="majorBidi" w:hAnsiTheme="majorBidi" w:cstheme="majorBidi"/>
          <w:sz w:val="24"/>
          <w:szCs w:val="24"/>
        </w:rPr>
        <w:t xml:space="preserve">l’eau et l’éthanol à une solution de </w:t>
      </w:r>
      <w:proofErr w:type="spellStart"/>
      <w:r w:rsidRPr="00AC6FB1">
        <w:rPr>
          <w:rFonts w:asciiTheme="majorBidi" w:hAnsiTheme="majorBidi" w:cstheme="majorBidi"/>
          <w:sz w:val="24"/>
          <w:szCs w:val="24"/>
        </w:rPr>
        <w:t>tetra</w:t>
      </w:r>
      <w:proofErr w:type="spellEnd"/>
      <w:r w:rsidRPr="00AC6FB1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AC6FB1">
        <w:rPr>
          <w:rFonts w:asciiTheme="majorBidi" w:hAnsiTheme="majorBidi" w:cstheme="majorBidi"/>
          <w:sz w:val="24"/>
          <w:szCs w:val="24"/>
        </w:rPr>
        <w:t>éthyl</w:t>
      </w:r>
      <w:proofErr w:type="spellEnd"/>
      <w:r w:rsidRPr="00AC6FB1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AC6FB1">
        <w:rPr>
          <w:rFonts w:asciiTheme="majorBidi" w:hAnsiTheme="majorBidi" w:cstheme="majorBidi"/>
          <w:sz w:val="24"/>
          <w:szCs w:val="24"/>
        </w:rPr>
        <w:t>orthosilicate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AC6FB1">
        <w:rPr>
          <w:rFonts w:asciiTheme="majorBidi" w:hAnsiTheme="majorBidi" w:cstheme="majorBidi"/>
          <w:sz w:val="24"/>
          <w:szCs w:val="24"/>
        </w:rPr>
        <w:t>(TEOS).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AC6FB1">
        <w:rPr>
          <w:rFonts w:asciiTheme="majorBidi" w:hAnsiTheme="majorBidi" w:cstheme="majorBidi"/>
          <w:sz w:val="24"/>
          <w:szCs w:val="24"/>
        </w:rPr>
        <w:t>Le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AC6FB1">
        <w:rPr>
          <w:rFonts w:asciiTheme="majorBidi" w:hAnsiTheme="majorBidi" w:cstheme="majorBidi"/>
          <w:sz w:val="24"/>
          <w:szCs w:val="24"/>
        </w:rPr>
        <w:t xml:space="preserve">mélange des deux solutions correspond à la stœchiométrie suivante </w:t>
      </w:r>
      <w:r w:rsidR="0034051A">
        <w:rPr>
          <w:rFonts w:asciiTheme="majorBidi" w:hAnsiTheme="majorBidi" w:cstheme="majorBidi"/>
          <w:sz w:val="24"/>
          <w:szCs w:val="24"/>
        </w:rPr>
        <w:br/>
      </w:r>
      <w:r w:rsidRPr="00AC6FB1">
        <w:rPr>
          <w:rFonts w:asciiTheme="majorBidi" w:hAnsiTheme="majorBidi" w:cstheme="majorBidi"/>
          <w:sz w:val="24"/>
          <w:szCs w:val="24"/>
        </w:rPr>
        <w:t>SiO</w:t>
      </w:r>
      <w:r w:rsidRPr="00AC6FB1">
        <w:rPr>
          <w:rFonts w:asciiTheme="majorBidi" w:hAnsiTheme="majorBidi" w:cstheme="majorBidi"/>
          <w:sz w:val="24"/>
          <w:szCs w:val="24"/>
          <w:vertAlign w:val="subscript"/>
        </w:rPr>
        <w:t>2</w:t>
      </w:r>
      <w:r w:rsidRPr="00AC6FB1">
        <w:rPr>
          <w:rFonts w:asciiTheme="majorBidi" w:hAnsiTheme="majorBidi" w:cstheme="majorBidi"/>
          <w:sz w:val="24"/>
          <w:szCs w:val="24"/>
        </w:rPr>
        <w:t>-0,3HDA-7EtOH-35H</w:t>
      </w:r>
      <w:r w:rsidRPr="00AC6FB1">
        <w:rPr>
          <w:rFonts w:asciiTheme="majorBidi" w:hAnsiTheme="majorBidi" w:cstheme="majorBidi"/>
          <w:sz w:val="24"/>
          <w:szCs w:val="24"/>
          <w:vertAlign w:val="subscript"/>
        </w:rPr>
        <w:t>2</w:t>
      </w:r>
      <w:r w:rsidRPr="00AC6FB1">
        <w:rPr>
          <w:rFonts w:asciiTheme="majorBidi" w:hAnsiTheme="majorBidi" w:cstheme="majorBidi"/>
          <w:sz w:val="24"/>
          <w:szCs w:val="24"/>
        </w:rPr>
        <w:t>O.</w:t>
      </w:r>
      <w:r>
        <w:rPr>
          <w:rFonts w:asciiTheme="majorBidi" w:hAnsiTheme="majorBidi" w:cstheme="majorBidi"/>
          <w:sz w:val="24"/>
          <w:szCs w:val="24"/>
        </w:rPr>
        <w:t xml:space="preserve"> C</w:t>
      </w:r>
      <w:r w:rsidRPr="00AC6FB1">
        <w:rPr>
          <w:rFonts w:asciiTheme="majorBidi" w:hAnsiTheme="majorBidi" w:cstheme="majorBidi"/>
          <w:sz w:val="24"/>
          <w:szCs w:val="24"/>
        </w:rPr>
        <w:t>e mélange est placé sous agitation à t</w:t>
      </w:r>
      <w:r>
        <w:rPr>
          <w:rFonts w:asciiTheme="majorBidi" w:hAnsiTheme="majorBidi" w:cstheme="majorBidi"/>
          <w:sz w:val="24"/>
          <w:szCs w:val="24"/>
        </w:rPr>
        <w:t>empérature ambiante pendant 24h</w:t>
      </w:r>
      <w:r w:rsidRPr="00AC6FB1">
        <w:rPr>
          <w:rFonts w:asciiTheme="majorBidi" w:hAnsiTheme="majorBidi" w:cstheme="majorBidi"/>
          <w:sz w:val="24"/>
          <w:szCs w:val="24"/>
        </w:rPr>
        <w:t>.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AC6FB1">
        <w:rPr>
          <w:rFonts w:asciiTheme="majorBidi" w:hAnsiTheme="majorBidi" w:cstheme="majorBidi"/>
          <w:sz w:val="24"/>
          <w:szCs w:val="24"/>
        </w:rPr>
        <w:t xml:space="preserve">Le solide formé est </w:t>
      </w:r>
      <w:r>
        <w:rPr>
          <w:rFonts w:asciiTheme="majorBidi" w:hAnsiTheme="majorBidi" w:cstheme="majorBidi"/>
          <w:sz w:val="24"/>
          <w:szCs w:val="24"/>
        </w:rPr>
        <w:t>lavé puis filtré à l’eau chaude</w:t>
      </w:r>
      <w:r w:rsidRPr="00AC6FB1">
        <w:rPr>
          <w:rFonts w:asciiTheme="majorBidi" w:hAnsiTheme="majorBidi" w:cstheme="majorBidi"/>
          <w:sz w:val="24"/>
          <w:szCs w:val="24"/>
        </w:rPr>
        <w:t>.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AC6FB1">
        <w:rPr>
          <w:rFonts w:asciiTheme="majorBidi" w:hAnsiTheme="majorBidi" w:cstheme="majorBidi"/>
          <w:sz w:val="24"/>
          <w:szCs w:val="24"/>
        </w:rPr>
        <w:t xml:space="preserve">Le surfactant organique </w:t>
      </w:r>
      <w:r w:rsidR="0034051A">
        <w:rPr>
          <w:rFonts w:asciiTheme="majorBidi" w:hAnsiTheme="majorBidi" w:cstheme="majorBidi"/>
          <w:sz w:val="24"/>
          <w:szCs w:val="24"/>
        </w:rPr>
        <w:br/>
      </w:r>
      <w:r w:rsidRPr="00AC6FB1">
        <w:rPr>
          <w:rFonts w:asciiTheme="majorBidi" w:hAnsiTheme="majorBidi" w:cstheme="majorBidi"/>
          <w:sz w:val="24"/>
          <w:szCs w:val="24"/>
        </w:rPr>
        <w:t>est ensuite éliminé sous reflux en présence d’éthanol (5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AC6FB1">
        <w:rPr>
          <w:rFonts w:asciiTheme="majorBidi" w:hAnsiTheme="majorBidi" w:cstheme="majorBidi"/>
          <w:sz w:val="24"/>
          <w:szCs w:val="24"/>
        </w:rPr>
        <w:t>g de solide pour 1000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AC6FB1">
        <w:rPr>
          <w:rFonts w:asciiTheme="majorBidi" w:hAnsiTheme="majorBidi" w:cstheme="majorBidi"/>
          <w:sz w:val="24"/>
          <w:szCs w:val="24"/>
        </w:rPr>
        <w:t>m</w:t>
      </w:r>
      <w:r>
        <w:rPr>
          <w:rFonts w:asciiTheme="majorBidi" w:hAnsiTheme="majorBidi" w:cstheme="majorBidi"/>
          <w:sz w:val="24"/>
          <w:szCs w:val="24"/>
        </w:rPr>
        <w:t>L</w:t>
      </w:r>
      <w:proofErr w:type="spellEnd"/>
      <w:r w:rsidRPr="00AC6FB1">
        <w:rPr>
          <w:rFonts w:asciiTheme="majorBidi" w:hAnsiTheme="majorBidi" w:cstheme="majorBidi"/>
          <w:sz w:val="24"/>
          <w:szCs w:val="24"/>
        </w:rPr>
        <w:t xml:space="preserve"> </w:t>
      </w:r>
      <w:proofErr w:type="gramStart"/>
      <w:r w:rsidRPr="00AC6FB1">
        <w:rPr>
          <w:rFonts w:asciiTheme="majorBidi" w:hAnsiTheme="majorBidi" w:cstheme="majorBidi"/>
          <w:sz w:val="24"/>
          <w:szCs w:val="24"/>
        </w:rPr>
        <w:t xml:space="preserve">de </w:t>
      </w:r>
      <w:proofErr w:type="spellStart"/>
      <w:r w:rsidRPr="00AC6FB1">
        <w:rPr>
          <w:rFonts w:asciiTheme="majorBidi" w:hAnsiTheme="majorBidi" w:cstheme="majorBidi"/>
          <w:sz w:val="24"/>
          <w:szCs w:val="24"/>
        </w:rPr>
        <w:t>EtOH</w:t>
      </w:r>
      <w:proofErr w:type="spellEnd"/>
      <w:proofErr w:type="gramEnd"/>
      <w:r w:rsidRPr="00AC6FB1">
        <w:rPr>
          <w:rFonts w:asciiTheme="majorBidi" w:hAnsiTheme="majorBidi" w:cstheme="majorBidi"/>
          <w:sz w:val="24"/>
          <w:szCs w:val="24"/>
        </w:rPr>
        <w:t>) pendant 2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AC6FB1">
        <w:rPr>
          <w:rFonts w:asciiTheme="majorBidi" w:hAnsiTheme="majorBidi" w:cstheme="majorBidi"/>
          <w:sz w:val="24"/>
          <w:szCs w:val="24"/>
        </w:rPr>
        <w:t>h à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AC6FB1">
        <w:rPr>
          <w:rFonts w:asciiTheme="majorBidi" w:hAnsiTheme="majorBidi" w:cstheme="majorBidi"/>
          <w:sz w:val="24"/>
          <w:szCs w:val="24"/>
        </w:rPr>
        <w:t>80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AC6FB1">
        <w:rPr>
          <w:rFonts w:asciiTheme="majorBidi" w:hAnsiTheme="majorBidi" w:cstheme="majorBidi"/>
          <w:sz w:val="24"/>
          <w:szCs w:val="24"/>
        </w:rPr>
        <w:t xml:space="preserve">°C. Le </w:t>
      </w:r>
      <w:r w:rsidRPr="001837E3">
        <w:rPr>
          <w:rFonts w:asciiTheme="majorBidi" w:hAnsiTheme="majorBidi" w:cstheme="majorBidi"/>
          <w:sz w:val="24"/>
          <w:szCs w:val="24"/>
        </w:rPr>
        <w:t xml:space="preserve">solide est filtré une seconde fois puis lavé 3 à 4 fois avec le solvant </w:t>
      </w:r>
      <w:proofErr w:type="spellStart"/>
      <w:r w:rsidRPr="001837E3">
        <w:rPr>
          <w:rFonts w:asciiTheme="majorBidi" w:hAnsiTheme="majorBidi" w:cstheme="majorBidi"/>
          <w:sz w:val="24"/>
          <w:szCs w:val="24"/>
        </w:rPr>
        <w:t>extractant</w:t>
      </w:r>
      <w:proofErr w:type="spellEnd"/>
      <w:r w:rsidRPr="001837E3">
        <w:rPr>
          <w:rFonts w:asciiTheme="majorBidi" w:hAnsiTheme="majorBidi" w:cstheme="majorBidi"/>
          <w:sz w:val="24"/>
          <w:szCs w:val="24"/>
        </w:rPr>
        <w:t xml:space="preserve"> pour éliminer l’agent structurant. Après séchage à 120°C pendant 12 h, </w:t>
      </w:r>
      <w:r w:rsidR="0034051A">
        <w:rPr>
          <w:rFonts w:asciiTheme="majorBidi" w:hAnsiTheme="majorBidi" w:cstheme="majorBidi"/>
          <w:sz w:val="24"/>
          <w:szCs w:val="24"/>
        </w:rPr>
        <w:br/>
      </w:r>
      <w:r w:rsidRPr="001837E3">
        <w:rPr>
          <w:rFonts w:asciiTheme="majorBidi" w:hAnsiTheme="majorBidi" w:cstheme="majorBidi"/>
          <w:sz w:val="24"/>
          <w:szCs w:val="24"/>
        </w:rPr>
        <w:t>le solide est broyé et ca</w:t>
      </w:r>
      <w:r>
        <w:rPr>
          <w:rFonts w:asciiTheme="majorBidi" w:hAnsiTheme="majorBidi" w:cstheme="majorBidi"/>
          <w:sz w:val="24"/>
          <w:szCs w:val="24"/>
        </w:rPr>
        <w:t>lciné sous air avec un débit de</w:t>
      </w:r>
      <w:r w:rsidRPr="001837E3">
        <w:rPr>
          <w:rFonts w:asciiTheme="majorBidi" w:hAnsiTheme="majorBidi" w:cstheme="majorBidi"/>
          <w:sz w:val="24"/>
          <w:szCs w:val="24"/>
        </w:rPr>
        <w:t xml:space="preserve"> 2 </w:t>
      </w:r>
      <w:proofErr w:type="spellStart"/>
      <w:r w:rsidRPr="001837E3">
        <w:rPr>
          <w:rFonts w:asciiTheme="majorBidi" w:hAnsiTheme="majorBidi" w:cstheme="majorBidi"/>
          <w:sz w:val="24"/>
          <w:szCs w:val="24"/>
        </w:rPr>
        <w:t>L</w:t>
      </w:r>
      <w:r w:rsidR="002901A5">
        <w:rPr>
          <w:rFonts w:asciiTheme="majorBidi" w:hAnsiTheme="majorBidi" w:cstheme="majorBidi"/>
          <w:sz w:val="24"/>
          <w:szCs w:val="24"/>
        </w:rPr>
        <w:t>.</w:t>
      </w:r>
      <w:r w:rsidRPr="001837E3">
        <w:rPr>
          <w:rFonts w:asciiTheme="majorBidi" w:hAnsiTheme="majorBidi" w:cstheme="majorBidi"/>
          <w:sz w:val="24"/>
          <w:szCs w:val="24"/>
        </w:rPr>
        <w:t>h</w:t>
      </w:r>
      <w:proofErr w:type="spellEnd"/>
      <w:r w:rsidRPr="001837E3">
        <w:rPr>
          <w:rFonts w:asciiTheme="majorBidi" w:hAnsiTheme="majorBidi" w:cstheme="majorBidi"/>
          <w:sz w:val="24"/>
          <w:szCs w:val="24"/>
          <w:vertAlign w:val="superscript"/>
        </w:rPr>
        <w:t xml:space="preserve">−1 </w:t>
      </w:r>
      <w:r w:rsidRPr="001837E3">
        <w:rPr>
          <w:rFonts w:asciiTheme="majorBidi" w:hAnsiTheme="majorBidi" w:cstheme="majorBidi"/>
          <w:sz w:val="24"/>
          <w:szCs w:val="24"/>
        </w:rPr>
        <w:t xml:space="preserve">à 550°C pendant 6 h </w:t>
      </w:r>
      <w:r w:rsidR="0034051A">
        <w:rPr>
          <w:rFonts w:asciiTheme="majorBidi" w:hAnsiTheme="majorBidi" w:cstheme="majorBidi"/>
          <w:sz w:val="24"/>
          <w:szCs w:val="24"/>
        </w:rPr>
        <w:br/>
      </w:r>
      <w:r w:rsidRPr="001837E3">
        <w:rPr>
          <w:rFonts w:asciiTheme="majorBidi" w:hAnsiTheme="majorBidi" w:cstheme="majorBidi"/>
          <w:sz w:val="24"/>
          <w:szCs w:val="24"/>
        </w:rPr>
        <w:t xml:space="preserve">et une montée en température de </w:t>
      </w:r>
      <w:smartTag w:uri="urn:schemas-microsoft-com:office:smarttags" w:element="metricconverter">
        <w:smartTagPr>
          <w:attr w:name="ProductID" w:val="1 ﾰC"/>
        </w:smartTagPr>
        <w:r w:rsidRPr="001837E3">
          <w:rPr>
            <w:rFonts w:asciiTheme="majorBidi" w:hAnsiTheme="majorBidi" w:cstheme="majorBidi"/>
            <w:sz w:val="24"/>
            <w:szCs w:val="24"/>
          </w:rPr>
          <w:t>1 °C</w:t>
        </w:r>
      </w:smartTag>
      <w:r w:rsidRPr="001837E3">
        <w:rPr>
          <w:rFonts w:asciiTheme="majorBidi" w:hAnsiTheme="majorBidi" w:cstheme="majorBidi"/>
          <w:sz w:val="24"/>
          <w:szCs w:val="24"/>
        </w:rPr>
        <w:t xml:space="preserve"> min</w:t>
      </w:r>
      <w:r w:rsidRPr="001837E3">
        <w:rPr>
          <w:rFonts w:asciiTheme="majorBidi" w:hAnsiTheme="majorBidi" w:cstheme="majorBidi"/>
          <w:sz w:val="24"/>
          <w:szCs w:val="24"/>
          <w:vertAlign w:val="superscript"/>
        </w:rPr>
        <w:t>−1</w:t>
      </w:r>
      <w:r w:rsidRPr="001837E3">
        <w:rPr>
          <w:rFonts w:asciiTheme="majorBidi" w:hAnsiTheme="majorBidi" w:cstheme="majorBidi"/>
          <w:sz w:val="24"/>
          <w:szCs w:val="24"/>
        </w:rPr>
        <w:t>.</w:t>
      </w:r>
    </w:p>
    <w:p w:rsidR="00F74DD0" w:rsidRDefault="00F74DD0" w:rsidP="00F74DD0">
      <w:pPr>
        <w:adjustRightInd w:val="0"/>
        <w:spacing w:before="100" w:beforeAutospacing="1" w:after="100" w:afterAutospacing="1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</w:p>
    <w:p w:rsidR="00F74DD0" w:rsidRDefault="00F74DD0" w:rsidP="00F74DD0">
      <w:pPr>
        <w:adjustRightInd w:val="0"/>
        <w:spacing w:before="100" w:beforeAutospacing="1" w:after="100" w:afterAutospacing="1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</w:p>
    <w:p w:rsidR="00F96B2F" w:rsidRDefault="00F96B2F" w:rsidP="00F521D9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Theme="majorBidi" w:hAnsiTheme="majorBidi" w:cstheme="majorBidi"/>
          <w:b/>
          <w:bCs/>
          <w:sz w:val="24"/>
          <w:szCs w:val="24"/>
        </w:rPr>
      </w:pPr>
    </w:p>
    <w:p w:rsidR="00360633" w:rsidRPr="00AC6FB1" w:rsidRDefault="00360633" w:rsidP="00F521D9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Theme="majorBidi" w:hAnsiTheme="majorBidi" w:cstheme="majorBidi"/>
          <w:sz w:val="24"/>
          <w:szCs w:val="24"/>
        </w:rPr>
      </w:pPr>
      <w:r w:rsidRPr="0090737C">
        <w:rPr>
          <w:rFonts w:asciiTheme="majorBidi" w:hAnsiTheme="majorBidi" w:cstheme="majorBidi"/>
          <w:b/>
          <w:bCs/>
          <w:sz w:val="24"/>
          <w:szCs w:val="24"/>
        </w:rPr>
        <w:t>2.1.4. Préparation</w:t>
      </w:r>
      <w:r w:rsidRPr="00AC6FB1">
        <w:rPr>
          <w:rFonts w:asciiTheme="majorBidi" w:hAnsiTheme="majorBidi" w:cstheme="majorBidi"/>
          <w:b/>
          <w:sz w:val="24"/>
          <w:szCs w:val="24"/>
        </w:rPr>
        <w:t xml:space="preserve"> </w:t>
      </w:r>
      <w:r w:rsidRPr="00AC6FB1">
        <w:rPr>
          <w:rFonts w:asciiTheme="majorBidi" w:hAnsiTheme="majorBidi" w:cstheme="majorBidi"/>
          <w:b/>
          <w:sz w:val="24"/>
          <w:szCs w:val="24"/>
          <w:vertAlign w:val="superscript"/>
        </w:rPr>
        <w:t xml:space="preserve"> </w:t>
      </w:r>
      <w:r w:rsidRPr="00AC6FB1">
        <w:rPr>
          <w:rFonts w:asciiTheme="majorBidi" w:hAnsiTheme="majorBidi" w:cstheme="majorBidi"/>
          <w:b/>
          <w:sz w:val="24"/>
          <w:szCs w:val="24"/>
        </w:rPr>
        <w:t xml:space="preserve">des </w:t>
      </w:r>
      <w:r>
        <w:rPr>
          <w:rFonts w:asciiTheme="majorBidi" w:hAnsiTheme="majorBidi" w:cstheme="majorBidi"/>
          <w:b/>
          <w:sz w:val="24"/>
          <w:szCs w:val="24"/>
        </w:rPr>
        <w:t>matériaux</w:t>
      </w:r>
      <w:r w:rsidRPr="00AC6FB1">
        <w:rPr>
          <w:rFonts w:asciiTheme="majorBidi" w:hAnsiTheme="majorBidi" w:cstheme="majorBidi"/>
          <w:b/>
          <w:sz w:val="24"/>
          <w:szCs w:val="24"/>
        </w:rPr>
        <w:t xml:space="preserve"> supportés</w:t>
      </w:r>
    </w:p>
    <w:p w:rsidR="00360633" w:rsidRDefault="00360633" w:rsidP="00F521D9">
      <w:pPr>
        <w:autoSpaceDE w:val="0"/>
        <w:spacing w:before="120" w:after="120" w:line="360" w:lineRule="auto"/>
        <w:ind w:firstLine="709"/>
        <w:jc w:val="both"/>
        <w:rPr>
          <w:rFonts w:asciiTheme="majorBidi" w:eastAsia="SimSun" w:hAnsiTheme="majorBidi" w:cstheme="majorBidi"/>
          <w:sz w:val="24"/>
          <w:szCs w:val="24"/>
        </w:rPr>
      </w:pPr>
      <w:r w:rsidRPr="001837E3">
        <w:rPr>
          <w:rFonts w:asciiTheme="majorBidi" w:eastAsia="SimSun" w:hAnsiTheme="majorBidi" w:cstheme="majorBidi"/>
          <w:sz w:val="24"/>
          <w:szCs w:val="24"/>
        </w:rPr>
        <w:t xml:space="preserve">Le protocole de l’imprégnation sèche </w:t>
      </w:r>
      <w:r w:rsidR="00D43B5C">
        <w:rPr>
          <w:rFonts w:asciiTheme="majorBidi" w:eastAsia="SimSun" w:hAnsiTheme="majorBidi" w:cstheme="majorBidi"/>
          <w:b/>
          <w:bCs/>
          <w:sz w:val="24"/>
          <w:szCs w:val="24"/>
        </w:rPr>
        <w:t>[23</w:t>
      </w:r>
      <w:r w:rsidR="00B70671" w:rsidRPr="00B70671">
        <w:rPr>
          <w:rFonts w:asciiTheme="majorBidi" w:eastAsia="SimSun" w:hAnsiTheme="majorBidi" w:cstheme="majorBidi"/>
          <w:b/>
          <w:bCs/>
          <w:sz w:val="24"/>
          <w:szCs w:val="24"/>
        </w:rPr>
        <w:t>]</w:t>
      </w:r>
      <w:r>
        <w:rPr>
          <w:rFonts w:asciiTheme="majorBidi" w:eastAsia="SimSun" w:hAnsiTheme="majorBidi" w:cstheme="majorBidi"/>
          <w:sz w:val="24"/>
          <w:szCs w:val="24"/>
        </w:rPr>
        <w:t xml:space="preserve"> </w:t>
      </w:r>
      <w:r w:rsidRPr="001837E3">
        <w:rPr>
          <w:rFonts w:asciiTheme="majorBidi" w:eastAsia="SimSun" w:hAnsiTheme="majorBidi" w:cstheme="majorBidi"/>
          <w:sz w:val="24"/>
          <w:szCs w:val="24"/>
        </w:rPr>
        <w:t xml:space="preserve">a été adopté pour la préparation </w:t>
      </w:r>
      <w:r w:rsidR="0034051A">
        <w:rPr>
          <w:rFonts w:asciiTheme="majorBidi" w:eastAsia="SimSun" w:hAnsiTheme="majorBidi" w:cstheme="majorBidi"/>
          <w:sz w:val="24"/>
          <w:szCs w:val="24"/>
        </w:rPr>
        <w:br/>
      </w:r>
      <w:r w:rsidRPr="001837E3">
        <w:rPr>
          <w:rFonts w:asciiTheme="majorBidi" w:eastAsia="SimSun" w:hAnsiTheme="majorBidi" w:cstheme="majorBidi"/>
          <w:sz w:val="24"/>
          <w:szCs w:val="24"/>
        </w:rPr>
        <w:t>des matériaux supportés suivants : 10</w:t>
      </w:r>
      <w:r w:rsidRPr="001837E3">
        <w:rPr>
          <w:rFonts w:asciiTheme="majorBidi" w:hAnsiTheme="majorBidi" w:cstheme="majorBidi"/>
          <w:sz w:val="24"/>
          <w:szCs w:val="24"/>
        </w:rPr>
        <w:t>−</w:t>
      </w:r>
      <w:r w:rsidRPr="001837E3">
        <w:rPr>
          <w:rFonts w:asciiTheme="majorBidi" w:eastAsia="SimSun" w:hAnsiTheme="majorBidi" w:cstheme="majorBidi"/>
          <w:sz w:val="24"/>
          <w:szCs w:val="24"/>
        </w:rPr>
        <w:t>50% en poids de V</w:t>
      </w:r>
      <w:r>
        <w:rPr>
          <w:rFonts w:asciiTheme="majorBidi" w:eastAsia="SimSun" w:hAnsiTheme="majorBidi" w:cstheme="majorBidi"/>
          <w:sz w:val="24"/>
          <w:szCs w:val="24"/>
        </w:rPr>
        <w:t>1</w:t>
      </w:r>
      <w:r w:rsidRPr="001837E3">
        <w:rPr>
          <w:rFonts w:asciiTheme="majorBidi" w:eastAsia="SimSun" w:hAnsiTheme="majorBidi" w:cstheme="majorBidi"/>
          <w:sz w:val="24"/>
          <w:szCs w:val="24"/>
        </w:rPr>
        <w:t xml:space="preserve">/HMS et 30% en poids </w:t>
      </w:r>
      <w:r w:rsidR="0034051A">
        <w:rPr>
          <w:rFonts w:asciiTheme="majorBidi" w:eastAsia="SimSun" w:hAnsiTheme="majorBidi" w:cstheme="majorBidi"/>
          <w:sz w:val="24"/>
          <w:szCs w:val="24"/>
        </w:rPr>
        <w:br/>
      </w:r>
      <w:r w:rsidRPr="001837E3">
        <w:rPr>
          <w:rFonts w:asciiTheme="majorBidi" w:eastAsia="SimSun" w:hAnsiTheme="majorBidi" w:cstheme="majorBidi"/>
          <w:sz w:val="24"/>
          <w:szCs w:val="24"/>
        </w:rPr>
        <w:t>de V0, V</w:t>
      </w:r>
      <w:r>
        <w:rPr>
          <w:rFonts w:asciiTheme="majorBidi" w:eastAsia="SimSun" w:hAnsiTheme="majorBidi" w:cstheme="majorBidi"/>
          <w:sz w:val="24"/>
          <w:szCs w:val="24"/>
        </w:rPr>
        <w:t>2</w:t>
      </w:r>
      <w:r w:rsidRPr="001837E3">
        <w:rPr>
          <w:rFonts w:asciiTheme="majorBidi" w:eastAsia="SimSun" w:hAnsiTheme="majorBidi" w:cstheme="majorBidi"/>
          <w:sz w:val="24"/>
          <w:szCs w:val="24"/>
        </w:rPr>
        <w:t xml:space="preserve"> et V3/HMS. Un volume de la solution aqueuse acide (pH ≤ 0,75) </w:t>
      </w:r>
      <w:r w:rsidR="0034051A">
        <w:rPr>
          <w:rFonts w:asciiTheme="majorBidi" w:eastAsia="SimSun" w:hAnsiTheme="majorBidi" w:cstheme="majorBidi"/>
          <w:sz w:val="24"/>
          <w:szCs w:val="24"/>
        </w:rPr>
        <w:br/>
      </w:r>
      <w:r w:rsidRPr="001837E3">
        <w:rPr>
          <w:rFonts w:asciiTheme="majorBidi" w:eastAsia="SimSun" w:hAnsiTheme="majorBidi" w:cstheme="majorBidi"/>
          <w:sz w:val="24"/>
          <w:szCs w:val="24"/>
        </w:rPr>
        <w:t>qui est idéalement égal au volume poreux de la HMS (</w:t>
      </w:r>
      <w:r w:rsidRPr="001837E3">
        <w:rPr>
          <w:rFonts w:asciiTheme="majorBidi" w:hAnsiTheme="majorBidi" w:cstheme="majorBidi"/>
          <w:sz w:val="24"/>
          <w:szCs w:val="24"/>
        </w:rPr>
        <w:t>1,45 cm</w:t>
      </w:r>
      <w:r w:rsidRPr="001837E3">
        <w:rPr>
          <w:rFonts w:asciiTheme="majorBidi" w:hAnsiTheme="majorBidi" w:cstheme="majorBidi"/>
          <w:sz w:val="24"/>
          <w:szCs w:val="24"/>
          <w:vertAlign w:val="superscript"/>
        </w:rPr>
        <w:t> 3 </w:t>
      </w:r>
      <w:r w:rsidRPr="001837E3">
        <w:rPr>
          <w:rFonts w:asciiTheme="majorBidi" w:hAnsiTheme="majorBidi" w:cstheme="majorBidi"/>
          <w:sz w:val="24"/>
          <w:szCs w:val="24"/>
        </w:rPr>
        <w:t>.g</w:t>
      </w:r>
      <w:r w:rsidRPr="001837E3">
        <w:rPr>
          <w:rFonts w:asciiTheme="majorBidi" w:hAnsiTheme="majorBidi" w:cstheme="majorBidi"/>
          <w:sz w:val="24"/>
          <w:szCs w:val="24"/>
          <w:vertAlign w:val="superscript"/>
        </w:rPr>
        <w:t>-1</w:t>
      </w:r>
      <w:r w:rsidRPr="001837E3">
        <w:rPr>
          <w:rFonts w:asciiTheme="majorBidi" w:hAnsiTheme="majorBidi" w:cstheme="majorBidi"/>
          <w:sz w:val="24"/>
          <w:szCs w:val="24"/>
        </w:rPr>
        <w:t xml:space="preserve"> mesuré par physisorption d’azote)</w:t>
      </w:r>
      <w:r w:rsidRPr="001837E3">
        <w:rPr>
          <w:rFonts w:asciiTheme="majorBidi" w:eastAsia="SimSun" w:hAnsiTheme="majorBidi" w:cstheme="majorBidi"/>
          <w:sz w:val="24"/>
          <w:szCs w:val="24"/>
        </w:rPr>
        <w:t xml:space="preserve"> est ajouté goutte-à-goutte sous agitation à la masse adéquate du support suivi </w:t>
      </w:r>
      <w:r w:rsidR="0034051A">
        <w:rPr>
          <w:rFonts w:asciiTheme="majorBidi" w:eastAsia="SimSun" w:hAnsiTheme="majorBidi" w:cstheme="majorBidi"/>
          <w:sz w:val="24"/>
          <w:szCs w:val="24"/>
        </w:rPr>
        <w:br/>
      </w:r>
      <w:r w:rsidRPr="001837E3">
        <w:rPr>
          <w:rFonts w:asciiTheme="majorBidi" w:eastAsia="SimSun" w:hAnsiTheme="majorBidi" w:cstheme="majorBidi"/>
          <w:sz w:val="24"/>
          <w:szCs w:val="24"/>
        </w:rPr>
        <w:t xml:space="preserve">d’un séchage à </w:t>
      </w:r>
      <w:smartTag w:uri="urn:schemas-microsoft-com:office:smarttags" w:element="metricconverter">
        <w:smartTagPr>
          <w:attr w:name="ProductID" w:val="50 ﾰC"/>
        </w:smartTagPr>
        <w:r w:rsidRPr="001837E3">
          <w:rPr>
            <w:rFonts w:asciiTheme="majorBidi" w:eastAsia="SimSun" w:hAnsiTheme="majorBidi" w:cstheme="majorBidi"/>
            <w:sz w:val="24"/>
            <w:szCs w:val="24"/>
          </w:rPr>
          <w:t>50 °C</w:t>
        </w:r>
      </w:smartTag>
      <w:r w:rsidRPr="001837E3">
        <w:rPr>
          <w:rFonts w:asciiTheme="majorBidi" w:eastAsia="SimSun" w:hAnsiTheme="majorBidi" w:cstheme="majorBidi"/>
          <w:sz w:val="24"/>
          <w:szCs w:val="24"/>
        </w:rPr>
        <w:t xml:space="preserve"> pendant 20 h sous air. Les solides obtenus sont broyés dans un mortier et sont notés : </w:t>
      </w:r>
      <w:r w:rsidRPr="001837E3">
        <w:rPr>
          <w:rFonts w:asciiTheme="majorBidi" w:eastAsia="SimSun" w:hAnsiTheme="majorBidi" w:cstheme="majorBidi"/>
          <w:color w:val="000000"/>
          <w:sz w:val="24"/>
          <w:szCs w:val="24"/>
        </w:rPr>
        <w:t xml:space="preserve">10V1HMS, </w:t>
      </w:r>
      <w:r>
        <w:rPr>
          <w:rFonts w:asciiTheme="majorBidi" w:eastAsia="SimSun" w:hAnsiTheme="majorBidi" w:cstheme="majorBidi"/>
          <w:color w:val="000000"/>
          <w:sz w:val="24"/>
          <w:szCs w:val="24"/>
        </w:rPr>
        <w:t>20V1HMS, 30V1HMS, 40V1HMS, 50V1H</w:t>
      </w:r>
      <w:r w:rsidRPr="001837E3">
        <w:rPr>
          <w:rFonts w:asciiTheme="majorBidi" w:eastAsia="SimSun" w:hAnsiTheme="majorBidi" w:cstheme="majorBidi"/>
          <w:color w:val="000000"/>
          <w:sz w:val="24"/>
          <w:szCs w:val="24"/>
        </w:rPr>
        <w:t>MS, 30V0HMS, 30V2HMS et 30V3HMS, respectivement</w:t>
      </w:r>
      <w:r w:rsidRPr="001837E3">
        <w:rPr>
          <w:rFonts w:asciiTheme="majorBidi" w:eastAsia="SimSun" w:hAnsiTheme="majorBidi" w:cstheme="majorBidi"/>
          <w:sz w:val="24"/>
          <w:szCs w:val="24"/>
        </w:rPr>
        <w:t>.</w:t>
      </w:r>
    </w:p>
    <w:p w:rsidR="000503B0" w:rsidRDefault="000503B0" w:rsidP="00F521D9">
      <w:pPr>
        <w:autoSpaceDE w:val="0"/>
        <w:spacing w:after="0" w:line="360" w:lineRule="auto"/>
        <w:ind w:firstLine="708"/>
        <w:jc w:val="both"/>
        <w:rPr>
          <w:rFonts w:asciiTheme="majorBidi" w:eastAsia="SimSun" w:hAnsiTheme="majorBidi" w:cstheme="majorBidi"/>
          <w:sz w:val="24"/>
          <w:szCs w:val="24"/>
        </w:rPr>
      </w:pPr>
    </w:p>
    <w:p w:rsidR="00360633" w:rsidRPr="00D44AD4" w:rsidRDefault="00360633" w:rsidP="00F521D9">
      <w:pPr>
        <w:autoSpaceDE w:val="0"/>
        <w:autoSpaceDN w:val="0"/>
        <w:adjustRightInd w:val="0"/>
        <w:spacing w:after="0" w:line="360" w:lineRule="auto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r w:rsidRPr="00D44AD4">
        <w:rPr>
          <w:rFonts w:asciiTheme="majorBidi" w:hAnsiTheme="majorBidi" w:cstheme="majorBidi"/>
          <w:b/>
          <w:bCs/>
          <w:sz w:val="24"/>
          <w:szCs w:val="24"/>
        </w:rPr>
        <w:t>3. Caractérisation</w:t>
      </w:r>
      <w:r w:rsidR="00F74DD0">
        <w:rPr>
          <w:rFonts w:asciiTheme="majorBidi" w:hAnsiTheme="majorBidi" w:cstheme="majorBidi"/>
          <w:b/>
          <w:bCs/>
          <w:sz w:val="24"/>
          <w:szCs w:val="24"/>
        </w:rPr>
        <w:t xml:space="preserve"> physico-chimique</w:t>
      </w:r>
      <w:r w:rsidRPr="00D44AD4">
        <w:rPr>
          <w:rFonts w:asciiTheme="majorBidi" w:hAnsiTheme="majorBidi" w:cstheme="majorBidi"/>
          <w:b/>
          <w:bCs/>
          <w:sz w:val="24"/>
          <w:szCs w:val="24"/>
        </w:rPr>
        <w:t xml:space="preserve"> et réactivité des matériaux</w:t>
      </w:r>
    </w:p>
    <w:p w:rsidR="00360633" w:rsidRPr="00D44AD4" w:rsidRDefault="00360633" w:rsidP="00F521D9">
      <w:pPr>
        <w:autoSpaceDE w:val="0"/>
        <w:spacing w:before="120" w:after="120" w:line="360" w:lineRule="auto"/>
        <w:ind w:firstLine="709"/>
        <w:jc w:val="both"/>
        <w:rPr>
          <w:rFonts w:asciiTheme="majorBidi" w:eastAsia="SimSun" w:hAnsiTheme="majorBidi" w:cstheme="majorBidi"/>
          <w:sz w:val="24"/>
          <w:szCs w:val="24"/>
        </w:rPr>
      </w:pPr>
      <w:r w:rsidRPr="00D44AD4">
        <w:rPr>
          <w:rFonts w:asciiTheme="majorBidi" w:hAnsiTheme="majorBidi" w:cstheme="majorBidi"/>
          <w:bCs/>
          <w:sz w:val="24"/>
          <w:szCs w:val="24"/>
        </w:rPr>
        <w:t>Tous les matériaux préparés ont été caractérisés par diffraction de</w:t>
      </w:r>
      <w:r>
        <w:rPr>
          <w:rFonts w:asciiTheme="majorBidi" w:hAnsiTheme="majorBidi" w:cstheme="majorBidi"/>
          <w:bCs/>
          <w:sz w:val="24"/>
          <w:szCs w:val="24"/>
        </w:rPr>
        <w:t xml:space="preserve"> rayons X, spectroscopies FT-IR et</w:t>
      </w:r>
      <w:r w:rsidRPr="00D44AD4">
        <w:rPr>
          <w:rFonts w:asciiTheme="majorBidi" w:hAnsiTheme="majorBidi" w:cstheme="majorBidi"/>
          <w:bCs/>
          <w:sz w:val="24"/>
          <w:szCs w:val="24"/>
        </w:rPr>
        <w:t xml:space="preserve"> DRIFT</w:t>
      </w:r>
      <w:r>
        <w:rPr>
          <w:rFonts w:asciiTheme="majorBidi" w:hAnsiTheme="majorBidi" w:cstheme="majorBidi"/>
          <w:bCs/>
          <w:sz w:val="24"/>
          <w:szCs w:val="24"/>
        </w:rPr>
        <w:t xml:space="preserve">, </w:t>
      </w:r>
      <w:r w:rsidRPr="00D44AD4">
        <w:rPr>
          <w:rFonts w:asciiTheme="majorBidi" w:hAnsiTheme="majorBidi" w:cstheme="majorBidi"/>
          <w:bCs/>
          <w:sz w:val="24"/>
          <w:szCs w:val="24"/>
        </w:rPr>
        <w:t>physisorption d'azote et analyse thermique (thermogravimétrie et analyse thermique différentielle, TG-ATD)</w:t>
      </w:r>
      <w:r w:rsidRPr="00D44AD4">
        <w:rPr>
          <w:rFonts w:asciiTheme="majorBidi" w:hAnsiTheme="majorBidi" w:cstheme="majorBidi"/>
          <w:sz w:val="24"/>
          <w:szCs w:val="24"/>
        </w:rPr>
        <w:t>.</w:t>
      </w:r>
      <w:r w:rsidR="00C5333A">
        <w:rPr>
          <w:rFonts w:asciiTheme="majorBidi" w:hAnsiTheme="majorBidi" w:cstheme="majorBidi"/>
          <w:sz w:val="24"/>
          <w:szCs w:val="24"/>
        </w:rPr>
        <w:t xml:space="preserve"> Ces caractérisations ont fait l’objet</w:t>
      </w:r>
      <w:r w:rsidR="009466B9">
        <w:rPr>
          <w:rFonts w:asciiTheme="majorBidi" w:hAnsiTheme="majorBidi" w:cstheme="majorBidi"/>
          <w:sz w:val="24"/>
          <w:szCs w:val="24"/>
        </w:rPr>
        <w:t xml:space="preserve"> des travaux de la thèse de Doctorat de S. </w:t>
      </w:r>
      <w:proofErr w:type="spellStart"/>
      <w:r w:rsidR="009466B9">
        <w:rPr>
          <w:rFonts w:asciiTheme="majorBidi" w:hAnsiTheme="majorBidi" w:cstheme="majorBidi"/>
          <w:sz w:val="24"/>
          <w:szCs w:val="24"/>
        </w:rPr>
        <w:t>B</w:t>
      </w:r>
      <w:r w:rsidR="00C5333A">
        <w:rPr>
          <w:rFonts w:asciiTheme="majorBidi" w:hAnsiTheme="majorBidi" w:cstheme="majorBidi"/>
          <w:sz w:val="24"/>
          <w:szCs w:val="24"/>
        </w:rPr>
        <w:t>enadji</w:t>
      </w:r>
      <w:proofErr w:type="spellEnd"/>
      <w:r w:rsidR="009466B9">
        <w:rPr>
          <w:rFonts w:asciiTheme="majorBidi" w:hAnsiTheme="majorBidi" w:cstheme="majorBidi"/>
          <w:sz w:val="24"/>
          <w:szCs w:val="24"/>
        </w:rPr>
        <w:t>.</w:t>
      </w:r>
      <w:r w:rsidR="00C5333A">
        <w:rPr>
          <w:rFonts w:asciiTheme="majorBidi" w:hAnsiTheme="majorBidi" w:cstheme="majorBidi"/>
          <w:sz w:val="24"/>
          <w:szCs w:val="24"/>
        </w:rPr>
        <w:t xml:space="preserve"> </w:t>
      </w:r>
    </w:p>
    <w:p w:rsidR="00360633" w:rsidRDefault="00360633" w:rsidP="00F521D9">
      <w:pPr>
        <w:autoSpaceDE w:val="0"/>
        <w:spacing w:after="0" w:line="360" w:lineRule="auto"/>
        <w:ind w:firstLine="708"/>
        <w:jc w:val="both"/>
        <w:rPr>
          <w:rFonts w:asciiTheme="majorBidi" w:eastAsia="SimSun" w:hAnsiTheme="majorBidi" w:cstheme="majorBidi"/>
          <w:sz w:val="24"/>
          <w:szCs w:val="24"/>
        </w:rPr>
      </w:pPr>
    </w:p>
    <w:p w:rsidR="00360633" w:rsidRPr="00557F24" w:rsidRDefault="00360633" w:rsidP="00F521D9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>3.1</w:t>
      </w:r>
      <w:r w:rsidRPr="00557F24">
        <w:rPr>
          <w:rFonts w:asciiTheme="majorBidi" w:hAnsiTheme="majorBidi" w:cstheme="majorBidi"/>
          <w:b/>
          <w:bCs/>
          <w:sz w:val="24"/>
          <w:szCs w:val="24"/>
        </w:rPr>
        <w:t>. Caractérisation texturale</w:t>
      </w:r>
    </w:p>
    <w:p w:rsidR="002B1524" w:rsidRPr="00557F24" w:rsidRDefault="00360633" w:rsidP="002B1524">
      <w:pPr>
        <w:adjustRightInd w:val="0"/>
        <w:spacing w:after="0" w:line="360" w:lineRule="auto"/>
        <w:ind w:firstLine="708"/>
        <w:jc w:val="both"/>
        <w:rPr>
          <w:rFonts w:asciiTheme="majorBidi" w:hAnsiTheme="majorBidi" w:cstheme="majorBidi"/>
          <w:sz w:val="24"/>
          <w:szCs w:val="24"/>
        </w:rPr>
      </w:pPr>
      <w:r w:rsidRPr="00557F24">
        <w:rPr>
          <w:rFonts w:asciiTheme="majorBidi" w:hAnsiTheme="majorBidi" w:cstheme="majorBidi"/>
          <w:sz w:val="24"/>
          <w:szCs w:val="24"/>
        </w:rPr>
        <w:t xml:space="preserve">Les isothermes d’adsorption-désorption de la HMS pure et celle imprégnée d’hétéropolyacide (Fig. </w:t>
      </w:r>
      <w:r>
        <w:rPr>
          <w:rFonts w:asciiTheme="majorBidi" w:hAnsiTheme="majorBidi" w:cstheme="majorBidi"/>
          <w:sz w:val="24"/>
          <w:szCs w:val="24"/>
        </w:rPr>
        <w:t>1</w:t>
      </w:r>
      <w:r w:rsidRPr="00557F24">
        <w:rPr>
          <w:rFonts w:asciiTheme="majorBidi" w:hAnsiTheme="majorBidi" w:cstheme="majorBidi"/>
          <w:sz w:val="24"/>
          <w:szCs w:val="24"/>
        </w:rPr>
        <w:t>) sont de type IV avec une hystérésis H1 selon la classification IUPAC. Elles sont similaires à celles des matériaux de type silicates mésoporeuses hexagonales rapportées par d’autres auteurs</w:t>
      </w:r>
      <w:r w:rsidRPr="00557F24">
        <w:rPr>
          <w:rFonts w:asciiTheme="majorBidi" w:hAnsiTheme="majorBidi" w:cstheme="majorBidi"/>
          <w:color w:val="000000"/>
          <w:sz w:val="24"/>
          <w:szCs w:val="24"/>
        </w:rPr>
        <w:t xml:space="preserve"> </w:t>
      </w:r>
      <w:r w:rsidR="00D94481">
        <w:rPr>
          <w:rFonts w:asciiTheme="majorBidi" w:hAnsiTheme="majorBidi" w:cstheme="majorBidi"/>
          <w:b/>
          <w:bCs/>
          <w:sz w:val="24"/>
          <w:szCs w:val="24"/>
        </w:rPr>
        <w:t>[22</w:t>
      </w:r>
      <w:r w:rsidR="007A41FD">
        <w:rPr>
          <w:rFonts w:asciiTheme="majorBidi" w:hAnsiTheme="majorBidi" w:cstheme="majorBidi"/>
          <w:b/>
          <w:bCs/>
          <w:sz w:val="24"/>
          <w:szCs w:val="24"/>
        </w:rPr>
        <w:t>,</w:t>
      </w:r>
      <w:r w:rsidR="002A2EFA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r w:rsidR="007A41FD">
        <w:rPr>
          <w:rFonts w:asciiTheme="majorBidi" w:hAnsiTheme="majorBidi" w:cstheme="majorBidi"/>
          <w:b/>
          <w:bCs/>
          <w:sz w:val="24"/>
          <w:szCs w:val="24"/>
        </w:rPr>
        <w:t>24</w:t>
      </w:r>
      <w:r w:rsidRPr="00165158">
        <w:rPr>
          <w:rFonts w:asciiTheme="majorBidi" w:hAnsiTheme="majorBidi" w:cstheme="majorBidi"/>
          <w:b/>
          <w:bCs/>
          <w:sz w:val="24"/>
          <w:szCs w:val="24"/>
        </w:rPr>
        <w:t>]</w:t>
      </w:r>
      <w:r w:rsidRPr="00165158">
        <w:rPr>
          <w:rFonts w:asciiTheme="majorBidi" w:hAnsiTheme="majorBidi" w:cstheme="majorBidi"/>
          <w:sz w:val="24"/>
          <w:szCs w:val="24"/>
        </w:rPr>
        <w:t>.</w:t>
      </w:r>
      <w:r w:rsidRPr="00557F24">
        <w:rPr>
          <w:rFonts w:asciiTheme="majorBidi" w:hAnsiTheme="majorBidi" w:cstheme="majorBidi"/>
          <w:color w:val="000000"/>
          <w:sz w:val="24"/>
          <w:szCs w:val="24"/>
        </w:rPr>
        <w:t xml:space="preserve"> </w:t>
      </w:r>
      <w:r w:rsidR="002B1524" w:rsidRPr="00557F24">
        <w:rPr>
          <w:rFonts w:asciiTheme="majorBidi" w:hAnsiTheme="majorBidi" w:cstheme="majorBidi"/>
          <w:sz w:val="24"/>
          <w:szCs w:val="24"/>
        </w:rPr>
        <w:t xml:space="preserve">Les boucles hystérésis de ces matériaux commencent à une pression partielle </w:t>
      </w:r>
      <w:r w:rsidR="002B1524" w:rsidRPr="00557F24">
        <w:rPr>
          <w:rFonts w:asciiTheme="majorBidi" w:hAnsiTheme="majorBidi" w:cstheme="majorBidi"/>
          <w:i/>
          <w:iCs/>
          <w:sz w:val="24"/>
          <w:szCs w:val="24"/>
        </w:rPr>
        <w:t>P/P</w:t>
      </w:r>
      <w:r w:rsidR="002B1524" w:rsidRPr="00557F24">
        <w:rPr>
          <w:rFonts w:asciiTheme="majorBidi" w:hAnsiTheme="majorBidi" w:cstheme="majorBidi"/>
          <w:sz w:val="24"/>
          <w:szCs w:val="24"/>
          <w:vertAlign w:val="subscript"/>
        </w:rPr>
        <w:t>0</w:t>
      </w:r>
      <w:r w:rsidR="002B1524" w:rsidRPr="00557F24">
        <w:rPr>
          <w:rFonts w:asciiTheme="majorBidi" w:hAnsiTheme="majorBidi" w:cstheme="majorBidi"/>
          <w:sz w:val="24"/>
          <w:szCs w:val="24"/>
        </w:rPr>
        <w:t xml:space="preserve"> d’environ 0,4−0,45, indiquant la présence d’une mésoporosité de structure. Une  mésoporosité supplémentaire est observée à des pressions partielles plus élevées (</w:t>
      </w:r>
      <w:r w:rsidR="002B1524" w:rsidRPr="00557F24">
        <w:rPr>
          <w:rFonts w:asciiTheme="majorBidi" w:hAnsiTheme="majorBidi" w:cstheme="majorBidi"/>
          <w:i/>
          <w:iCs/>
          <w:sz w:val="24"/>
          <w:szCs w:val="24"/>
        </w:rPr>
        <w:t>P/P</w:t>
      </w:r>
      <w:r w:rsidR="002B1524" w:rsidRPr="00557F24">
        <w:rPr>
          <w:rFonts w:asciiTheme="majorBidi" w:hAnsiTheme="majorBidi" w:cstheme="majorBidi"/>
          <w:sz w:val="24"/>
          <w:szCs w:val="24"/>
          <w:vertAlign w:val="subscript"/>
        </w:rPr>
        <w:t>0</w:t>
      </w:r>
      <w:r w:rsidR="002B1524" w:rsidRPr="00557F24">
        <w:rPr>
          <w:rFonts w:asciiTheme="majorBidi" w:hAnsiTheme="majorBidi" w:cstheme="majorBidi"/>
          <w:sz w:val="24"/>
          <w:szCs w:val="24"/>
        </w:rPr>
        <w:t xml:space="preserve"> &gt; 0,85), due à une mésoporosité </w:t>
      </w:r>
      <w:proofErr w:type="spellStart"/>
      <w:r w:rsidR="002B1524" w:rsidRPr="00557F24">
        <w:rPr>
          <w:rFonts w:asciiTheme="majorBidi" w:hAnsiTheme="majorBidi" w:cstheme="majorBidi"/>
          <w:sz w:val="24"/>
          <w:szCs w:val="24"/>
        </w:rPr>
        <w:t>interparticulaire</w:t>
      </w:r>
      <w:proofErr w:type="spellEnd"/>
      <w:r w:rsidR="002B1524" w:rsidRPr="00557F24">
        <w:rPr>
          <w:rFonts w:asciiTheme="majorBidi" w:hAnsiTheme="majorBidi" w:cstheme="majorBidi"/>
          <w:sz w:val="24"/>
          <w:szCs w:val="24"/>
        </w:rPr>
        <w:t xml:space="preserve"> de texture ou une macroporosité. Ces deux </w:t>
      </w:r>
      <w:r w:rsidR="002B1524" w:rsidRPr="00557F24">
        <w:rPr>
          <w:rFonts w:asciiTheme="majorBidi" w:hAnsiTheme="majorBidi" w:cstheme="majorBidi"/>
          <w:sz w:val="24"/>
          <w:szCs w:val="24"/>
          <w:highlight w:val="white"/>
        </w:rPr>
        <w:t>inflexions sont de moins en moins importantes avec l’augmentation du poids en V</w:t>
      </w:r>
      <w:r w:rsidR="002B1524">
        <w:rPr>
          <w:rFonts w:asciiTheme="majorBidi" w:hAnsiTheme="majorBidi" w:cstheme="majorBidi"/>
          <w:sz w:val="24"/>
          <w:szCs w:val="24"/>
          <w:highlight w:val="white"/>
        </w:rPr>
        <w:t>1</w:t>
      </w:r>
      <w:r w:rsidR="002B1524" w:rsidRPr="00557F24">
        <w:rPr>
          <w:rFonts w:asciiTheme="majorBidi" w:hAnsiTheme="majorBidi" w:cstheme="majorBidi"/>
          <w:sz w:val="24"/>
          <w:szCs w:val="24"/>
          <w:highlight w:val="white"/>
        </w:rPr>
        <w:t xml:space="preserve">, indiquant ainsi une diminution de la mésoporosité des parois et la mésoporosité ou la macroporosité de texture </w:t>
      </w:r>
      <w:proofErr w:type="spellStart"/>
      <w:r w:rsidR="002B1524" w:rsidRPr="00557F24">
        <w:rPr>
          <w:rFonts w:asciiTheme="majorBidi" w:hAnsiTheme="majorBidi" w:cstheme="majorBidi"/>
          <w:sz w:val="24"/>
          <w:szCs w:val="24"/>
          <w:highlight w:val="white"/>
        </w:rPr>
        <w:t>intergranulaire</w:t>
      </w:r>
      <w:proofErr w:type="spellEnd"/>
      <w:r w:rsidR="002B1524" w:rsidRPr="00557F24">
        <w:rPr>
          <w:rFonts w:asciiTheme="majorBidi" w:hAnsiTheme="majorBidi" w:cstheme="majorBidi"/>
          <w:sz w:val="24"/>
          <w:szCs w:val="24"/>
          <w:highlight w:val="white"/>
        </w:rPr>
        <w:t xml:space="preserve">. </w:t>
      </w:r>
    </w:p>
    <w:p w:rsidR="00360633" w:rsidRPr="00557F24" w:rsidRDefault="00360633" w:rsidP="00F521D9">
      <w:pPr>
        <w:adjustRightInd w:val="0"/>
        <w:spacing w:before="120" w:after="120" w:line="360" w:lineRule="auto"/>
        <w:ind w:firstLine="709"/>
        <w:jc w:val="both"/>
        <w:rPr>
          <w:rFonts w:asciiTheme="majorBidi" w:hAnsiTheme="majorBidi" w:cstheme="majorBidi"/>
          <w:color w:val="000000"/>
          <w:sz w:val="24"/>
          <w:szCs w:val="24"/>
        </w:rPr>
      </w:pPr>
    </w:p>
    <w:p w:rsidR="00360633" w:rsidRDefault="00360633" w:rsidP="00F521D9">
      <w:pPr>
        <w:adjustRightInd w:val="0"/>
        <w:spacing w:after="0" w:line="360" w:lineRule="auto"/>
        <w:jc w:val="center"/>
        <w:rPr>
          <w:rFonts w:asciiTheme="majorBidi" w:hAnsiTheme="majorBidi" w:cstheme="majorBidi"/>
          <w:sz w:val="24"/>
          <w:szCs w:val="24"/>
        </w:rPr>
      </w:pPr>
      <w:r>
        <w:rPr>
          <w:noProof/>
          <w:szCs w:val="24"/>
          <w:lang w:eastAsia="fr-FR"/>
        </w:rPr>
        <w:lastRenderedPageBreak/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592575</wp:posOffset>
            </wp:positionH>
            <wp:positionV relativeFrom="paragraph">
              <wp:posOffset>169880</wp:posOffset>
            </wp:positionV>
            <wp:extent cx="3252158" cy="2009955"/>
            <wp:effectExtent l="0" t="0" r="0" b="0"/>
            <wp:wrapNone/>
            <wp:docPr id="13" name="Imag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52158" cy="20099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0C490B">
        <w:rPr>
          <w:noProof/>
          <w:szCs w:val="24"/>
          <w:lang w:eastAsia="fr-FR"/>
        </w:rPr>
        <w:drawing>
          <wp:inline distT="0" distB="0" distL="0" distR="0">
            <wp:extent cx="5760720" cy="3562504"/>
            <wp:effectExtent l="0" t="0" r="0" b="0"/>
            <wp:docPr id="12" name="Imag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56250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11248" w:rsidRDefault="00511248" w:rsidP="00F521D9">
      <w:pPr>
        <w:adjustRightInd w:val="0"/>
        <w:spacing w:after="0" w:line="360" w:lineRule="auto"/>
        <w:jc w:val="center"/>
        <w:rPr>
          <w:rFonts w:asciiTheme="majorBidi" w:hAnsiTheme="majorBidi" w:cstheme="majorBidi"/>
          <w:sz w:val="24"/>
          <w:szCs w:val="24"/>
        </w:rPr>
      </w:pPr>
    </w:p>
    <w:p w:rsidR="00360633" w:rsidRPr="003C75A5" w:rsidRDefault="00360633" w:rsidP="00F521D9">
      <w:pPr>
        <w:adjustRightInd w:val="0"/>
        <w:spacing w:after="0" w:line="360" w:lineRule="auto"/>
        <w:jc w:val="center"/>
        <w:rPr>
          <w:rFonts w:asciiTheme="majorBidi" w:hAnsiTheme="majorBidi" w:cstheme="majorBidi"/>
          <w:sz w:val="24"/>
          <w:szCs w:val="24"/>
        </w:rPr>
      </w:pPr>
      <w:r w:rsidRPr="0093765C">
        <w:rPr>
          <w:rFonts w:asciiTheme="majorBidi" w:hAnsiTheme="majorBidi" w:cstheme="majorBidi"/>
          <w:b/>
          <w:bCs/>
          <w:sz w:val="24"/>
          <w:szCs w:val="24"/>
          <w:u w:val="single"/>
        </w:rPr>
        <w:t>Figure 1</w:t>
      </w:r>
      <w:r w:rsidRPr="003C75A5">
        <w:rPr>
          <w:rFonts w:asciiTheme="majorBidi" w:hAnsiTheme="majorBidi" w:cstheme="majorBidi"/>
          <w:b/>
          <w:bCs/>
          <w:sz w:val="24"/>
          <w:szCs w:val="24"/>
        </w:rPr>
        <w:t xml:space="preserve"> : </w:t>
      </w:r>
      <w:r w:rsidRPr="003C75A5">
        <w:rPr>
          <w:rFonts w:asciiTheme="majorBidi" w:hAnsiTheme="majorBidi" w:cstheme="majorBidi"/>
          <w:sz w:val="24"/>
          <w:szCs w:val="24"/>
        </w:rPr>
        <w:t>Isothermes d’adsorption-dés</w:t>
      </w:r>
      <w:r w:rsidR="00F74DD0">
        <w:rPr>
          <w:rFonts w:asciiTheme="majorBidi" w:hAnsiTheme="majorBidi" w:cstheme="majorBidi"/>
          <w:sz w:val="24"/>
          <w:szCs w:val="24"/>
        </w:rPr>
        <w:t>orption d’azote et distribution</w:t>
      </w:r>
      <w:r w:rsidRPr="003C75A5">
        <w:rPr>
          <w:rFonts w:asciiTheme="majorBidi" w:hAnsiTheme="majorBidi" w:cstheme="majorBidi"/>
          <w:sz w:val="24"/>
          <w:szCs w:val="24"/>
        </w:rPr>
        <w:t xml:space="preserve"> de taille de pores déterminée par BJH de la HMS pure et supportée de 10−50% en poids de V1.</w:t>
      </w:r>
    </w:p>
    <w:p w:rsidR="00AA4D7A" w:rsidRDefault="00AA4D7A" w:rsidP="00F521D9">
      <w:pPr>
        <w:adjustRightInd w:val="0"/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</w:p>
    <w:p w:rsidR="00360633" w:rsidRPr="00557F24" w:rsidRDefault="00360633" w:rsidP="00F521D9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Theme="majorBidi" w:hAnsiTheme="majorBidi" w:cstheme="majorBidi"/>
          <w:sz w:val="24"/>
          <w:szCs w:val="24"/>
        </w:rPr>
      </w:pPr>
      <w:r w:rsidRPr="00557F24">
        <w:rPr>
          <w:rFonts w:asciiTheme="majorBidi" w:hAnsiTheme="majorBidi" w:cstheme="majorBidi"/>
          <w:sz w:val="24"/>
          <w:szCs w:val="24"/>
        </w:rPr>
        <w:t xml:space="preserve">Le tableau </w:t>
      </w:r>
      <w:r>
        <w:rPr>
          <w:rFonts w:asciiTheme="majorBidi" w:hAnsiTheme="majorBidi" w:cstheme="majorBidi"/>
          <w:sz w:val="24"/>
          <w:szCs w:val="24"/>
        </w:rPr>
        <w:t>1</w:t>
      </w:r>
      <w:r w:rsidRPr="00557F24">
        <w:rPr>
          <w:rFonts w:asciiTheme="majorBidi" w:hAnsiTheme="majorBidi" w:cstheme="majorBidi"/>
          <w:sz w:val="24"/>
          <w:szCs w:val="24"/>
        </w:rPr>
        <w:t xml:space="preserve"> présentant les caractéristiques physiques des matériaux HMS, </w:t>
      </w:r>
      <w:r w:rsidR="0034051A">
        <w:rPr>
          <w:rFonts w:asciiTheme="majorBidi" w:hAnsiTheme="majorBidi" w:cstheme="majorBidi"/>
          <w:sz w:val="24"/>
          <w:szCs w:val="24"/>
        </w:rPr>
        <w:br/>
      </w:r>
      <w:r w:rsidRPr="00557F24">
        <w:rPr>
          <w:rFonts w:asciiTheme="majorBidi" w:hAnsiTheme="majorBidi" w:cstheme="majorBidi"/>
          <w:sz w:val="24"/>
          <w:szCs w:val="24"/>
        </w:rPr>
        <w:t>des hétéropolyacides, H</w:t>
      </w:r>
      <w:r w:rsidRPr="00557F24">
        <w:rPr>
          <w:rFonts w:asciiTheme="majorBidi" w:hAnsiTheme="majorBidi" w:cstheme="majorBidi"/>
          <w:sz w:val="24"/>
          <w:szCs w:val="24"/>
          <w:vertAlign w:val="subscript"/>
        </w:rPr>
        <w:t>3+x</w:t>
      </w:r>
      <w:r w:rsidRPr="00557F24">
        <w:rPr>
          <w:rFonts w:asciiTheme="majorBidi" w:hAnsiTheme="majorBidi" w:cstheme="majorBidi"/>
          <w:sz w:val="24"/>
          <w:szCs w:val="24"/>
        </w:rPr>
        <w:t>PMo</w:t>
      </w:r>
      <w:r w:rsidRPr="00557F24">
        <w:rPr>
          <w:rFonts w:asciiTheme="majorBidi" w:hAnsiTheme="majorBidi" w:cstheme="majorBidi"/>
          <w:sz w:val="24"/>
          <w:szCs w:val="24"/>
          <w:vertAlign w:val="subscript"/>
        </w:rPr>
        <w:t>12−x</w:t>
      </w:r>
      <w:r w:rsidRPr="00557F24">
        <w:rPr>
          <w:rFonts w:asciiTheme="majorBidi" w:hAnsiTheme="majorBidi" w:cstheme="majorBidi"/>
          <w:sz w:val="24"/>
          <w:szCs w:val="24"/>
        </w:rPr>
        <w:t>V</w:t>
      </w:r>
      <w:r w:rsidRPr="00557F24">
        <w:rPr>
          <w:rFonts w:asciiTheme="majorBidi" w:hAnsiTheme="majorBidi" w:cstheme="majorBidi"/>
          <w:sz w:val="24"/>
          <w:szCs w:val="24"/>
          <w:vertAlign w:val="subscript"/>
        </w:rPr>
        <w:t>x</w:t>
      </w:r>
      <w:r w:rsidRPr="00557F24">
        <w:rPr>
          <w:rFonts w:asciiTheme="majorBidi" w:hAnsiTheme="majorBidi" w:cstheme="majorBidi"/>
          <w:sz w:val="24"/>
          <w:szCs w:val="24"/>
        </w:rPr>
        <w:t>O</w:t>
      </w:r>
      <w:r w:rsidRPr="00557F24">
        <w:rPr>
          <w:rFonts w:asciiTheme="majorBidi" w:hAnsiTheme="majorBidi" w:cstheme="majorBidi"/>
          <w:sz w:val="24"/>
          <w:szCs w:val="24"/>
          <w:vertAlign w:val="subscript"/>
        </w:rPr>
        <w:t>40</w:t>
      </w:r>
      <w:r w:rsidRPr="00557F24">
        <w:rPr>
          <w:rFonts w:asciiTheme="majorBidi" w:hAnsiTheme="majorBidi" w:cstheme="majorBidi"/>
          <w:sz w:val="24"/>
          <w:szCs w:val="24"/>
        </w:rPr>
        <w:t xml:space="preserve">, à l’état massique et </w:t>
      </w:r>
      <w:r w:rsidR="00F74DD0">
        <w:rPr>
          <w:rFonts w:asciiTheme="majorBidi" w:hAnsiTheme="majorBidi" w:cstheme="majorBidi"/>
          <w:sz w:val="24"/>
          <w:szCs w:val="24"/>
        </w:rPr>
        <w:t xml:space="preserve">à l’état </w:t>
      </w:r>
      <w:r w:rsidRPr="00557F24">
        <w:rPr>
          <w:rFonts w:asciiTheme="majorBidi" w:hAnsiTheme="majorBidi" w:cstheme="majorBidi"/>
          <w:sz w:val="24"/>
          <w:szCs w:val="24"/>
        </w:rPr>
        <w:t>supporté, montrent l’effet de l’imprégnation de l’acide sur les propriétés structurales du support.</w:t>
      </w:r>
    </w:p>
    <w:p w:rsidR="00360633" w:rsidRPr="00557F24" w:rsidRDefault="00360633" w:rsidP="00F521D9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Theme="majorBidi" w:hAnsiTheme="majorBidi" w:cstheme="majorBidi"/>
          <w:sz w:val="24"/>
          <w:szCs w:val="24"/>
        </w:rPr>
      </w:pPr>
      <w:r w:rsidRPr="00557F24">
        <w:rPr>
          <w:rFonts w:asciiTheme="majorBidi" w:hAnsiTheme="majorBidi" w:cstheme="majorBidi"/>
          <w:sz w:val="24"/>
          <w:szCs w:val="24"/>
        </w:rPr>
        <w:t xml:space="preserve">Les </w:t>
      </w:r>
      <w:proofErr w:type="spellStart"/>
      <w:r w:rsidRPr="00557F24">
        <w:rPr>
          <w:rFonts w:asciiTheme="majorBidi" w:hAnsiTheme="majorBidi" w:cstheme="majorBidi"/>
          <w:sz w:val="24"/>
          <w:szCs w:val="24"/>
        </w:rPr>
        <w:t>HPAs</w:t>
      </w:r>
      <w:proofErr w:type="spellEnd"/>
      <w:r w:rsidRPr="00557F24">
        <w:rPr>
          <w:rFonts w:asciiTheme="majorBidi" w:hAnsiTheme="majorBidi" w:cstheme="majorBidi"/>
          <w:sz w:val="24"/>
          <w:szCs w:val="24"/>
        </w:rPr>
        <w:t xml:space="preserve"> possèdent de très faibles surfaces BET (3−8 m</w:t>
      </w:r>
      <w:r w:rsidRPr="00557F24">
        <w:rPr>
          <w:rFonts w:asciiTheme="majorBidi" w:hAnsiTheme="majorBidi" w:cstheme="majorBidi"/>
          <w:sz w:val="24"/>
          <w:szCs w:val="24"/>
          <w:vertAlign w:val="superscript"/>
        </w:rPr>
        <w:t>2</w:t>
      </w:r>
      <w:r w:rsidRPr="00557F24">
        <w:rPr>
          <w:rFonts w:asciiTheme="majorBidi" w:hAnsiTheme="majorBidi" w:cstheme="majorBidi"/>
          <w:sz w:val="24"/>
          <w:szCs w:val="24"/>
        </w:rPr>
        <w:t xml:space="preserve">/g). Le diamètre poreux augmente de 38,7 à 87,0 Å lorsque le nombre de vanadium par unité de Keggin passe </w:t>
      </w:r>
      <w:r w:rsidR="0034051A">
        <w:rPr>
          <w:rFonts w:asciiTheme="majorBidi" w:hAnsiTheme="majorBidi" w:cstheme="majorBidi"/>
          <w:sz w:val="24"/>
          <w:szCs w:val="24"/>
        </w:rPr>
        <w:br/>
      </w:r>
      <w:r w:rsidRPr="00557F24">
        <w:rPr>
          <w:rFonts w:asciiTheme="majorBidi" w:hAnsiTheme="majorBidi" w:cstheme="majorBidi"/>
          <w:sz w:val="24"/>
          <w:szCs w:val="24"/>
        </w:rPr>
        <w:t xml:space="preserve">de 0 à 3, probablement lié à la charge du polyanion qui passe de −3 à −6. </w:t>
      </w:r>
      <w:r w:rsidR="0034051A">
        <w:rPr>
          <w:rFonts w:asciiTheme="majorBidi" w:hAnsiTheme="majorBidi" w:cstheme="majorBidi"/>
          <w:sz w:val="24"/>
          <w:szCs w:val="24"/>
        </w:rPr>
        <w:br/>
      </w:r>
      <w:r w:rsidRPr="00557F24">
        <w:rPr>
          <w:rFonts w:asciiTheme="majorBidi" w:hAnsiTheme="majorBidi" w:cstheme="majorBidi"/>
          <w:sz w:val="24"/>
          <w:szCs w:val="24"/>
        </w:rPr>
        <w:t xml:space="preserve">Ces diamètres sont plus élevés que celui du support, HMS (38,7−87,0 Å </w:t>
      </w:r>
      <w:r w:rsidR="00F74DD0">
        <w:rPr>
          <w:rFonts w:asciiTheme="majorBidi" w:hAnsiTheme="majorBidi" w:cstheme="majorBidi"/>
          <w:sz w:val="24"/>
          <w:szCs w:val="24"/>
        </w:rPr>
        <w:t xml:space="preserve">contre </w:t>
      </w:r>
      <w:r w:rsidRPr="00557F24">
        <w:rPr>
          <w:rFonts w:asciiTheme="majorBidi" w:hAnsiTheme="majorBidi" w:cstheme="majorBidi"/>
          <w:sz w:val="24"/>
          <w:szCs w:val="24"/>
        </w:rPr>
        <w:t xml:space="preserve">31,0 Å). </w:t>
      </w:r>
      <w:r w:rsidR="0034051A">
        <w:rPr>
          <w:rFonts w:asciiTheme="majorBidi" w:hAnsiTheme="majorBidi" w:cstheme="majorBidi"/>
          <w:sz w:val="24"/>
          <w:szCs w:val="24"/>
        </w:rPr>
        <w:br/>
      </w:r>
      <w:r w:rsidRPr="00557F24">
        <w:rPr>
          <w:rFonts w:asciiTheme="majorBidi" w:hAnsiTheme="majorBidi" w:cstheme="majorBidi"/>
          <w:sz w:val="24"/>
          <w:szCs w:val="24"/>
        </w:rPr>
        <w:t>Il est à noter que le volume des pores des différents hétéropolyacides, H</w:t>
      </w:r>
      <w:r w:rsidRPr="00557F24">
        <w:rPr>
          <w:rFonts w:asciiTheme="majorBidi" w:hAnsiTheme="majorBidi" w:cstheme="majorBidi"/>
          <w:sz w:val="24"/>
          <w:szCs w:val="24"/>
          <w:vertAlign w:val="subscript"/>
        </w:rPr>
        <w:t>3+x</w:t>
      </w:r>
      <w:r w:rsidRPr="00557F24">
        <w:rPr>
          <w:rFonts w:asciiTheme="majorBidi" w:hAnsiTheme="majorBidi" w:cstheme="majorBidi"/>
          <w:sz w:val="24"/>
          <w:szCs w:val="24"/>
        </w:rPr>
        <w:t>PMo</w:t>
      </w:r>
      <w:r w:rsidRPr="00557F24">
        <w:rPr>
          <w:rFonts w:asciiTheme="majorBidi" w:hAnsiTheme="majorBidi" w:cstheme="majorBidi"/>
          <w:sz w:val="24"/>
          <w:szCs w:val="24"/>
          <w:vertAlign w:val="subscript"/>
        </w:rPr>
        <w:t>12−x</w:t>
      </w:r>
      <w:r w:rsidRPr="00557F24">
        <w:rPr>
          <w:rFonts w:asciiTheme="majorBidi" w:hAnsiTheme="majorBidi" w:cstheme="majorBidi"/>
          <w:sz w:val="24"/>
          <w:szCs w:val="24"/>
        </w:rPr>
        <w:t>V</w:t>
      </w:r>
      <w:r w:rsidRPr="00557F24">
        <w:rPr>
          <w:rFonts w:asciiTheme="majorBidi" w:hAnsiTheme="majorBidi" w:cstheme="majorBidi"/>
          <w:sz w:val="24"/>
          <w:szCs w:val="24"/>
          <w:vertAlign w:val="subscript"/>
        </w:rPr>
        <w:t>x</w:t>
      </w:r>
      <w:r w:rsidRPr="00557F24">
        <w:rPr>
          <w:rFonts w:asciiTheme="majorBidi" w:hAnsiTheme="majorBidi" w:cstheme="majorBidi"/>
          <w:sz w:val="24"/>
          <w:szCs w:val="24"/>
        </w:rPr>
        <w:t>O</w:t>
      </w:r>
      <w:r w:rsidRPr="00557F24">
        <w:rPr>
          <w:rFonts w:asciiTheme="majorBidi" w:hAnsiTheme="majorBidi" w:cstheme="majorBidi"/>
          <w:sz w:val="24"/>
          <w:szCs w:val="24"/>
          <w:vertAlign w:val="subscript"/>
        </w:rPr>
        <w:t>40</w:t>
      </w:r>
      <w:r w:rsidRPr="00557F24">
        <w:rPr>
          <w:rFonts w:asciiTheme="majorBidi" w:hAnsiTheme="majorBidi" w:cstheme="majorBidi"/>
          <w:sz w:val="24"/>
          <w:szCs w:val="24"/>
        </w:rPr>
        <w:t xml:space="preserve">, </w:t>
      </w:r>
      <w:r w:rsidR="0034051A">
        <w:rPr>
          <w:rFonts w:asciiTheme="majorBidi" w:hAnsiTheme="majorBidi" w:cstheme="majorBidi"/>
          <w:sz w:val="24"/>
          <w:szCs w:val="24"/>
        </w:rPr>
        <w:br/>
      </w:r>
      <w:r w:rsidRPr="00557F24">
        <w:rPr>
          <w:rFonts w:asciiTheme="majorBidi" w:hAnsiTheme="majorBidi" w:cstheme="majorBidi"/>
          <w:sz w:val="24"/>
          <w:szCs w:val="24"/>
        </w:rPr>
        <w:t>est le même (0,01 cm</w:t>
      </w:r>
      <w:r w:rsidRPr="00557F24">
        <w:rPr>
          <w:rFonts w:asciiTheme="majorBidi" w:hAnsiTheme="majorBidi" w:cstheme="majorBidi"/>
          <w:sz w:val="24"/>
          <w:szCs w:val="24"/>
          <w:vertAlign w:val="superscript"/>
        </w:rPr>
        <w:t>3</w:t>
      </w:r>
      <w:r w:rsidRPr="00557F24">
        <w:rPr>
          <w:rFonts w:asciiTheme="majorBidi" w:hAnsiTheme="majorBidi" w:cstheme="majorBidi"/>
          <w:sz w:val="24"/>
          <w:szCs w:val="24"/>
        </w:rPr>
        <w:t>/g)</w:t>
      </w:r>
      <w:r w:rsidR="0034051A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557F24">
        <w:rPr>
          <w:rFonts w:asciiTheme="majorBidi" w:hAnsiTheme="majorBidi" w:cstheme="majorBidi"/>
          <w:sz w:val="24"/>
          <w:szCs w:val="24"/>
        </w:rPr>
        <w:t>et semble être indépendant de la valeur de x  et du diamètre poreux.</w:t>
      </w:r>
    </w:p>
    <w:p w:rsidR="00360633" w:rsidRPr="00557F24" w:rsidRDefault="00360633" w:rsidP="00F521D9">
      <w:pPr>
        <w:adjustRightInd w:val="0"/>
        <w:spacing w:after="0" w:line="360" w:lineRule="auto"/>
        <w:ind w:firstLine="708"/>
        <w:jc w:val="both"/>
        <w:rPr>
          <w:rFonts w:asciiTheme="majorBidi" w:hAnsiTheme="majorBidi" w:cstheme="majorBidi"/>
          <w:sz w:val="24"/>
          <w:szCs w:val="24"/>
        </w:rPr>
      </w:pPr>
      <w:r w:rsidRPr="00557F24">
        <w:rPr>
          <w:rFonts w:asciiTheme="majorBidi" w:hAnsiTheme="majorBidi" w:cstheme="majorBidi"/>
          <w:sz w:val="24"/>
          <w:szCs w:val="24"/>
        </w:rPr>
        <w:t xml:space="preserve">La surface et le volume poreux élevés de </w:t>
      </w:r>
      <w:smartTag w:uri="urn:schemas-microsoft-com:office:smarttags" w:element="PersonName">
        <w:smartTagPr>
          <w:attr w:name="ProductID" w:val="la HMS"/>
        </w:smartTagPr>
        <w:r w:rsidRPr="00557F24">
          <w:rPr>
            <w:rFonts w:asciiTheme="majorBidi" w:hAnsiTheme="majorBidi" w:cstheme="majorBidi"/>
            <w:sz w:val="24"/>
            <w:szCs w:val="24"/>
          </w:rPr>
          <w:t>la HMS</w:t>
        </w:r>
      </w:smartTag>
      <w:r w:rsidRPr="00557F24">
        <w:rPr>
          <w:rFonts w:asciiTheme="majorBidi" w:hAnsiTheme="majorBidi" w:cstheme="majorBidi"/>
          <w:sz w:val="24"/>
          <w:szCs w:val="24"/>
        </w:rPr>
        <w:t xml:space="preserve"> (1129 m</w:t>
      </w:r>
      <w:r w:rsidRPr="00557F24">
        <w:rPr>
          <w:rFonts w:asciiTheme="majorBidi" w:hAnsiTheme="majorBidi" w:cstheme="majorBidi"/>
          <w:sz w:val="24"/>
          <w:szCs w:val="24"/>
          <w:vertAlign w:val="superscript"/>
        </w:rPr>
        <w:t>2</w:t>
      </w:r>
      <w:r w:rsidRPr="00557F24">
        <w:rPr>
          <w:rFonts w:asciiTheme="majorBidi" w:hAnsiTheme="majorBidi" w:cstheme="majorBidi"/>
          <w:sz w:val="24"/>
          <w:szCs w:val="24"/>
        </w:rPr>
        <w:t>/g et 1,45 cm</w:t>
      </w:r>
      <w:r w:rsidRPr="00557F24">
        <w:rPr>
          <w:rFonts w:asciiTheme="majorBidi" w:hAnsiTheme="majorBidi" w:cstheme="majorBidi"/>
          <w:sz w:val="24"/>
          <w:szCs w:val="24"/>
          <w:vertAlign w:val="superscript"/>
        </w:rPr>
        <w:t>3</w:t>
      </w:r>
      <w:r w:rsidRPr="00557F24">
        <w:rPr>
          <w:rFonts w:asciiTheme="majorBidi" w:hAnsiTheme="majorBidi" w:cstheme="majorBidi"/>
          <w:sz w:val="24"/>
          <w:szCs w:val="24"/>
        </w:rPr>
        <w:t>/g, respectivement) diminuent d’un facteur de l’ordre de 2 après imprégnation de  30% d’acide  (~ 500−650 m</w:t>
      </w:r>
      <w:r w:rsidRPr="00557F24">
        <w:rPr>
          <w:rFonts w:asciiTheme="majorBidi" w:hAnsiTheme="majorBidi" w:cstheme="majorBidi"/>
          <w:sz w:val="24"/>
          <w:szCs w:val="24"/>
          <w:vertAlign w:val="superscript"/>
        </w:rPr>
        <w:t>2</w:t>
      </w:r>
      <w:r w:rsidRPr="00557F24">
        <w:rPr>
          <w:rFonts w:asciiTheme="majorBidi" w:hAnsiTheme="majorBidi" w:cstheme="majorBidi"/>
          <w:sz w:val="24"/>
          <w:szCs w:val="24"/>
        </w:rPr>
        <w:t>/g et ~ 0,6−0,8 cm</w:t>
      </w:r>
      <w:r w:rsidRPr="00557F24">
        <w:rPr>
          <w:rFonts w:asciiTheme="majorBidi" w:hAnsiTheme="majorBidi" w:cstheme="majorBidi"/>
          <w:sz w:val="24"/>
          <w:szCs w:val="24"/>
          <w:vertAlign w:val="superscript"/>
        </w:rPr>
        <w:t>3</w:t>
      </w:r>
      <w:r w:rsidRPr="00557F24">
        <w:rPr>
          <w:rFonts w:asciiTheme="majorBidi" w:hAnsiTheme="majorBidi" w:cstheme="majorBidi"/>
          <w:sz w:val="24"/>
          <w:szCs w:val="24"/>
        </w:rPr>
        <w:t>/g, respectivement). Ces observations semblent être indépendantes de la composition du polyanion. La dimin</w:t>
      </w:r>
      <w:r>
        <w:rPr>
          <w:rFonts w:asciiTheme="majorBidi" w:hAnsiTheme="majorBidi" w:cstheme="majorBidi"/>
          <w:sz w:val="24"/>
          <w:szCs w:val="24"/>
        </w:rPr>
        <w:t>ution de la surface BET de la H</w:t>
      </w:r>
      <w:r w:rsidRPr="00557F24">
        <w:rPr>
          <w:rFonts w:asciiTheme="majorBidi" w:hAnsiTheme="majorBidi" w:cstheme="majorBidi"/>
          <w:sz w:val="24"/>
          <w:szCs w:val="24"/>
        </w:rPr>
        <w:t>M</w:t>
      </w:r>
      <w:r>
        <w:rPr>
          <w:rFonts w:asciiTheme="majorBidi" w:hAnsiTheme="majorBidi" w:cstheme="majorBidi"/>
          <w:sz w:val="24"/>
          <w:szCs w:val="24"/>
        </w:rPr>
        <w:t>S</w:t>
      </w:r>
      <w:r w:rsidRPr="00557F24">
        <w:rPr>
          <w:rFonts w:asciiTheme="majorBidi" w:hAnsiTheme="majorBidi" w:cstheme="majorBidi"/>
          <w:sz w:val="24"/>
          <w:szCs w:val="24"/>
        </w:rPr>
        <w:t xml:space="preserve"> pourrait être liée au blocage des mésopores par les hétéropolyanions et/ou l’effondrement partiel des parois des mésopores. Des résultats similaires ont été obtenus en supportant PW</w:t>
      </w:r>
      <w:r w:rsidRPr="00557F24">
        <w:rPr>
          <w:rFonts w:asciiTheme="majorBidi" w:hAnsiTheme="majorBidi" w:cstheme="majorBidi"/>
          <w:sz w:val="24"/>
          <w:szCs w:val="24"/>
          <w:vertAlign w:val="subscript"/>
        </w:rPr>
        <w:t>12</w:t>
      </w:r>
      <w:r w:rsidRPr="00557F24">
        <w:rPr>
          <w:rFonts w:asciiTheme="majorBidi" w:hAnsiTheme="majorBidi" w:cstheme="majorBidi"/>
          <w:sz w:val="24"/>
          <w:szCs w:val="24"/>
        </w:rPr>
        <w:t xml:space="preserve"> sur MCM-41 </w:t>
      </w:r>
      <w:r w:rsidR="00633C2B">
        <w:rPr>
          <w:rFonts w:asciiTheme="majorBidi" w:hAnsiTheme="majorBidi" w:cstheme="majorBidi"/>
          <w:b/>
          <w:bCs/>
          <w:sz w:val="24"/>
          <w:szCs w:val="24"/>
        </w:rPr>
        <w:t>[25</w:t>
      </w:r>
      <w:r w:rsidRPr="008C7C2E">
        <w:rPr>
          <w:rFonts w:asciiTheme="majorBidi" w:hAnsiTheme="majorBidi" w:cstheme="majorBidi"/>
          <w:b/>
          <w:bCs/>
          <w:sz w:val="24"/>
          <w:szCs w:val="24"/>
        </w:rPr>
        <w:t>]</w:t>
      </w:r>
      <w:r w:rsidRPr="00557F24">
        <w:rPr>
          <w:rFonts w:asciiTheme="majorBidi" w:hAnsiTheme="majorBidi" w:cstheme="majorBidi"/>
          <w:sz w:val="24"/>
          <w:szCs w:val="24"/>
        </w:rPr>
        <w:t>, PW</w:t>
      </w:r>
      <w:r w:rsidRPr="00557F24">
        <w:rPr>
          <w:rFonts w:asciiTheme="majorBidi" w:hAnsiTheme="majorBidi" w:cstheme="majorBidi"/>
          <w:sz w:val="24"/>
          <w:szCs w:val="24"/>
          <w:vertAlign w:val="subscript"/>
        </w:rPr>
        <w:t>12</w:t>
      </w:r>
      <w:r w:rsidRPr="00557F24">
        <w:rPr>
          <w:rFonts w:asciiTheme="majorBidi" w:hAnsiTheme="majorBidi" w:cstheme="majorBidi"/>
          <w:sz w:val="24"/>
          <w:szCs w:val="24"/>
        </w:rPr>
        <w:t xml:space="preserve"> et ses sels sur MCM-41 </w:t>
      </w:r>
      <w:r w:rsidR="00633C2B">
        <w:rPr>
          <w:rFonts w:asciiTheme="majorBidi" w:hAnsiTheme="majorBidi" w:cstheme="majorBidi"/>
          <w:b/>
          <w:bCs/>
          <w:sz w:val="24"/>
          <w:szCs w:val="24"/>
        </w:rPr>
        <w:t>[26</w:t>
      </w:r>
      <w:r w:rsidRPr="00FE7D45">
        <w:rPr>
          <w:rFonts w:asciiTheme="majorBidi" w:hAnsiTheme="majorBidi" w:cstheme="majorBidi"/>
          <w:b/>
          <w:bCs/>
          <w:sz w:val="24"/>
          <w:szCs w:val="24"/>
        </w:rPr>
        <w:t>]</w:t>
      </w:r>
      <w:r w:rsidRPr="00557F24">
        <w:rPr>
          <w:rFonts w:asciiTheme="majorBidi" w:hAnsiTheme="majorBidi" w:cstheme="majorBidi"/>
          <w:sz w:val="24"/>
          <w:szCs w:val="24"/>
        </w:rPr>
        <w:t xml:space="preserve"> et </w:t>
      </w:r>
      <w:r w:rsidRPr="00557F24">
        <w:rPr>
          <w:rFonts w:asciiTheme="majorBidi" w:hAnsiTheme="majorBidi" w:cstheme="majorBidi"/>
          <w:color w:val="000000"/>
          <w:sz w:val="24"/>
          <w:szCs w:val="24"/>
        </w:rPr>
        <w:t>H</w:t>
      </w:r>
      <w:r w:rsidRPr="00557F24">
        <w:rPr>
          <w:rFonts w:asciiTheme="majorBidi" w:hAnsiTheme="majorBidi" w:cstheme="majorBidi"/>
          <w:color w:val="000000"/>
          <w:sz w:val="24"/>
          <w:szCs w:val="24"/>
          <w:vertAlign w:val="subscript"/>
        </w:rPr>
        <w:t>3</w:t>
      </w:r>
      <w:r w:rsidRPr="00557F24">
        <w:rPr>
          <w:rFonts w:asciiTheme="majorBidi" w:hAnsiTheme="majorBidi" w:cstheme="majorBidi"/>
          <w:color w:val="000000"/>
          <w:sz w:val="24"/>
          <w:szCs w:val="24"/>
        </w:rPr>
        <w:t>PW</w:t>
      </w:r>
      <w:r w:rsidRPr="00557F24">
        <w:rPr>
          <w:rFonts w:asciiTheme="majorBidi" w:hAnsiTheme="majorBidi" w:cstheme="majorBidi"/>
          <w:color w:val="000000"/>
          <w:sz w:val="24"/>
          <w:szCs w:val="24"/>
          <w:vertAlign w:val="subscript"/>
        </w:rPr>
        <w:t>12</w:t>
      </w:r>
      <w:r w:rsidRPr="00557F24">
        <w:rPr>
          <w:rFonts w:asciiTheme="majorBidi" w:hAnsiTheme="majorBidi" w:cstheme="majorBidi"/>
          <w:color w:val="000000"/>
          <w:sz w:val="24"/>
          <w:szCs w:val="24"/>
        </w:rPr>
        <w:t>O</w:t>
      </w:r>
      <w:r w:rsidRPr="00557F24">
        <w:rPr>
          <w:rFonts w:asciiTheme="majorBidi" w:hAnsiTheme="majorBidi" w:cstheme="majorBidi"/>
          <w:color w:val="000000"/>
          <w:sz w:val="24"/>
          <w:szCs w:val="24"/>
          <w:vertAlign w:val="subscript"/>
        </w:rPr>
        <w:t>40</w:t>
      </w:r>
      <w:r>
        <w:rPr>
          <w:rFonts w:asciiTheme="majorBidi" w:hAnsiTheme="majorBidi" w:cstheme="majorBidi"/>
          <w:color w:val="000000"/>
          <w:sz w:val="24"/>
          <w:szCs w:val="24"/>
        </w:rPr>
        <w:t xml:space="preserve"> </w:t>
      </w:r>
      <w:r w:rsidRPr="00557F24">
        <w:rPr>
          <w:rFonts w:asciiTheme="majorBidi" w:hAnsiTheme="majorBidi" w:cstheme="majorBidi"/>
          <w:color w:val="000000"/>
          <w:sz w:val="24"/>
          <w:szCs w:val="24"/>
        </w:rPr>
        <w:t>et H</w:t>
      </w:r>
      <w:r w:rsidRPr="00557F24">
        <w:rPr>
          <w:rFonts w:asciiTheme="majorBidi" w:hAnsiTheme="majorBidi" w:cstheme="majorBidi"/>
          <w:color w:val="000000"/>
          <w:sz w:val="24"/>
          <w:szCs w:val="24"/>
          <w:vertAlign w:val="subscript"/>
        </w:rPr>
        <w:t>15</w:t>
      </w:r>
      <w:r w:rsidRPr="00557F24">
        <w:rPr>
          <w:rFonts w:asciiTheme="majorBidi" w:hAnsiTheme="majorBidi" w:cstheme="majorBidi"/>
          <w:color w:val="000000"/>
          <w:sz w:val="24"/>
          <w:szCs w:val="24"/>
        </w:rPr>
        <w:t>P</w:t>
      </w:r>
      <w:r w:rsidRPr="00557F24">
        <w:rPr>
          <w:rFonts w:asciiTheme="majorBidi" w:hAnsiTheme="majorBidi" w:cstheme="majorBidi"/>
          <w:color w:val="000000"/>
          <w:sz w:val="24"/>
          <w:szCs w:val="24"/>
          <w:vertAlign w:val="subscript"/>
        </w:rPr>
        <w:t>5</w:t>
      </w:r>
      <w:r w:rsidRPr="00557F24">
        <w:rPr>
          <w:rFonts w:asciiTheme="majorBidi" w:hAnsiTheme="majorBidi" w:cstheme="majorBidi"/>
          <w:color w:val="000000"/>
          <w:sz w:val="24"/>
          <w:szCs w:val="24"/>
        </w:rPr>
        <w:t>W</w:t>
      </w:r>
      <w:r w:rsidRPr="00557F24">
        <w:rPr>
          <w:rFonts w:asciiTheme="majorBidi" w:hAnsiTheme="majorBidi" w:cstheme="majorBidi"/>
          <w:color w:val="000000"/>
          <w:sz w:val="24"/>
          <w:szCs w:val="24"/>
          <w:vertAlign w:val="subscript"/>
        </w:rPr>
        <w:t>30</w:t>
      </w:r>
      <w:r w:rsidRPr="00557F24">
        <w:rPr>
          <w:rFonts w:asciiTheme="majorBidi" w:hAnsiTheme="majorBidi" w:cstheme="majorBidi"/>
          <w:color w:val="000000"/>
          <w:sz w:val="24"/>
          <w:szCs w:val="24"/>
        </w:rPr>
        <w:t>O</w:t>
      </w:r>
      <w:r w:rsidRPr="00557F24">
        <w:rPr>
          <w:rFonts w:asciiTheme="majorBidi" w:hAnsiTheme="majorBidi" w:cstheme="majorBidi"/>
          <w:color w:val="000000"/>
          <w:sz w:val="24"/>
          <w:szCs w:val="24"/>
          <w:vertAlign w:val="subscript"/>
        </w:rPr>
        <w:t>110</w:t>
      </w:r>
      <w:r w:rsidRPr="00557F24">
        <w:rPr>
          <w:rFonts w:asciiTheme="majorBidi" w:hAnsiTheme="majorBidi" w:cstheme="majorBidi"/>
          <w:color w:val="000000"/>
          <w:sz w:val="24"/>
          <w:szCs w:val="24"/>
        </w:rPr>
        <w:t xml:space="preserve"> </w:t>
      </w:r>
      <w:r w:rsidR="0034051A">
        <w:rPr>
          <w:rFonts w:asciiTheme="majorBidi" w:hAnsiTheme="majorBidi" w:cstheme="majorBidi"/>
          <w:color w:val="000000"/>
          <w:sz w:val="24"/>
          <w:szCs w:val="24"/>
        </w:rPr>
        <w:br/>
      </w:r>
      <w:r w:rsidRPr="00557F24">
        <w:rPr>
          <w:rFonts w:asciiTheme="majorBidi" w:hAnsiTheme="majorBidi" w:cstheme="majorBidi"/>
          <w:sz w:val="24"/>
          <w:szCs w:val="24"/>
        </w:rPr>
        <w:lastRenderedPageBreak/>
        <w:t xml:space="preserve">sur MCM-41 </w:t>
      </w:r>
      <w:r w:rsidR="00633C2B">
        <w:rPr>
          <w:rFonts w:asciiTheme="majorBidi" w:hAnsiTheme="majorBidi" w:cstheme="majorBidi"/>
          <w:b/>
          <w:bCs/>
          <w:sz w:val="24"/>
          <w:szCs w:val="24"/>
        </w:rPr>
        <w:t>[27</w:t>
      </w:r>
      <w:r w:rsidRPr="00910FD8">
        <w:rPr>
          <w:rFonts w:asciiTheme="majorBidi" w:hAnsiTheme="majorBidi" w:cstheme="majorBidi"/>
          <w:b/>
          <w:bCs/>
          <w:sz w:val="24"/>
          <w:szCs w:val="24"/>
        </w:rPr>
        <w:t>]</w:t>
      </w:r>
      <w:r w:rsidRPr="00557F24">
        <w:rPr>
          <w:rFonts w:asciiTheme="majorBidi" w:hAnsiTheme="majorBidi" w:cstheme="majorBidi"/>
          <w:color w:val="0000FF"/>
          <w:sz w:val="24"/>
          <w:szCs w:val="24"/>
        </w:rPr>
        <w:t xml:space="preserve"> </w:t>
      </w:r>
      <w:r w:rsidRPr="00557F24">
        <w:rPr>
          <w:rFonts w:asciiTheme="majorBidi" w:hAnsiTheme="majorBidi" w:cstheme="majorBidi"/>
          <w:sz w:val="24"/>
          <w:szCs w:val="24"/>
        </w:rPr>
        <w:t>et par immobilisation de H</w:t>
      </w:r>
      <w:r w:rsidRPr="00557F24">
        <w:rPr>
          <w:rFonts w:asciiTheme="majorBidi" w:hAnsiTheme="majorBidi" w:cstheme="majorBidi"/>
          <w:sz w:val="24"/>
          <w:szCs w:val="24"/>
          <w:vertAlign w:val="subscript"/>
        </w:rPr>
        <w:t>3+x</w:t>
      </w:r>
      <w:r w:rsidRPr="00557F24">
        <w:rPr>
          <w:rFonts w:asciiTheme="majorBidi" w:hAnsiTheme="majorBidi" w:cstheme="majorBidi"/>
          <w:sz w:val="24"/>
          <w:szCs w:val="24"/>
        </w:rPr>
        <w:t>PMo</w:t>
      </w:r>
      <w:r w:rsidRPr="00557F24">
        <w:rPr>
          <w:rFonts w:asciiTheme="majorBidi" w:hAnsiTheme="majorBidi" w:cstheme="majorBidi"/>
          <w:sz w:val="24"/>
          <w:szCs w:val="24"/>
          <w:vertAlign w:val="subscript"/>
        </w:rPr>
        <w:t>12−x</w:t>
      </w:r>
      <w:r w:rsidRPr="00557F24">
        <w:rPr>
          <w:rFonts w:asciiTheme="majorBidi" w:hAnsiTheme="majorBidi" w:cstheme="majorBidi"/>
          <w:sz w:val="24"/>
          <w:szCs w:val="24"/>
        </w:rPr>
        <w:t>V</w:t>
      </w:r>
      <w:r w:rsidRPr="00557F24">
        <w:rPr>
          <w:rFonts w:asciiTheme="majorBidi" w:hAnsiTheme="majorBidi" w:cstheme="majorBidi"/>
          <w:sz w:val="24"/>
          <w:szCs w:val="24"/>
          <w:vertAlign w:val="subscript"/>
        </w:rPr>
        <w:t>x</w:t>
      </w:r>
      <w:r w:rsidRPr="00557F24">
        <w:rPr>
          <w:rFonts w:asciiTheme="majorBidi" w:hAnsiTheme="majorBidi" w:cstheme="majorBidi"/>
          <w:sz w:val="24"/>
          <w:szCs w:val="24"/>
        </w:rPr>
        <w:t>O</w:t>
      </w:r>
      <w:r w:rsidRPr="00557F24">
        <w:rPr>
          <w:rFonts w:asciiTheme="majorBidi" w:hAnsiTheme="majorBidi" w:cstheme="majorBidi"/>
          <w:sz w:val="24"/>
          <w:szCs w:val="24"/>
          <w:vertAlign w:val="subscript"/>
        </w:rPr>
        <w:t>40</w:t>
      </w:r>
      <w:r w:rsidRPr="00557F24">
        <w:rPr>
          <w:rFonts w:asciiTheme="majorBidi" w:hAnsiTheme="majorBidi" w:cstheme="majorBidi"/>
          <w:sz w:val="24"/>
          <w:szCs w:val="24"/>
        </w:rPr>
        <w:t xml:space="preserve"> sur des systèmes contenant Pd(</w:t>
      </w:r>
      <w:proofErr w:type="spellStart"/>
      <w:r w:rsidRPr="00557F24">
        <w:rPr>
          <w:rFonts w:asciiTheme="majorBidi" w:hAnsiTheme="majorBidi" w:cstheme="majorBidi"/>
          <w:sz w:val="24"/>
          <w:szCs w:val="24"/>
        </w:rPr>
        <w:t>OAc</w:t>
      </w:r>
      <w:proofErr w:type="spellEnd"/>
      <w:proofErr w:type="gramStart"/>
      <w:r w:rsidRPr="00557F24">
        <w:rPr>
          <w:rFonts w:asciiTheme="majorBidi" w:hAnsiTheme="majorBidi" w:cstheme="majorBidi"/>
          <w:sz w:val="24"/>
          <w:szCs w:val="24"/>
        </w:rPr>
        <w:t>)</w:t>
      </w:r>
      <w:r w:rsidRPr="00557F24">
        <w:rPr>
          <w:rFonts w:asciiTheme="majorBidi" w:hAnsiTheme="majorBidi" w:cstheme="majorBidi"/>
          <w:sz w:val="24"/>
          <w:szCs w:val="24"/>
          <w:vertAlign w:val="subscript"/>
        </w:rPr>
        <w:t>2</w:t>
      </w:r>
      <w:proofErr w:type="gramEnd"/>
      <w:r w:rsidRPr="00557F24">
        <w:rPr>
          <w:rFonts w:asciiTheme="majorBidi" w:hAnsiTheme="majorBidi" w:cstheme="majorBidi"/>
          <w:sz w:val="24"/>
          <w:szCs w:val="24"/>
        </w:rPr>
        <w:t xml:space="preserve"> et HMS </w:t>
      </w:r>
      <w:r w:rsidR="00C940ED">
        <w:rPr>
          <w:rFonts w:asciiTheme="majorBidi" w:hAnsiTheme="majorBidi" w:cstheme="majorBidi"/>
          <w:b/>
          <w:bCs/>
          <w:sz w:val="24"/>
          <w:szCs w:val="24"/>
        </w:rPr>
        <w:t>[28</w:t>
      </w:r>
      <w:r w:rsidRPr="00910FD8">
        <w:rPr>
          <w:rFonts w:asciiTheme="majorBidi" w:hAnsiTheme="majorBidi" w:cstheme="majorBidi"/>
          <w:b/>
          <w:bCs/>
          <w:sz w:val="24"/>
          <w:szCs w:val="24"/>
        </w:rPr>
        <w:t>]</w:t>
      </w:r>
      <w:r w:rsidRPr="00910FD8">
        <w:rPr>
          <w:rFonts w:asciiTheme="majorBidi" w:hAnsiTheme="majorBidi" w:cstheme="majorBidi"/>
          <w:sz w:val="24"/>
          <w:szCs w:val="24"/>
        </w:rPr>
        <w:t>.</w:t>
      </w:r>
      <w:r w:rsidRPr="00557F24">
        <w:rPr>
          <w:rFonts w:asciiTheme="majorBidi" w:hAnsiTheme="majorBidi" w:cstheme="majorBidi"/>
          <w:sz w:val="24"/>
          <w:szCs w:val="24"/>
        </w:rPr>
        <w:t xml:space="preserve"> </w:t>
      </w:r>
    </w:p>
    <w:p w:rsidR="00360633" w:rsidRDefault="00124510" w:rsidP="00F521D9">
      <w:pPr>
        <w:autoSpaceDE w:val="0"/>
        <w:autoSpaceDN w:val="0"/>
        <w:adjustRightInd w:val="0"/>
        <w:spacing w:before="240" w:after="240"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93765C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Tableau </w:t>
      </w:r>
      <w:r w:rsidR="00360633" w:rsidRPr="0093765C">
        <w:rPr>
          <w:rFonts w:asciiTheme="majorBidi" w:hAnsiTheme="majorBidi" w:cstheme="majorBidi"/>
          <w:b/>
          <w:bCs/>
          <w:sz w:val="24"/>
          <w:szCs w:val="24"/>
          <w:u w:val="single"/>
        </w:rPr>
        <w:t>1</w:t>
      </w:r>
      <w:r w:rsidR="00360633" w:rsidRPr="00557F24">
        <w:rPr>
          <w:rFonts w:asciiTheme="majorBidi" w:hAnsiTheme="majorBidi" w:cstheme="majorBidi"/>
          <w:b/>
          <w:bCs/>
          <w:sz w:val="24"/>
          <w:szCs w:val="24"/>
        </w:rPr>
        <w:t xml:space="preserve"> : </w:t>
      </w:r>
      <w:r w:rsidR="00360633" w:rsidRPr="00557F24">
        <w:rPr>
          <w:rFonts w:asciiTheme="majorBidi" w:hAnsiTheme="majorBidi" w:cstheme="majorBidi"/>
          <w:sz w:val="24"/>
          <w:szCs w:val="24"/>
        </w:rPr>
        <w:t xml:space="preserve">Caractéristiques physiques des matériaux HMS, hétéropolyacides massiques </w:t>
      </w:r>
      <w:r w:rsidR="0034051A">
        <w:rPr>
          <w:rFonts w:asciiTheme="majorBidi" w:hAnsiTheme="majorBidi" w:cstheme="majorBidi"/>
          <w:sz w:val="24"/>
          <w:szCs w:val="24"/>
        </w:rPr>
        <w:br/>
      </w:r>
      <w:r w:rsidR="00360633" w:rsidRPr="00557F24">
        <w:rPr>
          <w:rFonts w:asciiTheme="majorBidi" w:hAnsiTheme="majorBidi" w:cstheme="majorBidi"/>
          <w:sz w:val="24"/>
          <w:szCs w:val="24"/>
        </w:rPr>
        <w:t>et supportés de 10 à 50% en poids sur HMS.</w:t>
      </w:r>
    </w:p>
    <w:tbl>
      <w:tblPr>
        <w:tblW w:w="9214" w:type="dxa"/>
        <w:jc w:val="center"/>
        <w:tblLayout w:type="fixed"/>
        <w:tblLook w:val="0000"/>
      </w:tblPr>
      <w:tblGrid>
        <w:gridCol w:w="1445"/>
        <w:gridCol w:w="1249"/>
        <w:gridCol w:w="1134"/>
        <w:gridCol w:w="2551"/>
        <w:gridCol w:w="923"/>
        <w:gridCol w:w="850"/>
        <w:gridCol w:w="1062"/>
      </w:tblGrid>
      <w:tr w:rsidR="00360633" w:rsidRPr="00557F24" w:rsidTr="0004191A">
        <w:trPr>
          <w:trHeight w:val="693"/>
          <w:jc w:val="center"/>
        </w:trPr>
        <w:tc>
          <w:tcPr>
            <w:tcW w:w="1445" w:type="dxa"/>
            <w:vMerge w:val="restart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360633" w:rsidRPr="00AA4D7A" w:rsidRDefault="00360633" w:rsidP="00F521D9">
            <w:pPr>
              <w:autoSpaceDE w:val="0"/>
              <w:autoSpaceDN w:val="0"/>
              <w:adjustRightInd w:val="0"/>
              <w:spacing w:after="0" w:line="360" w:lineRule="auto"/>
              <w:rPr>
                <w:rFonts w:asciiTheme="majorBidi" w:hAnsiTheme="majorBidi" w:cstheme="majorBidi"/>
                <w:b/>
                <w:bCs/>
              </w:rPr>
            </w:pPr>
            <w:r w:rsidRPr="00AA4D7A">
              <w:rPr>
                <w:rFonts w:asciiTheme="majorBidi" w:hAnsiTheme="majorBidi" w:cstheme="majorBidi"/>
                <w:b/>
                <w:bCs/>
              </w:rPr>
              <w:t>Matériau</w:t>
            </w:r>
          </w:p>
        </w:tc>
        <w:tc>
          <w:tcPr>
            <w:tcW w:w="1249" w:type="dxa"/>
            <w:vMerge w:val="restart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360633" w:rsidRPr="00AA4D7A" w:rsidRDefault="00360633" w:rsidP="00F521D9">
            <w:pPr>
              <w:autoSpaceDE w:val="0"/>
              <w:autoSpaceDN w:val="0"/>
              <w:adjustRightInd w:val="0"/>
              <w:spacing w:after="0" w:line="360" w:lineRule="auto"/>
              <w:rPr>
                <w:rFonts w:asciiTheme="majorBidi" w:hAnsiTheme="majorBidi" w:cstheme="majorBidi"/>
                <w:b/>
                <w:bCs/>
              </w:rPr>
            </w:pPr>
            <w:proofErr w:type="gramStart"/>
            <w:r w:rsidRPr="00AA4D7A">
              <w:rPr>
                <w:rFonts w:asciiTheme="majorBidi" w:hAnsiTheme="majorBidi" w:cstheme="majorBidi"/>
                <w:b/>
                <w:bCs/>
                <w:i/>
                <w:iCs/>
              </w:rPr>
              <w:t>S</w:t>
            </w:r>
            <w:r w:rsidRPr="00AA4D7A">
              <w:rPr>
                <w:rFonts w:asciiTheme="majorBidi" w:hAnsiTheme="majorBidi" w:cstheme="majorBidi"/>
                <w:b/>
                <w:bCs/>
                <w:vertAlign w:val="subscript"/>
              </w:rPr>
              <w:t>BET</w:t>
            </w:r>
            <w:r w:rsidRPr="00AA4D7A">
              <w:rPr>
                <w:rFonts w:asciiTheme="majorBidi" w:hAnsiTheme="majorBidi" w:cstheme="majorBidi"/>
                <w:b/>
                <w:bCs/>
              </w:rPr>
              <w:t>(</w:t>
            </w:r>
            <w:proofErr w:type="gramEnd"/>
            <w:r w:rsidRPr="00AA4D7A">
              <w:rPr>
                <w:rFonts w:asciiTheme="majorBidi" w:hAnsiTheme="majorBidi" w:cstheme="majorBidi"/>
                <w:b/>
                <w:bCs/>
              </w:rPr>
              <w:t>m</w:t>
            </w:r>
            <w:r w:rsidRPr="00AA4D7A">
              <w:rPr>
                <w:rFonts w:asciiTheme="majorBidi" w:hAnsiTheme="majorBidi" w:cstheme="majorBidi"/>
                <w:b/>
                <w:bCs/>
                <w:vertAlign w:val="superscript"/>
              </w:rPr>
              <w:t>2</w:t>
            </w:r>
            <w:r w:rsidRPr="00AA4D7A">
              <w:rPr>
                <w:rFonts w:asciiTheme="majorBidi" w:hAnsiTheme="majorBidi" w:cstheme="majorBidi"/>
                <w:b/>
                <w:bCs/>
                <w:i/>
                <w:iCs/>
              </w:rPr>
              <w:t>/</w:t>
            </w:r>
            <w:r w:rsidRPr="00AA4D7A">
              <w:rPr>
                <w:rFonts w:asciiTheme="majorBidi" w:hAnsiTheme="majorBidi" w:cstheme="majorBidi"/>
                <w:b/>
                <w:bCs/>
              </w:rPr>
              <w:t>g)</w:t>
            </w:r>
          </w:p>
        </w:tc>
        <w:tc>
          <w:tcPr>
            <w:tcW w:w="1134" w:type="dxa"/>
            <w:vMerge w:val="restart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360633" w:rsidRPr="00AA4D7A" w:rsidRDefault="00360633" w:rsidP="00F521D9">
            <w:pPr>
              <w:autoSpaceDE w:val="0"/>
              <w:autoSpaceDN w:val="0"/>
              <w:adjustRightInd w:val="0"/>
              <w:spacing w:after="0" w:line="360" w:lineRule="auto"/>
              <w:rPr>
                <w:rFonts w:asciiTheme="majorBidi" w:hAnsiTheme="majorBidi" w:cstheme="majorBidi"/>
                <w:b/>
                <w:bCs/>
              </w:rPr>
            </w:pPr>
            <w:r w:rsidRPr="00AA4D7A">
              <w:rPr>
                <w:rFonts w:asciiTheme="majorBidi" w:hAnsiTheme="majorBidi" w:cstheme="majorBidi"/>
                <w:b/>
                <w:bCs/>
              </w:rPr>
              <w:sym w:font="Symbol" w:char="F0C6"/>
            </w:r>
            <w:proofErr w:type="spellStart"/>
            <w:r w:rsidRPr="00AA4D7A">
              <w:rPr>
                <w:rFonts w:asciiTheme="majorBidi" w:hAnsiTheme="majorBidi" w:cstheme="majorBidi"/>
                <w:b/>
                <w:bCs/>
                <w:vertAlign w:val="subscript"/>
              </w:rPr>
              <w:t>BJH</w:t>
            </w:r>
            <w:r w:rsidR="000503B0" w:rsidRPr="00AA4D7A">
              <w:rPr>
                <w:rFonts w:asciiTheme="majorBidi" w:hAnsiTheme="majorBidi" w:cstheme="majorBidi"/>
                <w:b/>
                <w:bCs/>
                <w:vertAlign w:val="superscript"/>
              </w:rPr>
              <w:t>c</w:t>
            </w:r>
            <w:proofErr w:type="spellEnd"/>
            <w:r w:rsidRPr="00AA4D7A">
              <w:rPr>
                <w:rFonts w:asciiTheme="majorBidi" w:hAnsiTheme="majorBidi" w:cstheme="majorBidi"/>
                <w:b/>
                <w:bCs/>
              </w:rPr>
              <w:t>(Å)</w:t>
            </w:r>
          </w:p>
        </w:tc>
        <w:tc>
          <w:tcPr>
            <w:tcW w:w="2551" w:type="dxa"/>
            <w:vMerge w:val="restart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360633" w:rsidRPr="00AA4D7A" w:rsidRDefault="00360633" w:rsidP="00F521D9">
            <w:pPr>
              <w:autoSpaceDE w:val="0"/>
              <w:autoSpaceDN w:val="0"/>
              <w:adjustRightInd w:val="0"/>
              <w:spacing w:after="0" w:line="360" w:lineRule="auto"/>
              <w:rPr>
                <w:rFonts w:asciiTheme="majorBidi" w:hAnsiTheme="majorBidi" w:cstheme="majorBidi"/>
                <w:b/>
                <w:bCs/>
              </w:rPr>
            </w:pPr>
            <w:r w:rsidRPr="00AA4D7A">
              <w:rPr>
                <w:rFonts w:asciiTheme="majorBidi" w:hAnsiTheme="majorBidi" w:cstheme="majorBidi"/>
                <w:b/>
                <w:bCs/>
              </w:rPr>
              <w:t xml:space="preserve">Volume </w:t>
            </w:r>
            <w:r w:rsidR="002A5F48">
              <w:rPr>
                <w:rFonts w:asciiTheme="majorBidi" w:hAnsiTheme="majorBidi" w:cstheme="majorBidi"/>
                <w:b/>
                <w:bCs/>
              </w:rPr>
              <w:t xml:space="preserve">  </w:t>
            </w:r>
            <w:proofErr w:type="spellStart"/>
            <w:r w:rsidRPr="00AA4D7A">
              <w:rPr>
                <w:rFonts w:asciiTheme="majorBidi" w:hAnsiTheme="majorBidi" w:cstheme="majorBidi"/>
                <w:b/>
                <w:bCs/>
              </w:rPr>
              <w:t>poreux</w:t>
            </w:r>
            <w:r w:rsidR="000503B0" w:rsidRPr="00AA4D7A">
              <w:rPr>
                <w:rFonts w:asciiTheme="majorBidi" w:hAnsiTheme="majorBidi" w:cstheme="majorBidi"/>
                <w:b/>
                <w:bCs/>
                <w:vertAlign w:val="superscript"/>
              </w:rPr>
              <w:t>d</w:t>
            </w:r>
            <w:proofErr w:type="spellEnd"/>
            <w:r w:rsidRPr="00AA4D7A">
              <w:rPr>
                <w:rFonts w:asciiTheme="majorBidi" w:hAnsiTheme="majorBidi" w:cstheme="majorBidi"/>
                <w:b/>
                <w:bCs/>
              </w:rPr>
              <w:t xml:space="preserve"> cm</w:t>
            </w:r>
            <w:r w:rsidRPr="00AA4D7A">
              <w:rPr>
                <w:rFonts w:asciiTheme="majorBidi" w:hAnsiTheme="majorBidi" w:cstheme="majorBidi"/>
                <w:b/>
                <w:bCs/>
                <w:vertAlign w:val="superscript"/>
              </w:rPr>
              <w:t>3</w:t>
            </w:r>
            <w:r w:rsidRPr="00AA4D7A">
              <w:rPr>
                <w:rFonts w:asciiTheme="majorBidi" w:hAnsiTheme="majorBidi" w:cstheme="majorBidi"/>
                <w:b/>
                <w:bCs/>
                <w:i/>
                <w:iCs/>
              </w:rPr>
              <w:t>/</w:t>
            </w:r>
            <w:r w:rsidRPr="00AA4D7A">
              <w:rPr>
                <w:rFonts w:asciiTheme="majorBidi" w:hAnsiTheme="majorBidi" w:cstheme="majorBidi"/>
                <w:b/>
                <w:bCs/>
              </w:rPr>
              <w:t>g)</w:t>
            </w:r>
          </w:p>
        </w:tc>
        <w:tc>
          <w:tcPr>
            <w:tcW w:w="923" w:type="dxa"/>
            <w:vMerge w:val="restart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360633" w:rsidRPr="00AA4D7A" w:rsidRDefault="00360633" w:rsidP="00F521D9">
            <w:pPr>
              <w:autoSpaceDE w:val="0"/>
              <w:autoSpaceDN w:val="0"/>
              <w:adjustRightInd w:val="0"/>
              <w:spacing w:after="0" w:line="360" w:lineRule="auto"/>
              <w:rPr>
                <w:rFonts w:asciiTheme="majorBidi" w:hAnsiTheme="majorBidi" w:cstheme="majorBidi"/>
                <w:b/>
                <w:bCs/>
              </w:rPr>
            </w:pPr>
            <w:r w:rsidRPr="00AA4D7A">
              <w:rPr>
                <w:rFonts w:asciiTheme="majorBidi" w:hAnsiTheme="majorBidi" w:cstheme="majorBidi"/>
                <w:b/>
                <w:bCs/>
              </w:rPr>
              <w:t>d</w:t>
            </w:r>
            <w:r w:rsidRPr="00AA4D7A">
              <w:rPr>
                <w:rFonts w:asciiTheme="majorBidi" w:hAnsiTheme="majorBidi" w:cstheme="majorBidi"/>
                <w:b/>
                <w:bCs/>
                <w:vertAlign w:val="subscript"/>
              </w:rPr>
              <w:t>100</w:t>
            </w:r>
            <w:r w:rsidR="002A5F48">
              <w:rPr>
                <w:rFonts w:asciiTheme="majorBidi" w:hAnsiTheme="majorBidi" w:cstheme="majorBidi"/>
                <w:b/>
                <w:bCs/>
                <w:vertAlign w:val="subscript"/>
              </w:rPr>
              <w:t xml:space="preserve"> </w:t>
            </w:r>
            <w:r w:rsidRPr="00AA4D7A">
              <w:rPr>
                <w:rFonts w:asciiTheme="majorBidi" w:hAnsiTheme="majorBidi" w:cstheme="majorBidi"/>
                <w:b/>
                <w:bCs/>
              </w:rPr>
              <w:t>(Å)</w:t>
            </w:r>
          </w:p>
        </w:tc>
        <w:tc>
          <w:tcPr>
            <w:tcW w:w="850" w:type="dxa"/>
            <w:vMerge w:val="restart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360633" w:rsidRPr="00AA4D7A" w:rsidRDefault="00360633" w:rsidP="00F521D9">
            <w:pPr>
              <w:autoSpaceDE w:val="0"/>
              <w:autoSpaceDN w:val="0"/>
              <w:adjustRightInd w:val="0"/>
              <w:spacing w:after="0" w:line="360" w:lineRule="auto"/>
              <w:rPr>
                <w:rFonts w:asciiTheme="majorBidi" w:hAnsiTheme="majorBidi" w:cstheme="majorBidi"/>
                <w:b/>
                <w:bCs/>
              </w:rPr>
            </w:pPr>
            <w:r w:rsidRPr="00AA4D7A">
              <w:rPr>
                <w:rFonts w:asciiTheme="majorBidi" w:hAnsiTheme="majorBidi" w:cstheme="majorBidi"/>
                <w:b/>
                <w:bCs/>
              </w:rPr>
              <w:t>a</w:t>
            </w:r>
            <w:r w:rsidRPr="00AA4D7A">
              <w:rPr>
                <w:rFonts w:asciiTheme="majorBidi" w:hAnsiTheme="majorBidi" w:cstheme="majorBidi"/>
                <w:b/>
                <w:bCs/>
                <w:vertAlign w:val="subscript"/>
              </w:rPr>
              <w:t>0</w:t>
            </w:r>
            <w:r w:rsidR="000503B0" w:rsidRPr="00AA4D7A">
              <w:rPr>
                <w:rFonts w:asciiTheme="majorBidi" w:hAnsiTheme="majorBidi" w:cstheme="majorBidi"/>
                <w:b/>
                <w:bCs/>
                <w:vertAlign w:val="superscript"/>
              </w:rPr>
              <w:t>e</w:t>
            </w:r>
            <w:r w:rsidR="002A5F48">
              <w:rPr>
                <w:rFonts w:asciiTheme="majorBidi" w:hAnsiTheme="majorBidi" w:cstheme="majorBidi"/>
                <w:b/>
                <w:bCs/>
                <w:vertAlign w:val="superscript"/>
              </w:rPr>
              <w:t xml:space="preserve"> </w:t>
            </w:r>
            <w:r w:rsidRPr="00AA4D7A">
              <w:rPr>
                <w:rFonts w:asciiTheme="majorBidi" w:hAnsiTheme="majorBidi" w:cstheme="majorBidi"/>
                <w:b/>
                <w:bCs/>
              </w:rPr>
              <w:t>(Å)</w:t>
            </w:r>
          </w:p>
        </w:tc>
        <w:tc>
          <w:tcPr>
            <w:tcW w:w="1062" w:type="dxa"/>
            <w:vMerge w:val="restart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360633" w:rsidRPr="00AA4D7A" w:rsidRDefault="00360633" w:rsidP="00F521D9">
            <w:pPr>
              <w:autoSpaceDE w:val="0"/>
              <w:autoSpaceDN w:val="0"/>
              <w:adjustRightInd w:val="0"/>
              <w:spacing w:after="0" w:line="360" w:lineRule="auto"/>
              <w:rPr>
                <w:rFonts w:asciiTheme="majorBidi" w:hAnsiTheme="majorBidi" w:cstheme="majorBidi"/>
                <w:b/>
                <w:bCs/>
              </w:rPr>
            </w:pPr>
            <w:proofErr w:type="spellStart"/>
            <w:r w:rsidRPr="00AA4D7A">
              <w:rPr>
                <w:rFonts w:asciiTheme="majorBidi" w:hAnsiTheme="majorBidi" w:cstheme="majorBidi"/>
                <w:b/>
                <w:bCs/>
              </w:rPr>
              <w:t>WT</w:t>
            </w:r>
            <w:r w:rsidRPr="00AA4D7A">
              <w:rPr>
                <w:rFonts w:asciiTheme="majorBidi" w:hAnsiTheme="majorBidi" w:cstheme="majorBidi"/>
                <w:b/>
                <w:bCs/>
                <w:vertAlign w:val="subscript"/>
              </w:rPr>
              <w:t>t</w:t>
            </w:r>
            <w:r w:rsidR="000503B0" w:rsidRPr="00AA4D7A">
              <w:rPr>
                <w:rFonts w:asciiTheme="majorBidi" w:hAnsiTheme="majorBidi" w:cstheme="majorBidi"/>
                <w:b/>
                <w:bCs/>
                <w:vertAlign w:val="superscript"/>
              </w:rPr>
              <w:t>f</w:t>
            </w:r>
            <w:proofErr w:type="spellEnd"/>
            <w:r w:rsidRPr="00AA4D7A">
              <w:rPr>
                <w:rFonts w:asciiTheme="majorBidi" w:hAnsiTheme="majorBidi" w:cstheme="majorBidi"/>
                <w:b/>
                <w:bCs/>
              </w:rPr>
              <w:t>(Å)</w:t>
            </w:r>
          </w:p>
        </w:tc>
      </w:tr>
      <w:tr w:rsidR="00360633" w:rsidRPr="00557F24" w:rsidTr="0004191A">
        <w:trPr>
          <w:trHeight w:val="379"/>
          <w:jc w:val="center"/>
        </w:trPr>
        <w:tc>
          <w:tcPr>
            <w:tcW w:w="1445" w:type="dxa"/>
            <w:vMerge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360633" w:rsidRPr="00AA4D7A" w:rsidRDefault="00360633" w:rsidP="00F521D9">
            <w:pPr>
              <w:snapToGrid w:val="0"/>
              <w:spacing w:after="0" w:line="360" w:lineRule="auto"/>
              <w:jc w:val="both"/>
              <w:rPr>
                <w:rFonts w:asciiTheme="majorBidi" w:hAnsiTheme="majorBidi" w:cstheme="majorBidi"/>
              </w:rPr>
            </w:pPr>
          </w:p>
        </w:tc>
        <w:tc>
          <w:tcPr>
            <w:tcW w:w="1249" w:type="dxa"/>
            <w:vMerge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360633" w:rsidRPr="00AA4D7A" w:rsidRDefault="00360633" w:rsidP="00F521D9">
            <w:pPr>
              <w:snapToGrid w:val="0"/>
              <w:spacing w:after="0" w:line="360" w:lineRule="auto"/>
              <w:jc w:val="both"/>
              <w:rPr>
                <w:rFonts w:asciiTheme="majorBidi" w:hAnsiTheme="majorBidi" w:cstheme="majorBidi"/>
              </w:rPr>
            </w:pPr>
          </w:p>
        </w:tc>
        <w:tc>
          <w:tcPr>
            <w:tcW w:w="1134" w:type="dxa"/>
            <w:vMerge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360633" w:rsidRPr="00AA4D7A" w:rsidRDefault="00360633" w:rsidP="00F521D9">
            <w:pPr>
              <w:snapToGrid w:val="0"/>
              <w:spacing w:after="0" w:line="360" w:lineRule="auto"/>
              <w:jc w:val="both"/>
              <w:rPr>
                <w:rFonts w:asciiTheme="majorBidi" w:hAnsiTheme="majorBidi" w:cstheme="majorBidi"/>
              </w:rPr>
            </w:pPr>
          </w:p>
        </w:tc>
        <w:tc>
          <w:tcPr>
            <w:tcW w:w="2551" w:type="dxa"/>
            <w:vMerge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360633" w:rsidRPr="00AA4D7A" w:rsidRDefault="00360633" w:rsidP="00F521D9">
            <w:pPr>
              <w:snapToGrid w:val="0"/>
              <w:spacing w:after="0" w:line="360" w:lineRule="auto"/>
              <w:jc w:val="center"/>
              <w:rPr>
                <w:rFonts w:asciiTheme="majorBidi" w:hAnsiTheme="majorBidi" w:cstheme="majorBidi"/>
              </w:rPr>
            </w:pPr>
          </w:p>
        </w:tc>
        <w:tc>
          <w:tcPr>
            <w:tcW w:w="923" w:type="dxa"/>
            <w:vMerge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360633" w:rsidRPr="00AA4D7A" w:rsidRDefault="00360633" w:rsidP="00F521D9">
            <w:pPr>
              <w:snapToGrid w:val="0"/>
              <w:spacing w:after="0" w:line="360" w:lineRule="auto"/>
              <w:jc w:val="both"/>
              <w:rPr>
                <w:rFonts w:asciiTheme="majorBidi" w:hAnsiTheme="majorBidi" w:cstheme="majorBidi"/>
              </w:rPr>
            </w:pPr>
          </w:p>
        </w:tc>
        <w:tc>
          <w:tcPr>
            <w:tcW w:w="850" w:type="dxa"/>
            <w:vMerge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360633" w:rsidRPr="00AA4D7A" w:rsidRDefault="00360633" w:rsidP="00F521D9">
            <w:pPr>
              <w:snapToGrid w:val="0"/>
              <w:spacing w:after="0" w:line="360" w:lineRule="auto"/>
              <w:jc w:val="both"/>
              <w:rPr>
                <w:rFonts w:asciiTheme="majorBidi" w:hAnsiTheme="majorBidi" w:cstheme="majorBidi"/>
              </w:rPr>
            </w:pPr>
          </w:p>
        </w:tc>
        <w:tc>
          <w:tcPr>
            <w:tcW w:w="1062" w:type="dxa"/>
            <w:vMerge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360633" w:rsidRPr="00AA4D7A" w:rsidRDefault="00360633" w:rsidP="00F521D9">
            <w:pPr>
              <w:snapToGrid w:val="0"/>
              <w:spacing w:after="0" w:line="360" w:lineRule="auto"/>
              <w:jc w:val="both"/>
              <w:rPr>
                <w:rFonts w:asciiTheme="majorBidi" w:hAnsiTheme="majorBidi" w:cstheme="majorBidi"/>
              </w:rPr>
            </w:pPr>
          </w:p>
        </w:tc>
      </w:tr>
      <w:tr w:rsidR="00360633" w:rsidRPr="00557F24" w:rsidTr="0004191A">
        <w:trPr>
          <w:trHeight w:val="73"/>
          <w:jc w:val="center"/>
        </w:trPr>
        <w:tc>
          <w:tcPr>
            <w:tcW w:w="144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360633" w:rsidRPr="00AA4D7A" w:rsidRDefault="00360633" w:rsidP="00F521D9">
            <w:pPr>
              <w:autoSpaceDE w:val="0"/>
              <w:snapToGrid w:val="0"/>
              <w:spacing w:after="0" w:line="360" w:lineRule="auto"/>
              <w:jc w:val="both"/>
              <w:rPr>
                <w:rFonts w:asciiTheme="majorBidi" w:hAnsiTheme="majorBidi" w:cstheme="majorBidi"/>
                <w:b/>
                <w:bCs/>
                <w:lang w:val="en-GB"/>
              </w:rPr>
            </w:pPr>
            <w:r w:rsidRPr="00AA4D7A">
              <w:rPr>
                <w:rFonts w:asciiTheme="majorBidi" w:hAnsiTheme="majorBidi" w:cstheme="majorBidi"/>
                <w:b/>
                <w:bCs/>
                <w:lang w:val="en-GB"/>
              </w:rPr>
              <w:t>V0</w:t>
            </w:r>
          </w:p>
        </w:tc>
        <w:tc>
          <w:tcPr>
            <w:tcW w:w="124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360633" w:rsidRPr="00AA4D7A" w:rsidRDefault="00360633" w:rsidP="00F521D9">
            <w:pPr>
              <w:autoSpaceDE w:val="0"/>
              <w:snapToGrid w:val="0"/>
              <w:spacing w:after="0" w:line="360" w:lineRule="auto"/>
              <w:jc w:val="center"/>
              <w:rPr>
                <w:rFonts w:asciiTheme="majorBidi" w:hAnsiTheme="majorBidi" w:cstheme="majorBidi"/>
                <w:lang w:val="en-GB"/>
              </w:rPr>
            </w:pPr>
            <w:r w:rsidRPr="00AA4D7A">
              <w:rPr>
                <w:rFonts w:asciiTheme="majorBidi" w:hAnsiTheme="majorBidi" w:cstheme="majorBidi"/>
                <w:lang w:val="en-GB"/>
              </w:rPr>
              <w:t>8</w:t>
            </w:r>
            <w:r w:rsidR="000503B0" w:rsidRPr="00AA4D7A">
              <w:rPr>
                <w:rFonts w:asciiTheme="majorBidi" w:hAnsiTheme="majorBidi" w:cstheme="majorBidi"/>
                <w:vertAlign w:val="superscript"/>
                <w:lang w:val="en-GB"/>
              </w:rPr>
              <w:t>a</w:t>
            </w: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360633" w:rsidRPr="00AA4D7A" w:rsidRDefault="00360633" w:rsidP="00F521D9">
            <w:pPr>
              <w:autoSpaceDE w:val="0"/>
              <w:snapToGrid w:val="0"/>
              <w:spacing w:after="0" w:line="360" w:lineRule="auto"/>
              <w:jc w:val="center"/>
              <w:rPr>
                <w:rFonts w:asciiTheme="majorBidi" w:hAnsiTheme="majorBidi" w:cstheme="majorBidi"/>
                <w:lang w:val="en-GB"/>
              </w:rPr>
            </w:pPr>
            <w:r w:rsidRPr="00AA4D7A">
              <w:rPr>
                <w:rFonts w:asciiTheme="majorBidi" w:hAnsiTheme="majorBidi" w:cstheme="majorBidi"/>
                <w:lang w:val="en-GB"/>
              </w:rPr>
              <w:t>38,7</w:t>
            </w:r>
          </w:p>
        </w:tc>
        <w:tc>
          <w:tcPr>
            <w:tcW w:w="255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360633" w:rsidRPr="00AA4D7A" w:rsidRDefault="00360633" w:rsidP="00F521D9">
            <w:pPr>
              <w:autoSpaceDE w:val="0"/>
              <w:snapToGrid w:val="0"/>
              <w:spacing w:after="0" w:line="360" w:lineRule="auto"/>
              <w:jc w:val="center"/>
              <w:rPr>
                <w:rFonts w:asciiTheme="majorBidi" w:hAnsiTheme="majorBidi" w:cstheme="majorBidi"/>
                <w:lang w:val="en-GB"/>
              </w:rPr>
            </w:pPr>
            <w:r w:rsidRPr="00AA4D7A">
              <w:rPr>
                <w:rFonts w:asciiTheme="majorBidi" w:hAnsiTheme="majorBidi" w:cstheme="majorBidi"/>
                <w:lang w:val="en-GB"/>
              </w:rPr>
              <w:t>0,01</w:t>
            </w:r>
          </w:p>
        </w:tc>
        <w:tc>
          <w:tcPr>
            <w:tcW w:w="923" w:type="dxa"/>
            <w:tcBorders>
              <w:top w:val="single" w:sz="4" w:space="0" w:color="000000"/>
              <w:bottom w:val="single" w:sz="4" w:space="0" w:color="000000"/>
            </w:tcBorders>
          </w:tcPr>
          <w:p w:rsidR="00360633" w:rsidRPr="00AA4D7A" w:rsidRDefault="00360633" w:rsidP="00F521D9">
            <w:pPr>
              <w:spacing w:after="0" w:line="360" w:lineRule="auto"/>
              <w:jc w:val="both"/>
              <w:rPr>
                <w:rFonts w:asciiTheme="majorBidi" w:hAnsiTheme="majorBidi" w:cstheme="majorBidi"/>
              </w:rPr>
            </w:pPr>
            <w:r w:rsidRPr="00AA4D7A">
              <w:rPr>
                <w:rFonts w:asciiTheme="majorBidi" w:hAnsiTheme="majorBidi" w:cstheme="majorBidi"/>
              </w:rPr>
              <w:t>−</w:t>
            </w:r>
          </w:p>
        </w:tc>
        <w:tc>
          <w:tcPr>
            <w:tcW w:w="850" w:type="dxa"/>
            <w:tcBorders>
              <w:top w:val="single" w:sz="4" w:space="0" w:color="000000"/>
              <w:bottom w:val="single" w:sz="4" w:space="0" w:color="000000"/>
            </w:tcBorders>
          </w:tcPr>
          <w:p w:rsidR="00360633" w:rsidRPr="00AA4D7A" w:rsidRDefault="00360633" w:rsidP="00F521D9">
            <w:pPr>
              <w:spacing w:after="0" w:line="360" w:lineRule="auto"/>
              <w:jc w:val="both"/>
              <w:rPr>
                <w:rFonts w:asciiTheme="majorBidi" w:hAnsiTheme="majorBidi" w:cstheme="majorBidi"/>
              </w:rPr>
            </w:pPr>
            <w:r w:rsidRPr="00AA4D7A">
              <w:rPr>
                <w:rFonts w:asciiTheme="majorBidi" w:hAnsiTheme="majorBidi" w:cstheme="majorBidi"/>
              </w:rPr>
              <w:t>−</w:t>
            </w:r>
          </w:p>
        </w:tc>
        <w:tc>
          <w:tcPr>
            <w:tcW w:w="1062" w:type="dxa"/>
            <w:tcBorders>
              <w:top w:val="single" w:sz="4" w:space="0" w:color="000000"/>
              <w:bottom w:val="single" w:sz="4" w:space="0" w:color="000000"/>
            </w:tcBorders>
          </w:tcPr>
          <w:p w:rsidR="00360633" w:rsidRPr="00AA4D7A" w:rsidRDefault="00360633" w:rsidP="00F521D9">
            <w:pPr>
              <w:spacing w:after="0" w:line="360" w:lineRule="auto"/>
              <w:jc w:val="both"/>
              <w:rPr>
                <w:rFonts w:asciiTheme="majorBidi" w:hAnsiTheme="majorBidi" w:cstheme="majorBidi"/>
              </w:rPr>
            </w:pPr>
            <w:r w:rsidRPr="00AA4D7A">
              <w:rPr>
                <w:rFonts w:asciiTheme="majorBidi" w:hAnsiTheme="majorBidi" w:cstheme="majorBidi"/>
              </w:rPr>
              <w:t>−</w:t>
            </w:r>
          </w:p>
        </w:tc>
      </w:tr>
      <w:tr w:rsidR="00360633" w:rsidRPr="00557F24" w:rsidTr="0004191A">
        <w:trPr>
          <w:trHeight w:val="249"/>
          <w:jc w:val="center"/>
        </w:trPr>
        <w:tc>
          <w:tcPr>
            <w:tcW w:w="144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360633" w:rsidRPr="00AA4D7A" w:rsidRDefault="00360633" w:rsidP="00F521D9">
            <w:pPr>
              <w:autoSpaceDE w:val="0"/>
              <w:snapToGrid w:val="0"/>
              <w:spacing w:after="0" w:line="360" w:lineRule="auto"/>
              <w:jc w:val="both"/>
              <w:rPr>
                <w:rFonts w:asciiTheme="majorBidi" w:hAnsiTheme="majorBidi" w:cstheme="majorBidi"/>
                <w:b/>
                <w:bCs/>
                <w:lang w:val="en-GB"/>
              </w:rPr>
            </w:pPr>
            <w:r w:rsidRPr="00AA4D7A">
              <w:rPr>
                <w:rFonts w:asciiTheme="majorBidi" w:hAnsiTheme="majorBidi" w:cstheme="majorBidi"/>
                <w:b/>
                <w:bCs/>
                <w:lang w:val="en-GB"/>
              </w:rPr>
              <w:t>V1</w:t>
            </w:r>
          </w:p>
        </w:tc>
        <w:tc>
          <w:tcPr>
            <w:tcW w:w="124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360633" w:rsidRPr="00AA4D7A" w:rsidRDefault="00360633" w:rsidP="00F521D9">
            <w:pPr>
              <w:autoSpaceDE w:val="0"/>
              <w:snapToGrid w:val="0"/>
              <w:spacing w:after="0" w:line="360" w:lineRule="auto"/>
              <w:jc w:val="center"/>
              <w:rPr>
                <w:rFonts w:asciiTheme="majorBidi" w:hAnsiTheme="majorBidi" w:cstheme="majorBidi"/>
                <w:vertAlign w:val="superscript"/>
                <w:lang w:val="en-GB"/>
              </w:rPr>
            </w:pPr>
            <w:r w:rsidRPr="00AA4D7A">
              <w:rPr>
                <w:rFonts w:asciiTheme="majorBidi" w:hAnsiTheme="majorBidi" w:cstheme="majorBidi"/>
                <w:lang w:val="en-GB"/>
              </w:rPr>
              <w:t>6</w:t>
            </w:r>
            <w:r w:rsidR="000503B0" w:rsidRPr="00AA4D7A">
              <w:rPr>
                <w:rFonts w:asciiTheme="majorBidi" w:hAnsiTheme="majorBidi" w:cstheme="majorBidi"/>
                <w:vertAlign w:val="superscript"/>
                <w:lang w:val="en-GB"/>
              </w:rPr>
              <w:t>a</w:t>
            </w: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360633" w:rsidRPr="00AA4D7A" w:rsidRDefault="00360633" w:rsidP="00F521D9">
            <w:pPr>
              <w:autoSpaceDE w:val="0"/>
              <w:snapToGrid w:val="0"/>
              <w:spacing w:after="0" w:line="360" w:lineRule="auto"/>
              <w:jc w:val="center"/>
              <w:rPr>
                <w:rFonts w:asciiTheme="majorBidi" w:hAnsiTheme="majorBidi" w:cstheme="majorBidi"/>
                <w:lang w:val="en-GB"/>
              </w:rPr>
            </w:pPr>
            <w:r w:rsidRPr="00AA4D7A">
              <w:rPr>
                <w:rFonts w:asciiTheme="majorBidi" w:hAnsiTheme="majorBidi" w:cstheme="majorBidi"/>
                <w:lang w:val="en-GB"/>
              </w:rPr>
              <w:t>55,1</w:t>
            </w:r>
          </w:p>
        </w:tc>
        <w:tc>
          <w:tcPr>
            <w:tcW w:w="255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360633" w:rsidRPr="00AA4D7A" w:rsidRDefault="00360633" w:rsidP="00F521D9">
            <w:pPr>
              <w:autoSpaceDE w:val="0"/>
              <w:snapToGrid w:val="0"/>
              <w:spacing w:after="0" w:line="360" w:lineRule="auto"/>
              <w:jc w:val="center"/>
              <w:rPr>
                <w:rFonts w:asciiTheme="majorBidi" w:hAnsiTheme="majorBidi" w:cstheme="majorBidi"/>
                <w:lang w:val="en-GB"/>
              </w:rPr>
            </w:pPr>
            <w:r w:rsidRPr="00AA4D7A">
              <w:rPr>
                <w:rFonts w:asciiTheme="majorBidi" w:hAnsiTheme="majorBidi" w:cstheme="majorBidi"/>
                <w:lang w:val="en-GB"/>
              </w:rPr>
              <w:t>0,01</w:t>
            </w:r>
          </w:p>
        </w:tc>
        <w:tc>
          <w:tcPr>
            <w:tcW w:w="923" w:type="dxa"/>
            <w:tcBorders>
              <w:top w:val="single" w:sz="4" w:space="0" w:color="000000"/>
              <w:bottom w:val="single" w:sz="4" w:space="0" w:color="000000"/>
            </w:tcBorders>
          </w:tcPr>
          <w:p w:rsidR="00360633" w:rsidRPr="00AA4D7A" w:rsidRDefault="00360633" w:rsidP="00F521D9">
            <w:pPr>
              <w:spacing w:after="0" w:line="360" w:lineRule="auto"/>
              <w:jc w:val="both"/>
              <w:rPr>
                <w:rFonts w:asciiTheme="majorBidi" w:hAnsiTheme="majorBidi" w:cstheme="majorBidi"/>
              </w:rPr>
            </w:pPr>
            <w:r w:rsidRPr="00AA4D7A">
              <w:rPr>
                <w:rFonts w:asciiTheme="majorBidi" w:hAnsiTheme="majorBidi" w:cstheme="majorBidi"/>
              </w:rPr>
              <w:t>−</w:t>
            </w:r>
          </w:p>
        </w:tc>
        <w:tc>
          <w:tcPr>
            <w:tcW w:w="850" w:type="dxa"/>
            <w:tcBorders>
              <w:top w:val="single" w:sz="4" w:space="0" w:color="000000"/>
              <w:bottom w:val="single" w:sz="4" w:space="0" w:color="000000"/>
            </w:tcBorders>
          </w:tcPr>
          <w:p w:rsidR="00360633" w:rsidRPr="00AA4D7A" w:rsidRDefault="00360633" w:rsidP="00F521D9">
            <w:pPr>
              <w:spacing w:after="0" w:line="360" w:lineRule="auto"/>
              <w:jc w:val="both"/>
              <w:rPr>
                <w:rFonts w:asciiTheme="majorBidi" w:hAnsiTheme="majorBidi" w:cstheme="majorBidi"/>
              </w:rPr>
            </w:pPr>
            <w:r w:rsidRPr="00AA4D7A">
              <w:rPr>
                <w:rFonts w:asciiTheme="majorBidi" w:hAnsiTheme="majorBidi" w:cstheme="majorBidi"/>
              </w:rPr>
              <w:t>−</w:t>
            </w:r>
          </w:p>
        </w:tc>
        <w:tc>
          <w:tcPr>
            <w:tcW w:w="1062" w:type="dxa"/>
            <w:tcBorders>
              <w:top w:val="single" w:sz="4" w:space="0" w:color="000000"/>
              <w:bottom w:val="single" w:sz="4" w:space="0" w:color="000000"/>
            </w:tcBorders>
          </w:tcPr>
          <w:p w:rsidR="00360633" w:rsidRPr="00AA4D7A" w:rsidRDefault="00360633" w:rsidP="00F521D9">
            <w:pPr>
              <w:spacing w:after="0" w:line="360" w:lineRule="auto"/>
              <w:jc w:val="both"/>
              <w:rPr>
                <w:rFonts w:asciiTheme="majorBidi" w:hAnsiTheme="majorBidi" w:cstheme="majorBidi"/>
              </w:rPr>
            </w:pPr>
            <w:r w:rsidRPr="00AA4D7A">
              <w:rPr>
                <w:rFonts w:asciiTheme="majorBidi" w:hAnsiTheme="majorBidi" w:cstheme="majorBidi"/>
              </w:rPr>
              <w:t>−</w:t>
            </w:r>
          </w:p>
        </w:tc>
      </w:tr>
      <w:tr w:rsidR="00360633" w:rsidRPr="00557F24" w:rsidTr="0004191A">
        <w:trPr>
          <w:trHeight w:val="241"/>
          <w:jc w:val="center"/>
        </w:trPr>
        <w:tc>
          <w:tcPr>
            <w:tcW w:w="144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360633" w:rsidRPr="00AA4D7A" w:rsidRDefault="00360633" w:rsidP="00F521D9">
            <w:pPr>
              <w:autoSpaceDE w:val="0"/>
              <w:snapToGrid w:val="0"/>
              <w:spacing w:after="0" w:line="360" w:lineRule="auto"/>
              <w:jc w:val="both"/>
              <w:rPr>
                <w:rFonts w:asciiTheme="majorBidi" w:hAnsiTheme="majorBidi" w:cstheme="majorBidi"/>
                <w:b/>
                <w:bCs/>
                <w:lang w:val="en-GB"/>
              </w:rPr>
            </w:pPr>
            <w:r w:rsidRPr="00AA4D7A">
              <w:rPr>
                <w:rFonts w:asciiTheme="majorBidi" w:hAnsiTheme="majorBidi" w:cstheme="majorBidi"/>
                <w:b/>
                <w:bCs/>
                <w:lang w:val="en-GB"/>
              </w:rPr>
              <w:t>V2</w:t>
            </w:r>
          </w:p>
        </w:tc>
        <w:tc>
          <w:tcPr>
            <w:tcW w:w="124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360633" w:rsidRPr="00AA4D7A" w:rsidRDefault="00360633" w:rsidP="00F521D9">
            <w:pPr>
              <w:autoSpaceDE w:val="0"/>
              <w:snapToGrid w:val="0"/>
              <w:spacing w:after="0" w:line="360" w:lineRule="auto"/>
              <w:jc w:val="center"/>
              <w:rPr>
                <w:rFonts w:asciiTheme="majorBidi" w:hAnsiTheme="majorBidi" w:cstheme="majorBidi"/>
                <w:lang w:val="en-GB"/>
              </w:rPr>
            </w:pPr>
            <w:r w:rsidRPr="00AA4D7A">
              <w:rPr>
                <w:rFonts w:asciiTheme="majorBidi" w:hAnsiTheme="majorBidi" w:cstheme="majorBidi"/>
                <w:lang w:val="en-GB"/>
              </w:rPr>
              <w:t>4</w:t>
            </w:r>
            <w:r w:rsidR="000503B0" w:rsidRPr="00AA4D7A">
              <w:rPr>
                <w:rFonts w:asciiTheme="majorBidi" w:hAnsiTheme="majorBidi" w:cstheme="majorBidi"/>
                <w:vertAlign w:val="superscript"/>
                <w:lang w:val="en-GB"/>
              </w:rPr>
              <w:t>a</w:t>
            </w: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360633" w:rsidRPr="00AA4D7A" w:rsidRDefault="00360633" w:rsidP="00F521D9">
            <w:pPr>
              <w:autoSpaceDE w:val="0"/>
              <w:snapToGrid w:val="0"/>
              <w:spacing w:after="0" w:line="360" w:lineRule="auto"/>
              <w:jc w:val="center"/>
              <w:rPr>
                <w:rFonts w:asciiTheme="majorBidi" w:hAnsiTheme="majorBidi" w:cstheme="majorBidi"/>
                <w:lang w:val="en-GB"/>
              </w:rPr>
            </w:pPr>
            <w:r w:rsidRPr="00AA4D7A">
              <w:rPr>
                <w:rFonts w:asciiTheme="majorBidi" w:hAnsiTheme="majorBidi" w:cstheme="majorBidi"/>
                <w:lang w:val="en-GB"/>
              </w:rPr>
              <w:t>63,0</w:t>
            </w:r>
          </w:p>
        </w:tc>
        <w:tc>
          <w:tcPr>
            <w:tcW w:w="255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360633" w:rsidRPr="00AA4D7A" w:rsidRDefault="00360633" w:rsidP="00F521D9">
            <w:pPr>
              <w:autoSpaceDE w:val="0"/>
              <w:snapToGrid w:val="0"/>
              <w:spacing w:after="0" w:line="360" w:lineRule="auto"/>
              <w:jc w:val="center"/>
              <w:rPr>
                <w:rFonts w:asciiTheme="majorBidi" w:hAnsiTheme="majorBidi" w:cstheme="majorBidi"/>
                <w:lang w:val="en-GB"/>
              </w:rPr>
            </w:pPr>
            <w:r w:rsidRPr="00AA4D7A">
              <w:rPr>
                <w:rFonts w:asciiTheme="majorBidi" w:hAnsiTheme="majorBidi" w:cstheme="majorBidi"/>
                <w:lang w:val="en-GB"/>
              </w:rPr>
              <w:t>0,01</w:t>
            </w:r>
          </w:p>
        </w:tc>
        <w:tc>
          <w:tcPr>
            <w:tcW w:w="923" w:type="dxa"/>
            <w:tcBorders>
              <w:top w:val="single" w:sz="4" w:space="0" w:color="000000"/>
              <w:bottom w:val="single" w:sz="4" w:space="0" w:color="000000"/>
            </w:tcBorders>
          </w:tcPr>
          <w:p w:rsidR="00360633" w:rsidRPr="00AA4D7A" w:rsidRDefault="00360633" w:rsidP="00F521D9">
            <w:pPr>
              <w:spacing w:after="0" w:line="360" w:lineRule="auto"/>
              <w:jc w:val="both"/>
              <w:rPr>
                <w:rFonts w:asciiTheme="majorBidi" w:hAnsiTheme="majorBidi" w:cstheme="majorBidi"/>
              </w:rPr>
            </w:pPr>
            <w:r w:rsidRPr="00AA4D7A">
              <w:rPr>
                <w:rFonts w:asciiTheme="majorBidi" w:hAnsiTheme="majorBidi" w:cstheme="majorBidi"/>
              </w:rPr>
              <w:t>−</w:t>
            </w:r>
          </w:p>
        </w:tc>
        <w:tc>
          <w:tcPr>
            <w:tcW w:w="850" w:type="dxa"/>
            <w:tcBorders>
              <w:top w:val="single" w:sz="4" w:space="0" w:color="000000"/>
              <w:bottom w:val="single" w:sz="4" w:space="0" w:color="000000"/>
            </w:tcBorders>
          </w:tcPr>
          <w:p w:rsidR="00360633" w:rsidRPr="00AA4D7A" w:rsidRDefault="00360633" w:rsidP="00F521D9">
            <w:pPr>
              <w:spacing w:after="0" w:line="360" w:lineRule="auto"/>
              <w:jc w:val="both"/>
              <w:rPr>
                <w:rFonts w:asciiTheme="majorBidi" w:hAnsiTheme="majorBidi" w:cstheme="majorBidi"/>
              </w:rPr>
            </w:pPr>
            <w:r w:rsidRPr="00AA4D7A">
              <w:rPr>
                <w:rFonts w:asciiTheme="majorBidi" w:hAnsiTheme="majorBidi" w:cstheme="majorBidi"/>
              </w:rPr>
              <w:t>−</w:t>
            </w:r>
          </w:p>
        </w:tc>
        <w:tc>
          <w:tcPr>
            <w:tcW w:w="1062" w:type="dxa"/>
            <w:tcBorders>
              <w:top w:val="single" w:sz="4" w:space="0" w:color="000000"/>
              <w:bottom w:val="single" w:sz="4" w:space="0" w:color="000000"/>
            </w:tcBorders>
          </w:tcPr>
          <w:p w:rsidR="00360633" w:rsidRPr="00AA4D7A" w:rsidRDefault="00360633" w:rsidP="00F521D9">
            <w:pPr>
              <w:spacing w:after="0" w:line="360" w:lineRule="auto"/>
              <w:jc w:val="both"/>
              <w:rPr>
                <w:rFonts w:asciiTheme="majorBidi" w:hAnsiTheme="majorBidi" w:cstheme="majorBidi"/>
              </w:rPr>
            </w:pPr>
            <w:r w:rsidRPr="00AA4D7A">
              <w:rPr>
                <w:rFonts w:asciiTheme="majorBidi" w:hAnsiTheme="majorBidi" w:cstheme="majorBidi"/>
              </w:rPr>
              <w:t>−</w:t>
            </w:r>
          </w:p>
        </w:tc>
      </w:tr>
      <w:tr w:rsidR="00360633" w:rsidRPr="00557F24" w:rsidTr="0004191A">
        <w:trPr>
          <w:trHeight w:val="247"/>
          <w:jc w:val="center"/>
        </w:trPr>
        <w:tc>
          <w:tcPr>
            <w:tcW w:w="144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360633" w:rsidRPr="00AA4D7A" w:rsidRDefault="00360633" w:rsidP="00F521D9">
            <w:pPr>
              <w:autoSpaceDE w:val="0"/>
              <w:snapToGrid w:val="0"/>
              <w:spacing w:after="0" w:line="360" w:lineRule="auto"/>
              <w:jc w:val="both"/>
              <w:rPr>
                <w:rFonts w:asciiTheme="majorBidi" w:hAnsiTheme="majorBidi" w:cstheme="majorBidi"/>
                <w:b/>
                <w:bCs/>
                <w:lang w:val="en-GB"/>
              </w:rPr>
            </w:pPr>
            <w:r w:rsidRPr="00AA4D7A">
              <w:rPr>
                <w:rFonts w:asciiTheme="majorBidi" w:hAnsiTheme="majorBidi" w:cstheme="majorBidi"/>
                <w:b/>
                <w:bCs/>
                <w:lang w:val="en-GB"/>
              </w:rPr>
              <w:t>V3</w:t>
            </w:r>
          </w:p>
        </w:tc>
        <w:tc>
          <w:tcPr>
            <w:tcW w:w="124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360633" w:rsidRPr="00AA4D7A" w:rsidRDefault="00360633" w:rsidP="00F521D9">
            <w:pPr>
              <w:autoSpaceDE w:val="0"/>
              <w:snapToGrid w:val="0"/>
              <w:spacing w:after="0" w:line="360" w:lineRule="auto"/>
              <w:jc w:val="center"/>
              <w:rPr>
                <w:rFonts w:asciiTheme="majorBidi" w:hAnsiTheme="majorBidi" w:cstheme="majorBidi"/>
                <w:lang w:val="en-GB"/>
              </w:rPr>
            </w:pPr>
            <w:r w:rsidRPr="00AA4D7A">
              <w:rPr>
                <w:rFonts w:asciiTheme="majorBidi" w:hAnsiTheme="majorBidi" w:cstheme="majorBidi"/>
                <w:lang w:val="en-GB"/>
              </w:rPr>
              <w:t>3</w:t>
            </w:r>
            <w:r w:rsidR="00A24C41" w:rsidRPr="00AA4D7A">
              <w:rPr>
                <w:rFonts w:asciiTheme="majorBidi" w:hAnsiTheme="majorBidi" w:cstheme="majorBidi"/>
                <w:vertAlign w:val="superscript"/>
                <w:lang w:val="en-GB"/>
              </w:rPr>
              <w:t>a</w:t>
            </w: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360633" w:rsidRPr="00AA4D7A" w:rsidRDefault="00360633" w:rsidP="00F521D9">
            <w:pPr>
              <w:autoSpaceDE w:val="0"/>
              <w:snapToGrid w:val="0"/>
              <w:spacing w:after="0" w:line="360" w:lineRule="auto"/>
              <w:jc w:val="center"/>
              <w:rPr>
                <w:rFonts w:asciiTheme="majorBidi" w:hAnsiTheme="majorBidi" w:cstheme="majorBidi"/>
                <w:lang w:val="en-GB"/>
              </w:rPr>
            </w:pPr>
            <w:r w:rsidRPr="00AA4D7A">
              <w:rPr>
                <w:rFonts w:asciiTheme="majorBidi" w:hAnsiTheme="majorBidi" w:cstheme="majorBidi"/>
                <w:lang w:val="en-GB"/>
              </w:rPr>
              <w:t>87,0</w:t>
            </w:r>
          </w:p>
        </w:tc>
        <w:tc>
          <w:tcPr>
            <w:tcW w:w="255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360633" w:rsidRPr="00AA4D7A" w:rsidRDefault="00360633" w:rsidP="00F521D9">
            <w:pPr>
              <w:autoSpaceDE w:val="0"/>
              <w:snapToGrid w:val="0"/>
              <w:spacing w:after="0" w:line="360" w:lineRule="auto"/>
              <w:jc w:val="center"/>
              <w:rPr>
                <w:rFonts w:asciiTheme="majorBidi" w:hAnsiTheme="majorBidi" w:cstheme="majorBidi"/>
                <w:lang w:val="en-GB"/>
              </w:rPr>
            </w:pPr>
            <w:r w:rsidRPr="00AA4D7A">
              <w:rPr>
                <w:rFonts w:asciiTheme="majorBidi" w:hAnsiTheme="majorBidi" w:cstheme="majorBidi"/>
                <w:lang w:val="en-GB"/>
              </w:rPr>
              <w:t>0,01</w:t>
            </w:r>
          </w:p>
        </w:tc>
        <w:tc>
          <w:tcPr>
            <w:tcW w:w="923" w:type="dxa"/>
            <w:tcBorders>
              <w:top w:val="single" w:sz="4" w:space="0" w:color="000000"/>
              <w:bottom w:val="single" w:sz="4" w:space="0" w:color="000000"/>
            </w:tcBorders>
          </w:tcPr>
          <w:p w:rsidR="00360633" w:rsidRPr="00AA4D7A" w:rsidRDefault="00360633" w:rsidP="00F521D9">
            <w:pPr>
              <w:spacing w:after="0" w:line="360" w:lineRule="auto"/>
              <w:jc w:val="both"/>
              <w:rPr>
                <w:rFonts w:asciiTheme="majorBidi" w:hAnsiTheme="majorBidi" w:cstheme="majorBidi"/>
              </w:rPr>
            </w:pPr>
            <w:r w:rsidRPr="00AA4D7A">
              <w:rPr>
                <w:rFonts w:asciiTheme="majorBidi" w:hAnsiTheme="majorBidi" w:cstheme="majorBidi"/>
              </w:rPr>
              <w:t>−</w:t>
            </w:r>
          </w:p>
        </w:tc>
        <w:tc>
          <w:tcPr>
            <w:tcW w:w="850" w:type="dxa"/>
            <w:tcBorders>
              <w:top w:val="single" w:sz="4" w:space="0" w:color="000000"/>
              <w:bottom w:val="single" w:sz="4" w:space="0" w:color="000000"/>
            </w:tcBorders>
          </w:tcPr>
          <w:p w:rsidR="00360633" w:rsidRPr="00AA4D7A" w:rsidRDefault="00360633" w:rsidP="00F521D9">
            <w:pPr>
              <w:spacing w:after="0" w:line="360" w:lineRule="auto"/>
              <w:jc w:val="both"/>
              <w:rPr>
                <w:rFonts w:asciiTheme="majorBidi" w:hAnsiTheme="majorBidi" w:cstheme="majorBidi"/>
              </w:rPr>
            </w:pPr>
            <w:r w:rsidRPr="00AA4D7A">
              <w:rPr>
                <w:rFonts w:asciiTheme="majorBidi" w:hAnsiTheme="majorBidi" w:cstheme="majorBidi"/>
              </w:rPr>
              <w:t>−</w:t>
            </w:r>
          </w:p>
        </w:tc>
        <w:tc>
          <w:tcPr>
            <w:tcW w:w="1062" w:type="dxa"/>
            <w:tcBorders>
              <w:top w:val="single" w:sz="4" w:space="0" w:color="000000"/>
              <w:bottom w:val="single" w:sz="4" w:space="0" w:color="000000"/>
            </w:tcBorders>
          </w:tcPr>
          <w:p w:rsidR="00360633" w:rsidRPr="00AA4D7A" w:rsidRDefault="00360633" w:rsidP="00F521D9">
            <w:pPr>
              <w:spacing w:after="0" w:line="360" w:lineRule="auto"/>
              <w:jc w:val="both"/>
              <w:rPr>
                <w:rFonts w:asciiTheme="majorBidi" w:hAnsiTheme="majorBidi" w:cstheme="majorBidi"/>
              </w:rPr>
            </w:pPr>
            <w:r w:rsidRPr="00AA4D7A">
              <w:rPr>
                <w:rFonts w:asciiTheme="majorBidi" w:hAnsiTheme="majorBidi" w:cstheme="majorBidi"/>
              </w:rPr>
              <w:t>−</w:t>
            </w:r>
          </w:p>
        </w:tc>
      </w:tr>
      <w:tr w:rsidR="00360633" w:rsidRPr="00557F24" w:rsidTr="0004191A">
        <w:trPr>
          <w:trHeight w:val="239"/>
          <w:jc w:val="center"/>
        </w:trPr>
        <w:tc>
          <w:tcPr>
            <w:tcW w:w="144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360633" w:rsidRPr="00AA4D7A" w:rsidRDefault="00360633" w:rsidP="00F521D9">
            <w:pPr>
              <w:autoSpaceDE w:val="0"/>
              <w:snapToGrid w:val="0"/>
              <w:spacing w:after="0" w:line="360" w:lineRule="auto"/>
              <w:jc w:val="both"/>
              <w:rPr>
                <w:rFonts w:asciiTheme="majorBidi" w:hAnsiTheme="majorBidi" w:cstheme="majorBidi"/>
                <w:b/>
                <w:bCs/>
                <w:lang w:val="en-GB"/>
              </w:rPr>
            </w:pPr>
            <w:r w:rsidRPr="00AA4D7A">
              <w:rPr>
                <w:rFonts w:asciiTheme="majorBidi" w:hAnsiTheme="majorBidi" w:cstheme="majorBidi"/>
                <w:b/>
                <w:bCs/>
                <w:lang w:val="en-GB"/>
              </w:rPr>
              <w:t>HMS</w:t>
            </w:r>
          </w:p>
        </w:tc>
        <w:tc>
          <w:tcPr>
            <w:tcW w:w="124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360633" w:rsidRPr="00AA4D7A" w:rsidRDefault="00360633" w:rsidP="00F521D9">
            <w:pPr>
              <w:autoSpaceDE w:val="0"/>
              <w:snapToGrid w:val="0"/>
              <w:spacing w:after="0" w:line="360" w:lineRule="auto"/>
              <w:jc w:val="center"/>
              <w:rPr>
                <w:rFonts w:asciiTheme="majorBidi" w:hAnsiTheme="majorBidi" w:cstheme="majorBidi"/>
                <w:vertAlign w:val="superscript"/>
                <w:lang w:val="en-GB"/>
              </w:rPr>
            </w:pPr>
            <w:r w:rsidRPr="00AA4D7A">
              <w:rPr>
                <w:rFonts w:asciiTheme="majorBidi" w:hAnsiTheme="majorBidi" w:cstheme="majorBidi"/>
                <w:lang w:val="en-GB"/>
              </w:rPr>
              <w:t>1129</w:t>
            </w:r>
            <w:r w:rsidR="00A24C41" w:rsidRPr="00AA4D7A">
              <w:rPr>
                <w:rFonts w:asciiTheme="majorBidi" w:hAnsiTheme="majorBidi" w:cstheme="majorBidi"/>
                <w:vertAlign w:val="superscript"/>
                <w:lang w:val="en-GB"/>
              </w:rPr>
              <w:t>b</w:t>
            </w: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360633" w:rsidRPr="00AA4D7A" w:rsidRDefault="00360633" w:rsidP="00F521D9">
            <w:pPr>
              <w:autoSpaceDE w:val="0"/>
              <w:snapToGrid w:val="0"/>
              <w:spacing w:after="0" w:line="360" w:lineRule="auto"/>
              <w:jc w:val="center"/>
              <w:rPr>
                <w:rFonts w:asciiTheme="majorBidi" w:hAnsiTheme="majorBidi" w:cstheme="majorBidi"/>
                <w:lang w:val="en-GB"/>
              </w:rPr>
            </w:pPr>
            <w:r w:rsidRPr="00AA4D7A">
              <w:rPr>
                <w:rFonts w:asciiTheme="majorBidi" w:hAnsiTheme="majorBidi" w:cstheme="majorBidi"/>
                <w:lang w:val="en-GB"/>
              </w:rPr>
              <w:t>31,0</w:t>
            </w:r>
          </w:p>
        </w:tc>
        <w:tc>
          <w:tcPr>
            <w:tcW w:w="255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360633" w:rsidRPr="00AA4D7A" w:rsidRDefault="00360633" w:rsidP="00F521D9">
            <w:pPr>
              <w:autoSpaceDE w:val="0"/>
              <w:snapToGrid w:val="0"/>
              <w:spacing w:after="0" w:line="360" w:lineRule="auto"/>
              <w:jc w:val="center"/>
              <w:rPr>
                <w:rFonts w:asciiTheme="majorBidi" w:hAnsiTheme="majorBidi" w:cstheme="majorBidi"/>
                <w:lang w:val="en-GB"/>
              </w:rPr>
            </w:pPr>
            <w:r w:rsidRPr="00AA4D7A">
              <w:rPr>
                <w:rFonts w:asciiTheme="majorBidi" w:hAnsiTheme="majorBidi" w:cstheme="majorBidi"/>
                <w:lang w:val="en-GB"/>
              </w:rPr>
              <w:t>1,45</w:t>
            </w:r>
          </w:p>
        </w:tc>
        <w:tc>
          <w:tcPr>
            <w:tcW w:w="923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360633" w:rsidRPr="00AA4D7A" w:rsidRDefault="00360633" w:rsidP="00F521D9">
            <w:pPr>
              <w:autoSpaceDE w:val="0"/>
              <w:snapToGrid w:val="0"/>
              <w:spacing w:after="0" w:line="360" w:lineRule="auto"/>
              <w:jc w:val="both"/>
              <w:rPr>
                <w:rFonts w:asciiTheme="majorBidi" w:hAnsiTheme="majorBidi" w:cstheme="majorBidi"/>
                <w:lang w:val="en-GB"/>
              </w:rPr>
            </w:pPr>
            <w:r w:rsidRPr="00AA4D7A">
              <w:rPr>
                <w:rFonts w:asciiTheme="majorBidi" w:hAnsiTheme="majorBidi" w:cstheme="majorBidi"/>
                <w:lang w:val="en-GB"/>
              </w:rPr>
              <w:t>47,3</w:t>
            </w:r>
          </w:p>
        </w:tc>
        <w:tc>
          <w:tcPr>
            <w:tcW w:w="850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360633" w:rsidRPr="00AA4D7A" w:rsidRDefault="00360633" w:rsidP="00F521D9">
            <w:pPr>
              <w:autoSpaceDE w:val="0"/>
              <w:snapToGrid w:val="0"/>
              <w:spacing w:after="0" w:line="360" w:lineRule="auto"/>
              <w:jc w:val="both"/>
              <w:rPr>
                <w:rFonts w:asciiTheme="majorBidi" w:hAnsiTheme="majorBidi" w:cstheme="majorBidi"/>
                <w:lang w:val="en-GB"/>
              </w:rPr>
            </w:pPr>
            <w:r w:rsidRPr="00AA4D7A">
              <w:rPr>
                <w:rFonts w:asciiTheme="majorBidi" w:hAnsiTheme="majorBidi" w:cstheme="majorBidi"/>
                <w:lang w:val="en-GB"/>
              </w:rPr>
              <w:t>54,6</w:t>
            </w:r>
          </w:p>
        </w:tc>
        <w:tc>
          <w:tcPr>
            <w:tcW w:w="1062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360633" w:rsidRPr="00AA4D7A" w:rsidRDefault="00360633" w:rsidP="00F521D9">
            <w:pPr>
              <w:autoSpaceDE w:val="0"/>
              <w:snapToGrid w:val="0"/>
              <w:spacing w:after="0" w:line="360" w:lineRule="auto"/>
              <w:jc w:val="both"/>
              <w:rPr>
                <w:rFonts w:asciiTheme="majorBidi" w:hAnsiTheme="majorBidi" w:cstheme="majorBidi"/>
                <w:lang w:val="en-GB"/>
              </w:rPr>
            </w:pPr>
            <w:r w:rsidRPr="00AA4D7A">
              <w:rPr>
                <w:rFonts w:asciiTheme="majorBidi" w:hAnsiTheme="majorBidi" w:cstheme="majorBidi"/>
                <w:lang w:val="en-GB"/>
              </w:rPr>
              <w:t>23,6</w:t>
            </w:r>
          </w:p>
        </w:tc>
      </w:tr>
      <w:tr w:rsidR="00360633" w:rsidRPr="00557F24" w:rsidTr="0004191A">
        <w:trPr>
          <w:trHeight w:val="231"/>
          <w:jc w:val="center"/>
        </w:trPr>
        <w:tc>
          <w:tcPr>
            <w:tcW w:w="144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360633" w:rsidRPr="00AA4D7A" w:rsidRDefault="00360633" w:rsidP="00F521D9">
            <w:pPr>
              <w:autoSpaceDE w:val="0"/>
              <w:snapToGrid w:val="0"/>
              <w:spacing w:after="0" w:line="360" w:lineRule="auto"/>
              <w:jc w:val="both"/>
              <w:rPr>
                <w:rFonts w:asciiTheme="majorBidi" w:hAnsiTheme="majorBidi" w:cstheme="majorBidi"/>
                <w:b/>
                <w:bCs/>
                <w:lang w:val="en-GB"/>
              </w:rPr>
            </w:pPr>
            <w:r w:rsidRPr="00AA4D7A">
              <w:rPr>
                <w:rFonts w:asciiTheme="majorBidi" w:hAnsiTheme="majorBidi" w:cstheme="majorBidi"/>
                <w:b/>
                <w:bCs/>
                <w:lang w:val="en-GB"/>
              </w:rPr>
              <w:t>30V0HMS</w:t>
            </w:r>
          </w:p>
        </w:tc>
        <w:tc>
          <w:tcPr>
            <w:tcW w:w="124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360633" w:rsidRPr="00AA4D7A" w:rsidRDefault="00360633" w:rsidP="00F521D9">
            <w:pPr>
              <w:autoSpaceDE w:val="0"/>
              <w:snapToGrid w:val="0"/>
              <w:spacing w:after="0" w:line="360" w:lineRule="auto"/>
              <w:jc w:val="center"/>
              <w:rPr>
                <w:rFonts w:asciiTheme="majorBidi" w:hAnsiTheme="majorBidi" w:cstheme="majorBidi"/>
                <w:lang w:val="en-GB"/>
              </w:rPr>
            </w:pPr>
            <w:r w:rsidRPr="00AA4D7A">
              <w:rPr>
                <w:rFonts w:asciiTheme="majorBidi" w:hAnsiTheme="majorBidi" w:cstheme="majorBidi"/>
                <w:lang w:val="en-GB"/>
              </w:rPr>
              <w:t>487</w:t>
            </w:r>
            <w:r w:rsidR="00A24C41" w:rsidRPr="00AA4D7A">
              <w:rPr>
                <w:rFonts w:asciiTheme="majorBidi" w:hAnsiTheme="majorBidi" w:cstheme="majorBidi"/>
                <w:vertAlign w:val="superscript"/>
                <w:lang w:val="en-GB"/>
              </w:rPr>
              <w:t>a</w:t>
            </w: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360633" w:rsidRPr="00AA4D7A" w:rsidRDefault="00360633" w:rsidP="00F521D9">
            <w:pPr>
              <w:autoSpaceDE w:val="0"/>
              <w:snapToGrid w:val="0"/>
              <w:spacing w:after="0" w:line="360" w:lineRule="auto"/>
              <w:jc w:val="center"/>
              <w:rPr>
                <w:rFonts w:asciiTheme="majorBidi" w:hAnsiTheme="majorBidi" w:cstheme="majorBidi"/>
                <w:lang w:val="en-GB"/>
              </w:rPr>
            </w:pPr>
            <w:r w:rsidRPr="00AA4D7A">
              <w:rPr>
                <w:rFonts w:asciiTheme="majorBidi" w:hAnsiTheme="majorBidi" w:cstheme="majorBidi"/>
                <w:lang w:val="en-GB"/>
              </w:rPr>
              <w:t>31,7</w:t>
            </w:r>
          </w:p>
        </w:tc>
        <w:tc>
          <w:tcPr>
            <w:tcW w:w="255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360633" w:rsidRPr="00AA4D7A" w:rsidRDefault="00360633" w:rsidP="00F521D9">
            <w:pPr>
              <w:autoSpaceDE w:val="0"/>
              <w:snapToGrid w:val="0"/>
              <w:spacing w:after="0" w:line="360" w:lineRule="auto"/>
              <w:jc w:val="center"/>
              <w:rPr>
                <w:rFonts w:asciiTheme="majorBidi" w:hAnsiTheme="majorBidi" w:cstheme="majorBidi"/>
                <w:lang w:val="en-GB"/>
              </w:rPr>
            </w:pPr>
            <w:r w:rsidRPr="00AA4D7A">
              <w:rPr>
                <w:rFonts w:asciiTheme="majorBidi" w:hAnsiTheme="majorBidi" w:cstheme="majorBidi"/>
                <w:lang w:val="en-GB"/>
              </w:rPr>
              <w:t>0,64</w:t>
            </w:r>
          </w:p>
        </w:tc>
        <w:tc>
          <w:tcPr>
            <w:tcW w:w="923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360633" w:rsidRPr="00AA4D7A" w:rsidRDefault="00360633" w:rsidP="00F521D9">
            <w:pPr>
              <w:autoSpaceDE w:val="0"/>
              <w:snapToGrid w:val="0"/>
              <w:spacing w:after="0" w:line="360" w:lineRule="auto"/>
              <w:jc w:val="both"/>
              <w:rPr>
                <w:rFonts w:asciiTheme="majorBidi" w:hAnsiTheme="majorBidi" w:cstheme="majorBidi"/>
                <w:lang w:val="en-GB"/>
              </w:rPr>
            </w:pPr>
            <w:r w:rsidRPr="00AA4D7A">
              <w:rPr>
                <w:rFonts w:asciiTheme="majorBidi" w:hAnsiTheme="majorBidi" w:cstheme="majorBidi"/>
                <w:lang w:val="en-GB"/>
              </w:rPr>
              <w:t>45,7</w:t>
            </w:r>
          </w:p>
        </w:tc>
        <w:tc>
          <w:tcPr>
            <w:tcW w:w="850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360633" w:rsidRPr="00AA4D7A" w:rsidRDefault="00360633" w:rsidP="00F521D9">
            <w:pPr>
              <w:autoSpaceDE w:val="0"/>
              <w:snapToGrid w:val="0"/>
              <w:spacing w:after="0" w:line="360" w:lineRule="auto"/>
              <w:jc w:val="both"/>
              <w:rPr>
                <w:rFonts w:asciiTheme="majorBidi" w:hAnsiTheme="majorBidi" w:cstheme="majorBidi"/>
                <w:lang w:val="en-GB"/>
              </w:rPr>
            </w:pPr>
            <w:r w:rsidRPr="00AA4D7A">
              <w:rPr>
                <w:rFonts w:asciiTheme="majorBidi" w:hAnsiTheme="majorBidi" w:cstheme="majorBidi"/>
                <w:lang w:val="en-GB"/>
              </w:rPr>
              <w:t>52,8</w:t>
            </w:r>
          </w:p>
        </w:tc>
        <w:tc>
          <w:tcPr>
            <w:tcW w:w="1062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360633" w:rsidRPr="00AA4D7A" w:rsidRDefault="00360633" w:rsidP="00F521D9">
            <w:pPr>
              <w:autoSpaceDE w:val="0"/>
              <w:snapToGrid w:val="0"/>
              <w:spacing w:after="0" w:line="360" w:lineRule="auto"/>
              <w:jc w:val="both"/>
              <w:rPr>
                <w:rFonts w:asciiTheme="majorBidi" w:hAnsiTheme="majorBidi" w:cstheme="majorBidi"/>
                <w:lang w:val="en-GB"/>
              </w:rPr>
            </w:pPr>
            <w:r w:rsidRPr="00AA4D7A">
              <w:rPr>
                <w:rFonts w:asciiTheme="majorBidi" w:hAnsiTheme="majorBidi" w:cstheme="majorBidi"/>
                <w:lang w:val="en-GB"/>
              </w:rPr>
              <w:t>21,1</w:t>
            </w:r>
          </w:p>
        </w:tc>
      </w:tr>
      <w:tr w:rsidR="00360633" w:rsidRPr="00557F24" w:rsidTr="0004191A">
        <w:trPr>
          <w:jc w:val="center"/>
        </w:trPr>
        <w:tc>
          <w:tcPr>
            <w:tcW w:w="144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360633" w:rsidRPr="00AA4D7A" w:rsidRDefault="00360633" w:rsidP="00F521D9">
            <w:pPr>
              <w:autoSpaceDE w:val="0"/>
              <w:snapToGrid w:val="0"/>
              <w:spacing w:after="0" w:line="360" w:lineRule="auto"/>
              <w:jc w:val="both"/>
              <w:rPr>
                <w:rFonts w:asciiTheme="majorBidi" w:hAnsiTheme="majorBidi" w:cstheme="majorBidi"/>
                <w:b/>
                <w:bCs/>
                <w:lang w:val="en-GB"/>
              </w:rPr>
            </w:pPr>
            <w:r w:rsidRPr="00AA4D7A">
              <w:rPr>
                <w:rFonts w:asciiTheme="majorBidi" w:hAnsiTheme="majorBidi" w:cstheme="majorBidi"/>
                <w:b/>
                <w:bCs/>
                <w:lang w:val="en-GB"/>
              </w:rPr>
              <w:t>10V1HMS</w:t>
            </w:r>
          </w:p>
        </w:tc>
        <w:tc>
          <w:tcPr>
            <w:tcW w:w="124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360633" w:rsidRPr="00AA4D7A" w:rsidRDefault="00360633" w:rsidP="00F521D9">
            <w:pPr>
              <w:autoSpaceDE w:val="0"/>
              <w:snapToGrid w:val="0"/>
              <w:spacing w:after="0" w:line="360" w:lineRule="auto"/>
              <w:jc w:val="center"/>
              <w:rPr>
                <w:rFonts w:asciiTheme="majorBidi" w:hAnsiTheme="majorBidi" w:cstheme="majorBidi"/>
                <w:lang w:val="en-GB"/>
              </w:rPr>
            </w:pPr>
            <w:r w:rsidRPr="00AA4D7A">
              <w:rPr>
                <w:rFonts w:asciiTheme="majorBidi" w:hAnsiTheme="majorBidi" w:cstheme="majorBidi"/>
                <w:lang w:val="en-GB"/>
              </w:rPr>
              <w:t>678</w:t>
            </w:r>
            <w:r w:rsidR="00A24C41" w:rsidRPr="00AA4D7A">
              <w:rPr>
                <w:rFonts w:asciiTheme="majorBidi" w:hAnsiTheme="majorBidi" w:cstheme="majorBidi"/>
                <w:vertAlign w:val="superscript"/>
                <w:lang w:val="en-GB"/>
              </w:rPr>
              <w:t>a</w:t>
            </w: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360633" w:rsidRPr="00AA4D7A" w:rsidRDefault="00360633" w:rsidP="00F521D9">
            <w:pPr>
              <w:autoSpaceDE w:val="0"/>
              <w:snapToGrid w:val="0"/>
              <w:spacing w:after="0" w:line="360" w:lineRule="auto"/>
              <w:jc w:val="center"/>
              <w:rPr>
                <w:rFonts w:asciiTheme="majorBidi" w:hAnsiTheme="majorBidi" w:cstheme="majorBidi"/>
                <w:lang w:val="en-GB"/>
              </w:rPr>
            </w:pPr>
            <w:r w:rsidRPr="00AA4D7A">
              <w:rPr>
                <w:rFonts w:asciiTheme="majorBidi" w:hAnsiTheme="majorBidi" w:cstheme="majorBidi"/>
                <w:lang w:val="en-GB"/>
              </w:rPr>
              <w:t>31,8</w:t>
            </w:r>
          </w:p>
        </w:tc>
        <w:tc>
          <w:tcPr>
            <w:tcW w:w="255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360633" w:rsidRPr="00AA4D7A" w:rsidRDefault="00360633" w:rsidP="00F521D9">
            <w:pPr>
              <w:autoSpaceDE w:val="0"/>
              <w:snapToGrid w:val="0"/>
              <w:spacing w:after="0" w:line="360" w:lineRule="auto"/>
              <w:jc w:val="center"/>
              <w:rPr>
                <w:rFonts w:asciiTheme="majorBidi" w:hAnsiTheme="majorBidi" w:cstheme="majorBidi"/>
                <w:lang w:val="en-GB"/>
              </w:rPr>
            </w:pPr>
            <w:r w:rsidRPr="00AA4D7A">
              <w:rPr>
                <w:rFonts w:asciiTheme="majorBidi" w:hAnsiTheme="majorBidi" w:cstheme="majorBidi"/>
                <w:lang w:val="en-GB"/>
              </w:rPr>
              <w:t>0,95</w:t>
            </w:r>
          </w:p>
        </w:tc>
        <w:tc>
          <w:tcPr>
            <w:tcW w:w="923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360633" w:rsidRPr="00AA4D7A" w:rsidRDefault="00360633" w:rsidP="00F521D9">
            <w:pPr>
              <w:autoSpaceDE w:val="0"/>
              <w:snapToGrid w:val="0"/>
              <w:spacing w:after="0" w:line="360" w:lineRule="auto"/>
              <w:jc w:val="both"/>
              <w:rPr>
                <w:rFonts w:asciiTheme="majorBidi" w:hAnsiTheme="majorBidi" w:cstheme="majorBidi"/>
                <w:lang w:val="en-GB"/>
              </w:rPr>
            </w:pPr>
            <w:r w:rsidRPr="00AA4D7A">
              <w:rPr>
                <w:rFonts w:asciiTheme="majorBidi" w:hAnsiTheme="majorBidi" w:cstheme="majorBidi"/>
                <w:lang w:val="en-GB"/>
              </w:rPr>
              <w:t>45,3</w:t>
            </w:r>
          </w:p>
        </w:tc>
        <w:tc>
          <w:tcPr>
            <w:tcW w:w="850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360633" w:rsidRPr="00AA4D7A" w:rsidRDefault="00360633" w:rsidP="00F521D9">
            <w:pPr>
              <w:autoSpaceDE w:val="0"/>
              <w:snapToGrid w:val="0"/>
              <w:spacing w:after="0" w:line="360" w:lineRule="auto"/>
              <w:jc w:val="both"/>
              <w:rPr>
                <w:rFonts w:asciiTheme="majorBidi" w:hAnsiTheme="majorBidi" w:cstheme="majorBidi"/>
                <w:lang w:val="en-GB"/>
              </w:rPr>
            </w:pPr>
            <w:r w:rsidRPr="00AA4D7A">
              <w:rPr>
                <w:rFonts w:asciiTheme="majorBidi" w:hAnsiTheme="majorBidi" w:cstheme="majorBidi"/>
                <w:lang w:val="en-GB"/>
              </w:rPr>
              <w:t>52,3</w:t>
            </w:r>
          </w:p>
        </w:tc>
        <w:tc>
          <w:tcPr>
            <w:tcW w:w="1062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360633" w:rsidRPr="00AA4D7A" w:rsidRDefault="00360633" w:rsidP="00F521D9">
            <w:pPr>
              <w:autoSpaceDE w:val="0"/>
              <w:snapToGrid w:val="0"/>
              <w:spacing w:after="0" w:line="360" w:lineRule="auto"/>
              <w:jc w:val="both"/>
              <w:rPr>
                <w:rFonts w:asciiTheme="majorBidi" w:hAnsiTheme="majorBidi" w:cstheme="majorBidi"/>
                <w:lang w:val="en-GB"/>
              </w:rPr>
            </w:pPr>
            <w:r w:rsidRPr="00AA4D7A">
              <w:rPr>
                <w:rFonts w:asciiTheme="majorBidi" w:hAnsiTheme="majorBidi" w:cstheme="majorBidi"/>
                <w:lang w:val="en-GB"/>
              </w:rPr>
              <w:t>20,5</w:t>
            </w:r>
          </w:p>
        </w:tc>
      </w:tr>
      <w:tr w:rsidR="00360633" w:rsidRPr="00557F24" w:rsidTr="0004191A">
        <w:trPr>
          <w:trHeight w:val="70"/>
          <w:jc w:val="center"/>
        </w:trPr>
        <w:tc>
          <w:tcPr>
            <w:tcW w:w="144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360633" w:rsidRPr="00AA4D7A" w:rsidRDefault="00360633" w:rsidP="00F521D9">
            <w:pPr>
              <w:autoSpaceDE w:val="0"/>
              <w:snapToGrid w:val="0"/>
              <w:spacing w:after="0" w:line="360" w:lineRule="auto"/>
              <w:jc w:val="both"/>
              <w:rPr>
                <w:rFonts w:asciiTheme="majorBidi" w:hAnsiTheme="majorBidi" w:cstheme="majorBidi"/>
                <w:b/>
                <w:bCs/>
                <w:lang w:val="en-GB"/>
              </w:rPr>
            </w:pPr>
            <w:r w:rsidRPr="00AA4D7A">
              <w:rPr>
                <w:rFonts w:asciiTheme="majorBidi" w:hAnsiTheme="majorBidi" w:cstheme="majorBidi"/>
                <w:b/>
                <w:bCs/>
                <w:lang w:val="en-GB"/>
              </w:rPr>
              <w:t>20V1HMS</w:t>
            </w:r>
          </w:p>
        </w:tc>
        <w:tc>
          <w:tcPr>
            <w:tcW w:w="124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360633" w:rsidRPr="00AA4D7A" w:rsidRDefault="00360633" w:rsidP="00F521D9">
            <w:pPr>
              <w:autoSpaceDE w:val="0"/>
              <w:snapToGrid w:val="0"/>
              <w:spacing w:after="0" w:line="360" w:lineRule="auto"/>
              <w:jc w:val="center"/>
              <w:rPr>
                <w:rFonts w:asciiTheme="majorBidi" w:hAnsiTheme="majorBidi" w:cstheme="majorBidi"/>
                <w:lang w:val="en-GB"/>
              </w:rPr>
            </w:pPr>
            <w:r w:rsidRPr="00AA4D7A">
              <w:rPr>
                <w:rFonts w:asciiTheme="majorBidi" w:hAnsiTheme="majorBidi" w:cstheme="majorBidi"/>
                <w:lang w:val="en-GB"/>
              </w:rPr>
              <w:t>540</w:t>
            </w:r>
            <w:r w:rsidR="00A24C41" w:rsidRPr="00AA4D7A">
              <w:rPr>
                <w:rFonts w:asciiTheme="majorBidi" w:hAnsiTheme="majorBidi" w:cstheme="majorBidi"/>
                <w:vertAlign w:val="superscript"/>
                <w:lang w:val="en-GB"/>
              </w:rPr>
              <w:t>a</w:t>
            </w: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360633" w:rsidRPr="00AA4D7A" w:rsidRDefault="00360633" w:rsidP="00F521D9">
            <w:pPr>
              <w:autoSpaceDE w:val="0"/>
              <w:snapToGrid w:val="0"/>
              <w:spacing w:after="0" w:line="360" w:lineRule="auto"/>
              <w:jc w:val="center"/>
              <w:rPr>
                <w:rFonts w:asciiTheme="majorBidi" w:hAnsiTheme="majorBidi" w:cstheme="majorBidi"/>
                <w:lang w:val="en-GB"/>
              </w:rPr>
            </w:pPr>
            <w:r w:rsidRPr="00AA4D7A">
              <w:rPr>
                <w:rFonts w:asciiTheme="majorBidi" w:hAnsiTheme="majorBidi" w:cstheme="majorBidi"/>
                <w:lang w:val="en-GB"/>
              </w:rPr>
              <w:t>32,1</w:t>
            </w:r>
          </w:p>
        </w:tc>
        <w:tc>
          <w:tcPr>
            <w:tcW w:w="255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360633" w:rsidRPr="00AA4D7A" w:rsidRDefault="00360633" w:rsidP="00F521D9">
            <w:pPr>
              <w:autoSpaceDE w:val="0"/>
              <w:snapToGrid w:val="0"/>
              <w:spacing w:after="0" w:line="360" w:lineRule="auto"/>
              <w:jc w:val="center"/>
              <w:rPr>
                <w:rFonts w:asciiTheme="majorBidi" w:hAnsiTheme="majorBidi" w:cstheme="majorBidi"/>
                <w:lang w:val="en-GB"/>
              </w:rPr>
            </w:pPr>
            <w:r w:rsidRPr="00AA4D7A">
              <w:rPr>
                <w:rFonts w:asciiTheme="majorBidi" w:hAnsiTheme="majorBidi" w:cstheme="majorBidi"/>
                <w:lang w:val="en-GB"/>
              </w:rPr>
              <w:t>0,77</w:t>
            </w:r>
          </w:p>
        </w:tc>
        <w:tc>
          <w:tcPr>
            <w:tcW w:w="923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360633" w:rsidRPr="00AA4D7A" w:rsidRDefault="00360633" w:rsidP="00F521D9">
            <w:pPr>
              <w:autoSpaceDE w:val="0"/>
              <w:snapToGrid w:val="0"/>
              <w:spacing w:after="0" w:line="360" w:lineRule="auto"/>
              <w:jc w:val="both"/>
              <w:rPr>
                <w:rFonts w:asciiTheme="majorBidi" w:hAnsiTheme="majorBidi" w:cstheme="majorBidi"/>
                <w:lang w:val="en-GB"/>
              </w:rPr>
            </w:pPr>
            <w:r w:rsidRPr="00AA4D7A">
              <w:rPr>
                <w:rFonts w:asciiTheme="majorBidi" w:hAnsiTheme="majorBidi" w:cstheme="majorBidi"/>
                <w:lang w:val="en-GB"/>
              </w:rPr>
              <w:t>47,0</w:t>
            </w:r>
          </w:p>
        </w:tc>
        <w:tc>
          <w:tcPr>
            <w:tcW w:w="850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360633" w:rsidRPr="00AA4D7A" w:rsidRDefault="00360633" w:rsidP="00F521D9">
            <w:pPr>
              <w:autoSpaceDE w:val="0"/>
              <w:snapToGrid w:val="0"/>
              <w:spacing w:after="0" w:line="360" w:lineRule="auto"/>
              <w:jc w:val="both"/>
              <w:rPr>
                <w:rFonts w:asciiTheme="majorBidi" w:hAnsiTheme="majorBidi" w:cstheme="majorBidi"/>
                <w:lang w:val="en-GB"/>
              </w:rPr>
            </w:pPr>
            <w:r w:rsidRPr="00AA4D7A">
              <w:rPr>
                <w:rFonts w:asciiTheme="majorBidi" w:hAnsiTheme="majorBidi" w:cstheme="majorBidi"/>
                <w:lang w:val="en-GB"/>
              </w:rPr>
              <w:t>54,3</w:t>
            </w:r>
          </w:p>
        </w:tc>
        <w:tc>
          <w:tcPr>
            <w:tcW w:w="1062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360633" w:rsidRPr="00AA4D7A" w:rsidRDefault="00360633" w:rsidP="00F521D9">
            <w:pPr>
              <w:autoSpaceDE w:val="0"/>
              <w:snapToGrid w:val="0"/>
              <w:spacing w:after="0" w:line="360" w:lineRule="auto"/>
              <w:jc w:val="both"/>
              <w:rPr>
                <w:rFonts w:asciiTheme="majorBidi" w:hAnsiTheme="majorBidi" w:cstheme="majorBidi"/>
                <w:lang w:val="en-GB"/>
              </w:rPr>
            </w:pPr>
            <w:r w:rsidRPr="00AA4D7A">
              <w:rPr>
                <w:rFonts w:asciiTheme="majorBidi" w:hAnsiTheme="majorBidi" w:cstheme="majorBidi"/>
                <w:lang w:val="en-GB"/>
              </w:rPr>
              <w:t>22,2</w:t>
            </w:r>
          </w:p>
        </w:tc>
      </w:tr>
      <w:tr w:rsidR="00360633" w:rsidRPr="00557F24" w:rsidTr="0004191A">
        <w:trPr>
          <w:trHeight w:val="70"/>
          <w:jc w:val="center"/>
        </w:trPr>
        <w:tc>
          <w:tcPr>
            <w:tcW w:w="144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360633" w:rsidRPr="00AA4D7A" w:rsidRDefault="00360633" w:rsidP="00F521D9">
            <w:pPr>
              <w:autoSpaceDE w:val="0"/>
              <w:snapToGrid w:val="0"/>
              <w:spacing w:after="0" w:line="360" w:lineRule="auto"/>
              <w:jc w:val="both"/>
              <w:rPr>
                <w:rFonts w:asciiTheme="majorBidi" w:hAnsiTheme="majorBidi" w:cstheme="majorBidi"/>
                <w:b/>
                <w:bCs/>
                <w:lang w:val="en-GB"/>
              </w:rPr>
            </w:pPr>
            <w:r w:rsidRPr="00AA4D7A">
              <w:rPr>
                <w:rFonts w:asciiTheme="majorBidi" w:hAnsiTheme="majorBidi" w:cstheme="majorBidi"/>
                <w:b/>
                <w:bCs/>
                <w:lang w:val="en-GB"/>
              </w:rPr>
              <w:t>30V1HMS</w:t>
            </w:r>
          </w:p>
        </w:tc>
        <w:tc>
          <w:tcPr>
            <w:tcW w:w="124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360633" w:rsidRPr="00AA4D7A" w:rsidRDefault="00360633" w:rsidP="00F521D9">
            <w:pPr>
              <w:autoSpaceDE w:val="0"/>
              <w:snapToGrid w:val="0"/>
              <w:spacing w:after="0" w:line="360" w:lineRule="auto"/>
              <w:jc w:val="center"/>
              <w:rPr>
                <w:rFonts w:asciiTheme="majorBidi" w:hAnsiTheme="majorBidi" w:cstheme="majorBidi"/>
                <w:lang w:val="en-GB"/>
              </w:rPr>
            </w:pPr>
            <w:r w:rsidRPr="00AA4D7A">
              <w:rPr>
                <w:rFonts w:asciiTheme="majorBidi" w:hAnsiTheme="majorBidi" w:cstheme="majorBidi"/>
                <w:lang w:val="en-GB"/>
              </w:rPr>
              <w:t>562</w:t>
            </w:r>
            <w:r w:rsidR="00A24C41" w:rsidRPr="00AA4D7A">
              <w:rPr>
                <w:rFonts w:asciiTheme="majorBidi" w:hAnsiTheme="majorBidi" w:cstheme="majorBidi"/>
                <w:vertAlign w:val="superscript"/>
                <w:lang w:val="en-GB"/>
              </w:rPr>
              <w:t>a</w:t>
            </w: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360633" w:rsidRPr="00AA4D7A" w:rsidRDefault="00360633" w:rsidP="00F521D9">
            <w:pPr>
              <w:autoSpaceDE w:val="0"/>
              <w:snapToGrid w:val="0"/>
              <w:spacing w:after="0" w:line="360" w:lineRule="auto"/>
              <w:jc w:val="center"/>
              <w:rPr>
                <w:rFonts w:asciiTheme="majorBidi" w:hAnsiTheme="majorBidi" w:cstheme="majorBidi"/>
                <w:lang w:val="en-GB"/>
              </w:rPr>
            </w:pPr>
            <w:r w:rsidRPr="00AA4D7A">
              <w:rPr>
                <w:rFonts w:asciiTheme="majorBidi" w:hAnsiTheme="majorBidi" w:cstheme="majorBidi"/>
                <w:lang w:val="en-GB"/>
              </w:rPr>
              <w:t>31,9</w:t>
            </w:r>
          </w:p>
        </w:tc>
        <w:tc>
          <w:tcPr>
            <w:tcW w:w="255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360633" w:rsidRPr="00AA4D7A" w:rsidRDefault="00360633" w:rsidP="00F521D9">
            <w:pPr>
              <w:autoSpaceDE w:val="0"/>
              <w:snapToGrid w:val="0"/>
              <w:spacing w:after="0" w:line="360" w:lineRule="auto"/>
              <w:jc w:val="center"/>
              <w:rPr>
                <w:rFonts w:asciiTheme="majorBidi" w:hAnsiTheme="majorBidi" w:cstheme="majorBidi"/>
                <w:lang w:val="en-GB"/>
              </w:rPr>
            </w:pPr>
            <w:r w:rsidRPr="00AA4D7A">
              <w:rPr>
                <w:rFonts w:asciiTheme="majorBidi" w:hAnsiTheme="majorBidi" w:cstheme="majorBidi"/>
                <w:lang w:val="en-GB"/>
              </w:rPr>
              <w:t>0,72</w:t>
            </w:r>
          </w:p>
        </w:tc>
        <w:tc>
          <w:tcPr>
            <w:tcW w:w="923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360633" w:rsidRPr="00AA4D7A" w:rsidRDefault="00360633" w:rsidP="00F521D9">
            <w:pPr>
              <w:autoSpaceDE w:val="0"/>
              <w:snapToGrid w:val="0"/>
              <w:spacing w:after="0" w:line="360" w:lineRule="auto"/>
              <w:jc w:val="both"/>
              <w:rPr>
                <w:rFonts w:asciiTheme="majorBidi" w:hAnsiTheme="majorBidi" w:cstheme="majorBidi"/>
                <w:lang w:val="en-GB"/>
              </w:rPr>
            </w:pPr>
            <w:r w:rsidRPr="00AA4D7A">
              <w:rPr>
                <w:rFonts w:asciiTheme="majorBidi" w:hAnsiTheme="majorBidi" w:cstheme="majorBidi"/>
                <w:lang w:val="en-GB"/>
              </w:rPr>
              <w:t>47,3</w:t>
            </w:r>
          </w:p>
        </w:tc>
        <w:tc>
          <w:tcPr>
            <w:tcW w:w="850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360633" w:rsidRPr="00AA4D7A" w:rsidRDefault="00360633" w:rsidP="00F521D9">
            <w:pPr>
              <w:autoSpaceDE w:val="0"/>
              <w:snapToGrid w:val="0"/>
              <w:spacing w:after="0" w:line="360" w:lineRule="auto"/>
              <w:jc w:val="both"/>
              <w:rPr>
                <w:rFonts w:asciiTheme="majorBidi" w:hAnsiTheme="majorBidi" w:cstheme="majorBidi"/>
                <w:lang w:val="en-GB"/>
              </w:rPr>
            </w:pPr>
            <w:r w:rsidRPr="00AA4D7A">
              <w:rPr>
                <w:rFonts w:asciiTheme="majorBidi" w:hAnsiTheme="majorBidi" w:cstheme="majorBidi"/>
                <w:lang w:val="en-GB"/>
              </w:rPr>
              <w:t>54,6</w:t>
            </w:r>
          </w:p>
        </w:tc>
        <w:tc>
          <w:tcPr>
            <w:tcW w:w="1062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360633" w:rsidRPr="00AA4D7A" w:rsidRDefault="00360633" w:rsidP="00F521D9">
            <w:pPr>
              <w:autoSpaceDE w:val="0"/>
              <w:snapToGrid w:val="0"/>
              <w:spacing w:after="0" w:line="360" w:lineRule="auto"/>
              <w:jc w:val="both"/>
              <w:rPr>
                <w:rFonts w:asciiTheme="majorBidi" w:hAnsiTheme="majorBidi" w:cstheme="majorBidi"/>
                <w:lang w:val="en-GB"/>
              </w:rPr>
            </w:pPr>
            <w:r w:rsidRPr="00AA4D7A">
              <w:rPr>
                <w:rFonts w:asciiTheme="majorBidi" w:hAnsiTheme="majorBidi" w:cstheme="majorBidi"/>
                <w:lang w:val="en-GB"/>
              </w:rPr>
              <w:t>22,7</w:t>
            </w:r>
          </w:p>
        </w:tc>
      </w:tr>
      <w:tr w:rsidR="00360633" w:rsidRPr="00557F24" w:rsidTr="0004191A">
        <w:trPr>
          <w:trHeight w:val="70"/>
          <w:jc w:val="center"/>
        </w:trPr>
        <w:tc>
          <w:tcPr>
            <w:tcW w:w="144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360633" w:rsidRPr="00AA4D7A" w:rsidRDefault="00360633" w:rsidP="00F521D9">
            <w:pPr>
              <w:autoSpaceDE w:val="0"/>
              <w:snapToGrid w:val="0"/>
              <w:spacing w:after="0" w:line="360" w:lineRule="auto"/>
              <w:jc w:val="both"/>
              <w:rPr>
                <w:rFonts w:asciiTheme="majorBidi" w:hAnsiTheme="majorBidi" w:cstheme="majorBidi"/>
                <w:b/>
                <w:bCs/>
                <w:lang w:val="en-GB"/>
              </w:rPr>
            </w:pPr>
            <w:r w:rsidRPr="00AA4D7A">
              <w:rPr>
                <w:rFonts w:asciiTheme="majorBidi" w:hAnsiTheme="majorBidi" w:cstheme="majorBidi"/>
                <w:b/>
                <w:bCs/>
                <w:lang w:val="en-GB"/>
              </w:rPr>
              <w:t>40V1HMS</w:t>
            </w:r>
          </w:p>
        </w:tc>
        <w:tc>
          <w:tcPr>
            <w:tcW w:w="124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360633" w:rsidRPr="00AA4D7A" w:rsidRDefault="00360633" w:rsidP="00F521D9">
            <w:pPr>
              <w:autoSpaceDE w:val="0"/>
              <w:snapToGrid w:val="0"/>
              <w:spacing w:after="0" w:line="360" w:lineRule="auto"/>
              <w:jc w:val="center"/>
              <w:rPr>
                <w:rFonts w:asciiTheme="majorBidi" w:hAnsiTheme="majorBidi" w:cstheme="majorBidi"/>
                <w:lang w:val="en-GB"/>
              </w:rPr>
            </w:pPr>
            <w:r w:rsidRPr="00AA4D7A">
              <w:rPr>
                <w:rFonts w:asciiTheme="majorBidi" w:hAnsiTheme="majorBidi" w:cstheme="majorBidi"/>
                <w:lang w:val="en-GB"/>
              </w:rPr>
              <w:t>356</w:t>
            </w:r>
            <w:r w:rsidR="00A24C41" w:rsidRPr="00AA4D7A">
              <w:rPr>
                <w:rFonts w:asciiTheme="majorBidi" w:hAnsiTheme="majorBidi" w:cstheme="majorBidi"/>
                <w:vertAlign w:val="superscript"/>
                <w:lang w:val="en-GB"/>
              </w:rPr>
              <w:t>a</w:t>
            </w: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360633" w:rsidRPr="00AA4D7A" w:rsidRDefault="00360633" w:rsidP="00F521D9">
            <w:pPr>
              <w:autoSpaceDE w:val="0"/>
              <w:snapToGrid w:val="0"/>
              <w:spacing w:after="0" w:line="360" w:lineRule="auto"/>
              <w:jc w:val="center"/>
              <w:rPr>
                <w:rFonts w:asciiTheme="majorBidi" w:hAnsiTheme="majorBidi" w:cstheme="majorBidi"/>
                <w:lang w:val="en-GB"/>
              </w:rPr>
            </w:pPr>
            <w:r w:rsidRPr="00AA4D7A">
              <w:rPr>
                <w:rFonts w:asciiTheme="majorBidi" w:hAnsiTheme="majorBidi" w:cstheme="majorBidi"/>
                <w:lang w:val="en-GB"/>
              </w:rPr>
              <w:t>32,7</w:t>
            </w:r>
          </w:p>
        </w:tc>
        <w:tc>
          <w:tcPr>
            <w:tcW w:w="255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360633" w:rsidRPr="00AA4D7A" w:rsidRDefault="00360633" w:rsidP="00F521D9">
            <w:pPr>
              <w:autoSpaceDE w:val="0"/>
              <w:snapToGrid w:val="0"/>
              <w:spacing w:after="0" w:line="360" w:lineRule="auto"/>
              <w:jc w:val="center"/>
              <w:rPr>
                <w:rFonts w:asciiTheme="majorBidi" w:hAnsiTheme="majorBidi" w:cstheme="majorBidi"/>
                <w:lang w:val="en-GB"/>
              </w:rPr>
            </w:pPr>
            <w:r w:rsidRPr="00AA4D7A">
              <w:rPr>
                <w:rFonts w:asciiTheme="majorBidi" w:hAnsiTheme="majorBidi" w:cstheme="majorBidi"/>
                <w:lang w:val="en-GB"/>
              </w:rPr>
              <w:t>0,53</w:t>
            </w:r>
          </w:p>
        </w:tc>
        <w:tc>
          <w:tcPr>
            <w:tcW w:w="923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360633" w:rsidRPr="00AA4D7A" w:rsidRDefault="00360633" w:rsidP="00F521D9">
            <w:pPr>
              <w:autoSpaceDE w:val="0"/>
              <w:snapToGrid w:val="0"/>
              <w:spacing w:after="0" w:line="360" w:lineRule="auto"/>
              <w:jc w:val="both"/>
              <w:rPr>
                <w:rFonts w:asciiTheme="majorBidi" w:hAnsiTheme="majorBidi" w:cstheme="majorBidi"/>
                <w:lang w:val="en-GB"/>
              </w:rPr>
            </w:pPr>
            <w:r w:rsidRPr="00AA4D7A">
              <w:rPr>
                <w:rFonts w:asciiTheme="majorBidi" w:hAnsiTheme="majorBidi" w:cstheme="majorBidi"/>
                <w:lang w:val="en-GB"/>
              </w:rPr>
              <w:t>49,6</w:t>
            </w:r>
          </w:p>
        </w:tc>
        <w:tc>
          <w:tcPr>
            <w:tcW w:w="850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360633" w:rsidRPr="00AA4D7A" w:rsidRDefault="00360633" w:rsidP="00F521D9">
            <w:pPr>
              <w:autoSpaceDE w:val="0"/>
              <w:snapToGrid w:val="0"/>
              <w:spacing w:after="0" w:line="360" w:lineRule="auto"/>
              <w:jc w:val="both"/>
              <w:rPr>
                <w:rFonts w:asciiTheme="majorBidi" w:hAnsiTheme="majorBidi" w:cstheme="majorBidi"/>
                <w:lang w:val="en-GB"/>
              </w:rPr>
            </w:pPr>
            <w:r w:rsidRPr="00AA4D7A">
              <w:rPr>
                <w:rFonts w:asciiTheme="majorBidi" w:hAnsiTheme="majorBidi" w:cstheme="majorBidi"/>
                <w:lang w:val="en-GB"/>
              </w:rPr>
              <w:t>57,3</w:t>
            </w:r>
          </w:p>
        </w:tc>
        <w:tc>
          <w:tcPr>
            <w:tcW w:w="1062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360633" w:rsidRPr="00AA4D7A" w:rsidRDefault="00360633" w:rsidP="00F521D9">
            <w:pPr>
              <w:autoSpaceDE w:val="0"/>
              <w:snapToGrid w:val="0"/>
              <w:spacing w:after="0" w:line="360" w:lineRule="auto"/>
              <w:jc w:val="both"/>
              <w:rPr>
                <w:rFonts w:asciiTheme="majorBidi" w:hAnsiTheme="majorBidi" w:cstheme="majorBidi"/>
                <w:lang w:val="en-GB"/>
              </w:rPr>
            </w:pPr>
            <w:r w:rsidRPr="00AA4D7A">
              <w:rPr>
                <w:rFonts w:asciiTheme="majorBidi" w:hAnsiTheme="majorBidi" w:cstheme="majorBidi"/>
                <w:lang w:val="en-GB"/>
              </w:rPr>
              <w:t>24,6</w:t>
            </w:r>
          </w:p>
        </w:tc>
      </w:tr>
      <w:tr w:rsidR="00360633" w:rsidRPr="00557F24" w:rsidTr="0004191A">
        <w:trPr>
          <w:trHeight w:val="70"/>
          <w:jc w:val="center"/>
        </w:trPr>
        <w:tc>
          <w:tcPr>
            <w:tcW w:w="144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360633" w:rsidRPr="00AA4D7A" w:rsidRDefault="00360633" w:rsidP="00F521D9">
            <w:pPr>
              <w:autoSpaceDE w:val="0"/>
              <w:snapToGrid w:val="0"/>
              <w:spacing w:after="0" w:line="360" w:lineRule="auto"/>
              <w:jc w:val="both"/>
              <w:rPr>
                <w:rFonts w:asciiTheme="majorBidi" w:hAnsiTheme="majorBidi" w:cstheme="majorBidi"/>
                <w:b/>
                <w:bCs/>
                <w:lang w:val="en-GB"/>
              </w:rPr>
            </w:pPr>
            <w:r w:rsidRPr="00AA4D7A">
              <w:rPr>
                <w:rFonts w:asciiTheme="majorBidi" w:hAnsiTheme="majorBidi" w:cstheme="majorBidi"/>
                <w:b/>
                <w:bCs/>
                <w:lang w:val="en-GB"/>
              </w:rPr>
              <w:t>50V1HMS</w:t>
            </w:r>
          </w:p>
        </w:tc>
        <w:tc>
          <w:tcPr>
            <w:tcW w:w="124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360633" w:rsidRPr="00AA4D7A" w:rsidRDefault="00360633" w:rsidP="00F521D9">
            <w:pPr>
              <w:autoSpaceDE w:val="0"/>
              <w:snapToGrid w:val="0"/>
              <w:spacing w:after="0" w:line="360" w:lineRule="auto"/>
              <w:jc w:val="center"/>
              <w:rPr>
                <w:rFonts w:asciiTheme="majorBidi" w:hAnsiTheme="majorBidi" w:cstheme="majorBidi"/>
                <w:lang w:val="en-GB"/>
              </w:rPr>
            </w:pPr>
            <w:r w:rsidRPr="00AA4D7A">
              <w:rPr>
                <w:rFonts w:asciiTheme="majorBidi" w:hAnsiTheme="majorBidi" w:cstheme="majorBidi"/>
                <w:lang w:val="en-GB"/>
              </w:rPr>
              <w:t>232</w:t>
            </w:r>
            <w:r w:rsidR="00A24C41" w:rsidRPr="00AA4D7A">
              <w:rPr>
                <w:rFonts w:asciiTheme="majorBidi" w:hAnsiTheme="majorBidi" w:cstheme="majorBidi"/>
                <w:vertAlign w:val="superscript"/>
                <w:lang w:val="en-GB"/>
              </w:rPr>
              <w:t>a</w:t>
            </w: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360633" w:rsidRPr="00AA4D7A" w:rsidRDefault="00360633" w:rsidP="00F521D9">
            <w:pPr>
              <w:autoSpaceDE w:val="0"/>
              <w:snapToGrid w:val="0"/>
              <w:spacing w:after="0" w:line="360" w:lineRule="auto"/>
              <w:jc w:val="center"/>
              <w:rPr>
                <w:rFonts w:asciiTheme="majorBidi" w:hAnsiTheme="majorBidi" w:cstheme="majorBidi"/>
                <w:lang w:val="en-GB"/>
              </w:rPr>
            </w:pPr>
            <w:r w:rsidRPr="00AA4D7A">
              <w:rPr>
                <w:rFonts w:asciiTheme="majorBidi" w:hAnsiTheme="majorBidi" w:cstheme="majorBidi"/>
                <w:lang w:val="en-GB"/>
              </w:rPr>
              <w:t>34,9</w:t>
            </w:r>
          </w:p>
        </w:tc>
        <w:tc>
          <w:tcPr>
            <w:tcW w:w="255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360633" w:rsidRPr="00AA4D7A" w:rsidRDefault="00360633" w:rsidP="00F521D9">
            <w:pPr>
              <w:autoSpaceDE w:val="0"/>
              <w:snapToGrid w:val="0"/>
              <w:spacing w:after="0" w:line="360" w:lineRule="auto"/>
              <w:jc w:val="center"/>
              <w:rPr>
                <w:rFonts w:asciiTheme="majorBidi" w:hAnsiTheme="majorBidi" w:cstheme="majorBidi"/>
                <w:lang w:val="en-GB"/>
              </w:rPr>
            </w:pPr>
            <w:r w:rsidRPr="00AA4D7A">
              <w:rPr>
                <w:rFonts w:asciiTheme="majorBidi" w:hAnsiTheme="majorBidi" w:cstheme="majorBidi"/>
                <w:lang w:val="en-GB"/>
              </w:rPr>
              <w:t>0,34</w:t>
            </w:r>
          </w:p>
        </w:tc>
        <w:tc>
          <w:tcPr>
            <w:tcW w:w="923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360633" w:rsidRPr="00AA4D7A" w:rsidRDefault="00360633" w:rsidP="00F521D9">
            <w:pPr>
              <w:autoSpaceDE w:val="0"/>
              <w:snapToGrid w:val="0"/>
              <w:spacing w:after="0" w:line="360" w:lineRule="auto"/>
              <w:jc w:val="both"/>
              <w:rPr>
                <w:rFonts w:asciiTheme="majorBidi" w:hAnsiTheme="majorBidi" w:cstheme="majorBidi"/>
                <w:lang w:val="en-GB"/>
              </w:rPr>
            </w:pPr>
            <w:r w:rsidRPr="00AA4D7A">
              <w:rPr>
                <w:rFonts w:asciiTheme="majorBidi" w:hAnsiTheme="majorBidi" w:cstheme="majorBidi"/>
                <w:lang w:val="en-GB"/>
              </w:rPr>
              <w:t>51,5</w:t>
            </w:r>
          </w:p>
        </w:tc>
        <w:tc>
          <w:tcPr>
            <w:tcW w:w="850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360633" w:rsidRPr="00AA4D7A" w:rsidRDefault="00360633" w:rsidP="00F521D9">
            <w:pPr>
              <w:autoSpaceDE w:val="0"/>
              <w:snapToGrid w:val="0"/>
              <w:spacing w:after="0" w:line="360" w:lineRule="auto"/>
              <w:jc w:val="both"/>
              <w:rPr>
                <w:rFonts w:asciiTheme="majorBidi" w:hAnsiTheme="majorBidi" w:cstheme="majorBidi"/>
                <w:lang w:val="en-GB"/>
              </w:rPr>
            </w:pPr>
            <w:r w:rsidRPr="00AA4D7A">
              <w:rPr>
                <w:rFonts w:asciiTheme="majorBidi" w:hAnsiTheme="majorBidi" w:cstheme="majorBidi"/>
                <w:lang w:val="en-GB"/>
              </w:rPr>
              <w:t>59,5</w:t>
            </w:r>
          </w:p>
        </w:tc>
        <w:tc>
          <w:tcPr>
            <w:tcW w:w="1062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360633" w:rsidRPr="00AA4D7A" w:rsidRDefault="00360633" w:rsidP="00F521D9">
            <w:pPr>
              <w:autoSpaceDE w:val="0"/>
              <w:snapToGrid w:val="0"/>
              <w:spacing w:after="0" w:line="360" w:lineRule="auto"/>
              <w:jc w:val="both"/>
              <w:rPr>
                <w:rFonts w:asciiTheme="majorBidi" w:hAnsiTheme="majorBidi" w:cstheme="majorBidi"/>
                <w:lang w:val="en-GB"/>
              </w:rPr>
            </w:pPr>
            <w:r w:rsidRPr="00AA4D7A">
              <w:rPr>
                <w:rFonts w:asciiTheme="majorBidi" w:hAnsiTheme="majorBidi" w:cstheme="majorBidi"/>
                <w:lang w:val="en-GB"/>
              </w:rPr>
              <w:t>24,6</w:t>
            </w:r>
          </w:p>
        </w:tc>
      </w:tr>
      <w:tr w:rsidR="00360633" w:rsidRPr="00557F24" w:rsidTr="0004191A">
        <w:trPr>
          <w:trHeight w:val="70"/>
          <w:jc w:val="center"/>
        </w:trPr>
        <w:tc>
          <w:tcPr>
            <w:tcW w:w="144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360633" w:rsidRPr="00AA4D7A" w:rsidRDefault="00360633" w:rsidP="00F521D9">
            <w:pPr>
              <w:autoSpaceDE w:val="0"/>
              <w:snapToGrid w:val="0"/>
              <w:spacing w:after="0" w:line="360" w:lineRule="auto"/>
              <w:jc w:val="both"/>
              <w:rPr>
                <w:rFonts w:asciiTheme="majorBidi" w:hAnsiTheme="majorBidi" w:cstheme="majorBidi"/>
                <w:b/>
                <w:bCs/>
                <w:lang w:val="en-GB"/>
              </w:rPr>
            </w:pPr>
            <w:r w:rsidRPr="00AA4D7A">
              <w:rPr>
                <w:rFonts w:asciiTheme="majorBidi" w:hAnsiTheme="majorBidi" w:cstheme="majorBidi"/>
                <w:b/>
                <w:bCs/>
                <w:lang w:val="en-GB"/>
              </w:rPr>
              <w:t>30V2HMS</w:t>
            </w:r>
          </w:p>
        </w:tc>
        <w:tc>
          <w:tcPr>
            <w:tcW w:w="124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360633" w:rsidRPr="00AA4D7A" w:rsidRDefault="00360633" w:rsidP="00F521D9">
            <w:pPr>
              <w:autoSpaceDE w:val="0"/>
              <w:snapToGrid w:val="0"/>
              <w:spacing w:after="0" w:line="360" w:lineRule="auto"/>
              <w:jc w:val="center"/>
              <w:rPr>
                <w:rFonts w:asciiTheme="majorBidi" w:hAnsiTheme="majorBidi" w:cstheme="majorBidi"/>
                <w:vertAlign w:val="superscript"/>
                <w:lang w:val="en-GB"/>
              </w:rPr>
            </w:pPr>
            <w:r w:rsidRPr="00AA4D7A">
              <w:rPr>
                <w:rFonts w:asciiTheme="majorBidi" w:hAnsiTheme="majorBidi" w:cstheme="majorBidi"/>
                <w:lang w:val="en-GB"/>
              </w:rPr>
              <w:t>650</w:t>
            </w:r>
            <w:r w:rsidR="00A24C41" w:rsidRPr="00AA4D7A">
              <w:rPr>
                <w:rFonts w:asciiTheme="majorBidi" w:hAnsiTheme="majorBidi" w:cstheme="majorBidi"/>
                <w:vertAlign w:val="superscript"/>
                <w:lang w:val="en-GB"/>
              </w:rPr>
              <w:t>a</w:t>
            </w: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360633" w:rsidRPr="00AA4D7A" w:rsidRDefault="00360633" w:rsidP="00F521D9">
            <w:pPr>
              <w:autoSpaceDE w:val="0"/>
              <w:snapToGrid w:val="0"/>
              <w:spacing w:after="0" w:line="360" w:lineRule="auto"/>
              <w:jc w:val="center"/>
              <w:rPr>
                <w:rFonts w:asciiTheme="majorBidi" w:hAnsiTheme="majorBidi" w:cstheme="majorBidi"/>
                <w:lang w:val="en-GB"/>
              </w:rPr>
            </w:pPr>
            <w:r w:rsidRPr="00AA4D7A">
              <w:rPr>
                <w:rFonts w:asciiTheme="majorBidi" w:hAnsiTheme="majorBidi" w:cstheme="majorBidi"/>
                <w:lang w:val="en-GB"/>
              </w:rPr>
              <w:t>32,0</w:t>
            </w:r>
          </w:p>
        </w:tc>
        <w:tc>
          <w:tcPr>
            <w:tcW w:w="255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360633" w:rsidRPr="00AA4D7A" w:rsidRDefault="00360633" w:rsidP="00F521D9">
            <w:pPr>
              <w:autoSpaceDE w:val="0"/>
              <w:snapToGrid w:val="0"/>
              <w:spacing w:after="0" w:line="360" w:lineRule="auto"/>
              <w:jc w:val="center"/>
              <w:rPr>
                <w:rFonts w:asciiTheme="majorBidi" w:hAnsiTheme="majorBidi" w:cstheme="majorBidi"/>
                <w:lang w:val="en-GB"/>
              </w:rPr>
            </w:pPr>
            <w:r w:rsidRPr="00AA4D7A">
              <w:rPr>
                <w:rFonts w:asciiTheme="majorBidi" w:hAnsiTheme="majorBidi" w:cstheme="majorBidi"/>
                <w:lang w:val="en-GB"/>
              </w:rPr>
              <w:t>0,84</w:t>
            </w:r>
          </w:p>
        </w:tc>
        <w:tc>
          <w:tcPr>
            <w:tcW w:w="923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360633" w:rsidRPr="00AA4D7A" w:rsidRDefault="00360633" w:rsidP="00F521D9">
            <w:pPr>
              <w:autoSpaceDE w:val="0"/>
              <w:snapToGrid w:val="0"/>
              <w:spacing w:after="0" w:line="360" w:lineRule="auto"/>
              <w:jc w:val="both"/>
              <w:rPr>
                <w:rFonts w:asciiTheme="majorBidi" w:hAnsiTheme="majorBidi" w:cstheme="majorBidi"/>
                <w:lang w:val="en-GB"/>
              </w:rPr>
            </w:pPr>
            <w:r w:rsidRPr="00AA4D7A">
              <w:rPr>
                <w:rFonts w:asciiTheme="majorBidi" w:hAnsiTheme="majorBidi" w:cstheme="majorBidi"/>
                <w:lang w:val="en-GB"/>
              </w:rPr>
              <w:t>46,5</w:t>
            </w:r>
          </w:p>
        </w:tc>
        <w:tc>
          <w:tcPr>
            <w:tcW w:w="850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360633" w:rsidRPr="00AA4D7A" w:rsidRDefault="00360633" w:rsidP="00F521D9">
            <w:pPr>
              <w:autoSpaceDE w:val="0"/>
              <w:snapToGrid w:val="0"/>
              <w:spacing w:after="0" w:line="360" w:lineRule="auto"/>
              <w:jc w:val="both"/>
              <w:rPr>
                <w:rFonts w:asciiTheme="majorBidi" w:hAnsiTheme="majorBidi" w:cstheme="majorBidi"/>
                <w:lang w:val="en-GB"/>
              </w:rPr>
            </w:pPr>
            <w:r w:rsidRPr="00AA4D7A">
              <w:rPr>
                <w:rFonts w:asciiTheme="majorBidi" w:hAnsiTheme="majorBidi" w:cstheme="majorBidi"/>
                <w:lang w:val="en-GB"/>
              </w:rPr>
              <w:t>53,7</w:t>
            </w:r>
          </w:p>
        </w:tc>
        <w:tc>
          <w:tcPr>
            <w:tcW w:w="1062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360633" w:rsidRPr="00AA4D7A" w:rsidRDefault="00360633" w:rsidP="00F521D9">
            <w:pPr>
              <w:autoSpaceDE w:val="0"/>
              <w:snapToGrid w:val="0"/>
              <w:spacing w:after="0" w:line="360" w:lineRule="auto"/>
              <w:jc w:val="both"/>
              <w:rPr>
                <w:rFonts w:asciiTheme="majorBidi" w:hAnsiTheme="majorBidi" w:cstheme="majorBidi"/>
                <w:lang w:val="en-GB"/>
              </w:rPr>
            </w:pPr>
            <w:r w:rsidRPr="00AA4D7A">
              <w:rPr>
                <w:rFonts w:asciiTheme="majorBidi" w:hAnsiTheme="majorBidi" w:cstheme="majorBidi"/>
                <w:lang w:val="en-GB"/>
              </w:rPr>
              <w:t>21,7</w:t>
            </w:r>
          </w:p>
        </w:tc>
      </w:tr>
      <w:tr w:rsidR="00360633" w:rsidRPr="00557F24" w:rsidTr="0004191A">
        <w:trPr>
          <w:trHeight w:val="73"/>
          <w:jc w:val="center"/>
        </w:trPr>
        <w:tc>
          <w:tcPr>
            <w:tcW w:w="144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360633" w:rsidRPr="00AA4D7A" w:rsidRDefault="00360633" w:rsidP="00F521D9">
            <w:pPr>
              <w:autoSpaceDE w:val="0"/>
              <w:snapToGrid w:val="0"/>
              <w:spacing w:after="0" w:line="360" w:lineRule="auto"/>
              <w:jc w:val="both"/>
              <w:rPr>
                <w:rFonts w:asciiTheme="majorBidi" w:hAnsiTheme="majorBidi" w:cstheme="majorBidi"/>
                <w:b/>
                <w:bCs/>
                <w:lang w:val="en-GB"/>
              </w:rPr>
            </w:pPr>
            <w:r w:rsidRPr="00AA4D7A">
              <w:rPr>
                <w:rFonts w:asciiTheme="majorBidi" w:hAnsiTheme="majorBidi" w:cstheme="majorBidi"/>
                <w:b/>
                <w:bCs/>
                <w:lang w:val="en-GB"/>
              </w:rPr>
              <w:t>30V3HMS</w:t>
            </w:r>
          </w:p>
        </w:tc>
        <w:tc>
          <w:tcPr>
            <w:tcW w:w="124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360633" w:rsidRPr="00AA4D7A" w:rsidRDefault="00360633" w:rsidP="00F521D9">
            <w:pPr>
              <w:autoSpaceDE w:val="0"/>
              <w:snapToGrid w:val="0"/>
              <w:spacing w:after="0" w:line="360" w:lineRule="auto"/>
              <w:jc w:val="center"/>
              <w:rPr>
                <w:rFonts w:asciiTheme="majorBidi" w:hAnsiTheme="majorBidi" w:cstheme="majorBidi"/>
                <w:lang w:val="en-GB"/>
              </w:rPr>
            </w:pPr>
            <w:r w:rsidRPr="00AA4D7A">
              <w:rPr>
                <w:rFonts w:asciiTheme="majorBidi" w:hAnsiTheme="majorBidi" w:cstheme="majorBidi"/>
                <w:lang w:val="en-GB"/>
              </w:rPr>
              <w:t>593</w:t>
            </w:r>
            <w:r w:rsidR="00A24C41" w:rsidRPr="00AA4D7A">
              <w:rPr>
                <w:rFonts w:asciiTheme="majorBidi" w:hAnsiTheme="majorBidi" w:cstheme="majorBidi"/>
                <w:vertAlign w:val="superscript"/>
                <w:lang w:val="en-GB"/>
              </w:rPr>
              <w:t>a</w:t>
            </w: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360633" w:rsidRPr="00AA4D7A" w:rsidRDefault="00360633" w:rsidP="00F521D9">
            <w:pPr>
              <w:autoSpaceDE w:val="0"/>
              <w:snapToGrid w:val="0"/>
              <w:spacing w:after="0" w:line="360" w:lineRule="auto"/>
              <w:jc w:val="center"/>
              <w:rPr>
                <w:rFonts w:asciiTheme="majorBidi" w:hAnsiTheme="majorBidi" w:cstheme="majorBidi"/>
                <w:lang w:val="en-GB"/>
              </w:rPr>
            </w:pPr>
            <w:r w:rsidRPr="00AA4D7A">
              <w:rPr>
                <w:rFonts w:asciiTheme="majorBidi" w:hAnsiTheme="majorBidi" w:cstheme="majorBidi"/>
                <w:lang w:val="en-GB"/>
              </w:rPr>
              <w:t>31,8</w:t>
            </w:r>
          </w:p>
        </w:tc>
        <w:tc>
          <w:tcPr>
            <w:tcW w:w="255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360633" w:rsidRPr="00AA4D7A" w:rsidRDefault="00360633" w:rsidP="00F521D9">
            <w:pPr>
              <w:autoSpaceDE w:val="0"/>
              <w:snapToGrid w:val="0"/>
              <w:spacing w:after="0" w:line="360" w:lineRule="auto"/>
              <w:jc w:val="center"/>
              <w:rPr>
                <w:rFonts w:asciiTheme="majorBidi" w:hAnsiTheme="majorBidi" w:cstheme="majorBidi"/>
                <w:lang w:val="en-GB"/>
              </w:rPr>
            </w:pPr>
            <w:r w:rsidRPr="00AA4D7A">
              <w:rPr>
                <w:rFonts w:asciiTheme="majorBidi" w:hAnsiTheme="majorBidi" w:cstheme="majorBidi"/>
                <w:lang w:val="en-GB"/>
              </w:rPr>
              <w:t>0,76</w:t>
            </w:r>
          </w:p>
        </w:tc>
        <w:tc>
          <w:tcPr>
            <w:tcW w:w="923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360633" w:rsidRPr="00AA4D7A" w:rsidRDefault="00360633" w:rsidP="00F521D9">
            <w:pPr>
              <w:autoSpaceDE w:val="0"/>
              <w:snapToGrid w:val="0"/>
              <w:spacing w:after="0" w:line="360" w:lineRule="auto"/>
              <w:jc w:val="both"/>
              <w:rPr>
                <w:rFonts w:asciiTheme="majorBidi" w:hAnsiTheme="majorBidi" w:cstheme="majorBidi"/>
                <w:lang w:val="en-GB"/>
              </w:rPr>
            </w:pPr>
            <w:r w:rsidRPr="00AA4D7A">
              <w:rPr>
                <w:rFonts w:asciiTheme="majorBidi" w:hAnsiTheme="majorBidi" w:cstheme="majorBidi"/>
                <w:lang w:val="en-GB"/>
              </w:rPr>
              <w:t>47,1</w:t>
            </w:r>
          </w:p>
        </w:tc>
        <w:tc>
          <w:tcPr>
            <w:tcW w:w="850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360633" w:rsidRPr="00AA4D7A" w:rsidRDefault="00360633" w:rsidP="00F521D9">
            <w:pPr>
              <w:autoSpaceDE w:val="0"/>
              <w:snapToGrid w:val="0"/>
              <w:spacing w:after="0" w:line="360" w:lineRule="auto"/>
              <w:jc w:val="both"/>
              <w:rPr>
                <w:rFonts w:asciiTheme="majorBidi" w:hAnsiTheme="majorBidi" w:cstheme="majorBidi"/>
                <w:lang w:val="en-GB"/>
              </w:rPr>
            </w:pPr>
            <w:r w:rsidRPr="00AA4D7A">
              <w:rPr>
                <w:rFonts w:asciiTheme="majorBidi" w:hAnsiTheme="majorBidi" w:cstheme="majorBidi"/>
                <w:lang w:val="en-GB"/>
              </w:rPr>
              <w:t>54,4</w:t>
            </w:r>
          </w:p>
        </w:tc>
        <w:tc>
          <w:tcPr>
            <w:tcW w:w="1062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360633" w:rsidRPr="00AA4D7A" w:rsidRDefault="00360633" w:rsidP="00F521D9">
            <w:pPr>
              <w:autoSpaceDE w:val="0"/>
              <w:snapToGrid w:val="0"/>
              <w:spacing w:after="0" w:line="360" w:lineRule="auto"/>
              <w:jc w:val="both"/>
              <w:rPr>
                <w:rFonts w:asciiTheme="majorBidi" w:hAnsiTheme="majorBidi" w:cstheme="majorBidi"/>
                <w:lang w:val="en-GB"/>
              </w:rPr>
            </w:pPr>
            <w:r w:rsidRPr="00AA4D7A">
              <w:rPr>
                <w:rFonts w:asciiTheme="majorBidi" w:hAnsiTheme="majorBidi" w:cstheme="majorBidi"/>
                <w:lang w:val="en-GB"/>
              </w:rPr>
              <w:t>22,6</w:t>
            </w:r>
          </w:p>
        </w:tc>
      </w:tr>
    </w:tbl>
    <w:p w:rsidR="002A5F48" w:rsidRDefault="002A5F48" w:rsidP="00F521D9">
      <w:pPr>
        <w:autoSpaceDE w:val="0"/>
        <w:autoSpaceDN w:val="0"/>
        <w:adjustRightInd w:val="0"/>
        <w:spacing w:after="0" w:line="360" w:lineRule="auto"/>
        <w:jc w:val="both"/>
        <w:rPr>
          <w:rFonts w:asciiTheme="majorBidi" w:hAnsiTheme="majorBidi" w:cstheme="majorBidi"/>
          <w:sz w:val="20"/>
          <w:szCs w:val="20"/>
          <w:vertAlign w:val="superscript"/>
        </w:rPr>
      </w:pPr>
    </w:p>
    <w:p w:rsidR="00360633" w:rsidRPr="00AA4D7A" w:rsidRDefault="00A24C41" w:rsidP="00F521D9">
      <w:pPr>
        <w:autoSpaceDE w:val="0"/>
        <w:autoSpaceDN w:val="0"/>
        <w:adjustRightInd w:val="0"/>
        <w:spacing w:after="0" w:line="360" w:lineRule="auto"/>
        <w:jc w:val="both"/>
        <w:rPr>
          <w:rFonts w:asciiTheme="majorBidi" w:hAnsiTheme="majorBidi" w:cstheme="majorBidi"/>
          <w:sz w:val="20"/>
          <w:szCs w:val="20"/>
        </w:rPr>
      </w:pPr>
      <w:proofErr w:type="gramStart"/>
      <w:r w:rsidRPr="00AA4D7A">
        <w:rPr>
          <w:rFonts w:asciiTheme="majorBidi" w:hAnsiTheme="majorBidi" w:cstheme="majorBidi"/>
          <w:sz w:val="20"/>
          <w:szCs w:val="20"/>
          <w:vertAlign w:val="superscript"/>
        </w:rPr>
        <w:t>a</w:t>
      </w:r>
      <w:proofErr w:type="gramEnd"/>
      <w:r w:rsidR="00360633" w:rsidRPr="00AA4D7A">
        <w:rPr>
          <w:rFonts w:asciiTheme="majorBidi" w:hAnsiTheme="majorBidi" w:cstheme="majorBidi"/>
          <w:sz w:val="20"/>
          <w:szCs w:val="20"/>
        </w:rPr>
        <w:t xml:space="preserve"> Surface BET mesurée après dégazage à </w:t>
      </w:r>
      <w:smartTag w:uri="urn:schemas-microsoft-com:office:smarttags" w:element="metricconverter">
        <w:smartTagPr>
          <w:attr w:name="ProductID" w:val="130 ﾰC"/>
        </w:smartTagPr>
        <w:r w:rsidR="00360633" w:rsidRPr="00AA4D7A">
          <w:rPr>
            <w:rFonts w:asciiTheme="majorBidi" w:hAnsiTheme="majorBidi" w:cstheme="majorBidi"/>
            <w:sz w:val="20"/>
            <w:szCs w:val="20"/>
          </w:rPr>
          <w:t>130 °C</w:t>
        </w:r>
      </w:smartTag>
      <w:r w:rsidR="00360633" w:rsidRPr="00AA4D7A">
        <w:rPr>
          <w:rFonts w:asciiTheme="majorBidi" w:hAnsiTheme="majorBidi" w:cstheme="majorBidi"/>
          <w:sz w:val="20"/>
          <w:szCs w:val="20"/>
        </w:rPr>
        <w:t>.</w:t>
      </w:r>
    </w:p>
    <w:p w:rsidR="00360633" w:rsidRPr="00AA4D7A" w:rsidRDefault="00A24C41" w:rsidP="00F521D9">
      <w:pPr>
        <w:autoSpaceDE w:val="0"/>
        <w:autoSpaceDN w:val="0"/>
        <w:adjustRightInd w:val="0"/>
        <w:spacing w:after="0" w:line="360" w:lineRule="auto"/>
        <w:jc w:val="both"/>
        <w:rPr>
          <w:rFonts w:asciiTheme="majorBidi" w:hAnsiTheme="majorBidi" w:cstheme="majorBidi"/>
          <w:sz w:val="20"/>
          <w:szCs w:val="20"/>
        </w:rPr>
      </w:pPr>
      <w:proofErr w:type="gramStart"/>
      <w:r w:rsidRPr="00AA4D7A">
        <w:rPr>
          <w:rFonts w:asciiTheme="majorBidi" w:hAnsiTheme="majorBidi" w:cstheme="majorBidi"/>
          <w:sz w:val="20"/>
          <w:szCs w:val="20"/>
          <w:vertAlign w:val="superscript"/>
        </w:rPr>
        <w:t>b</w:t>
      </w:r>
      <w:proofErr w:type="gramEnd"/>
      <w:r w:rsidR="00360633" w:rsidRPr="00AA4D7A">
        <w:rPr>
          <w:rFonts w:asciiTheme="majorBidi" w:hAnsiTheme="majorBidi" w:cstheme="majorBidi"/>
          <w:sz w:val="20"/>
          <w:szCs w:val="20"/>
        </w:rPr>
        <w:t xml:space="preserve"> Surface BET mesurée après dégazage à </w:t>
      </w:r>
      <w:smartTag w:uri="urn:schemas-microsoft-com:office:smarttags" w:element="metricconverter">
        <w:smartTagPr>
          <w:attr w:name="ProductID" w:val="350 ﾰC"/>
        </w:smartTagPr>
        <w:r w:rsidR="00360633" w:rsidRPr="00AA4D7A">
          <w:rPr>
            <w:rFonts w:asciiTheme="majorBidi" w:hAnsiTheme="majorBidi" w:cstheme="majorBidi"/>
            <w:sz w:val="20"/>
            <w:szCs w:val="20"/>
          </w:rPr>
          <w:t>350 °C</w:t>
        </w:r>
      </w:smartTag>
      <w:r w:rsidR="00360633" w:rsidRPr="00AA4D7A">
        <w:rPr>
          <w:rFonts w:asciiTheme="majorBidi" w:hAnsiTheme="majorBidi" w:cstheme="majorBidi"/>
          <w:sz w:val="20"/>
          <w:szCs w:val="20"/>
        </w:rPr>
        <w:t>.</w:t>
      </w:r>
    </w:p>
    <w:p w:rsidR="00360633" w:rsidRPr="00AA4D7A" w:rsidRDefault="000503B0" w:rsidP="00F521D9">
      <w:pPr>
        <w:pStyle w:val="Corpsdetexte2"/>
        <w:spacing w:line="360" w:lineRule="auto"/>
        <w:rPr>
          <w:rFonts w:asciiTheme="majorBidi" w:hAnsiTheme="majorBidi" w:cstheme="majorBidi"/>
          <w:sz w:val="20"/>
          <w:szCs w:val="20"/>
        </w:rPr>
      </w:pPr>
      <w:proofErr w:type="gramStart"/>
      <w:r w:rsidRPr="00AA4D7A">
        <w:rPr>
          <w:rFonts w:asciiTheme="majorBidi" w:hAnsiTheme="majorBidi" w:cstheme="majorBidi"/>
          <w:sz w:val="20"/>
          <w:szCs w:val="20"/>
          <w:vertAlign w:val="superscript"/>
        </w:rPr>
        <w:t>c</w:t>
      </w:r>
      <w:proofErr w:type="gramEnd"/>
      <w:r w:rsidR="00360633" w:rsidRPr="00AA4D7A">
        <w:rPr>
          <w:rFonts w:asciiTheme="majorBidi" w:hAnsiTheme="majorBidi" w:cstheme="majorBidi"/>
          <w:sz w:val="20"/>
          <w:szCs w:val="20"/>
        </w:rPr>
        <w:t xml:space="preserve"> Diamètre poreux moyen déterminé par la méthode B.J.H (volume poreux </w:t>
      </w:r>
      <w:proofErr w:type="spellStart"/>
      <w:r w:rsidR="00360633" w:rsidRPr="00AA4D7A">
        <w:rPr>
          <w:rFonts w:asciiTheme="majorBidi" w:hAnsiTheme="majorBidi" w:cstheme="majorBidi"/>
          <w:sz w:val="20"/>
          <w:szCs w:val="20"/>
        </w:rPr>
        <w:t>dV</w:t>
      </w:r>
      <w:proofErr w:type="spellEnd"/>
      <w:r w:rsidR="00360633" w:rsidRPr="00AA4D7A">
        <w:rPr>
          <w:rFonts w:asciiTheme="majorBidi" w:hAnsiTheme="majorBidi" w:cstheme="majorBidi"/>
          <w:sz w:val="20"/>
          <w:szCs w:val="20"/>
        </w:rPr>
        <w:t>/</w:t>
      </w:r>
      <w:proofErr w:type="spellStart"/>
      <w:r w:rsidR="00360633" w:rsidRPr="00AA4D7A">
        <w:rPr>
          <w:rFonts w:asciiTheme="majorBidi" w:hAnsiTheme="majorBidi" w:cstheme="majorBidi"/>
          <w:sz w:val="20"/>
          <w:szCs w:val="20"/>
        </w:rPr>
        <w:t>dD</w:t>
      </w:r>
      <w:proofErr w:type="spellEnd"/>
      <w:r w:rsidR="00360633" w:rsidRPr="00AA4D7A">
        <w:rPr>
          <w:rFonts w:asciiTheme="majorBidi" w:hAnsiTheme="majorBidi" w:cstheme="majorBidi"/>
          <w:sz w:val="20"/>
          <w:szCs w:val="20"/>
        </w:rPr>
        <w:t>, modèle des pores cylindriques).</w:t>
      </w:r>
    </w:p>
    <w:p w:rsidR="00360633" w:rsidRPr="00AA4D7A" w:rsidRDefault="000503B0" w:rsidP="00F521D9">
      <w:pPr>
        <w:autoSpaceDE w:val="0"/>
        <w:autoSpaceDN w:val="0"/>
        <w:adjustRightInd w:val="0"/>
        <w:spacing w:after="0" w:line="360" w:lineRule="auto"/>
        <w:jc w:val="both"/>
        <w:rPr>
          <w:rFonts w:asciiTheme="majorBidi" w:hAnsiTheme="majorBidi" w:cstheme="majorBidi"/>
          <w:sz w:val="20"/>
          <w:szCs w:val="20"/>
        </w:rPr>
      </w:pPr>
      <w:proofErr w:type="gramStart"/>
      <w:r w:rsidRPr="00AA4D7A">
        <w:rPr>
          <w:rFonts w:asciiTheme="majorBidi" w:hAnsiTheme="majorBidi" w:cstheme="majorBidi"/>
          <w:sz w:val="20"/>
          <w:szCs w:val="20"/>
          <w:vertAlign w:val="superscript"/>
        </w:rPr>
        <w:t>d</w:t>
      </w:r>
      <w:proofErr w:type="gramEnd"/>
      <w:r w:rsidR="00360633" w:rsidRPr="00AA4D7A">
        <w:rPr>
          <w:rFonts w:asciiTheme="majorBidi" w:hAnsiTheme="majorBidi" w:cstheme="majorBidi"/>
          <w:sz w:val="20"/>
          <w:szCs w:val="20"/>
        </w:rPr>
        <w:t xml:space="preserve"> Volume poreux déterminé à partir de l’isotherme d’adsorption-désorption d’azote pour </w:t>
      </w:r>
      <w:r w:rsidR="00360633" w:rsidRPr="00AA4D7A">
        <w:rPr>
          <w:rFonts w:asciiTheme="majorBidi" w:hAnsiTheme="majorBidi" w:cstheme="majorBidi"/>
          <w:i/>
          <w:iCs/>
          <w:sz w:val="20"/>
          <w:szCs w:val="20"/>
        </w:rPr>
        <w:t>P/P</w:t>
      </w:r>
      <w:r w:rsidR="00360633" w:rsidRPr="00AA4D7A">
        <w:rPr>
          <w:rFonts w:asciiTheme="majorBidi" w:hAnsiTheme="majorBidi" w:cstheme="majorBidi"/>
          <w:sz w:val="20"/>
          <w:szCs w:val="20"/>
          <w:vertAlign w:val="subscript"/>
        </w:rPr>
        <w:t>0</w:t>
      </w:r>
      <w:r w:rsidR="00360633" w:rsidRPr="00AA4D7A">
        <w:rPr>
          <w:rFonts w:asciiTheme="majorBidi" w:hAnsiTheme="majorBidi" w:cstheme="majorBidi"/>
          <w:sz w:val="20"/>
          <w:szCs w:val="20"/>
        </w:rPr>
        <w:t xml:space="preserve"> = 0</w:t>
      </w:r>
      <w:r w:rsidR="00360633" w:rsidRPr="00AA4D7A">
        <w:rPr>
          <w:rFonts w:asciiTheme="majorBidi" w:hAnsiTheme="majorBidi" w:cstheme="majorBidi"/>
          <w:i/>
          <w:iCs/>
          <w:sz w:val="20"/>
          <w:szCs w:val="20"/>
        </w:rPr>
        <w:t>,</w:t>
      </w:r>
      <w:r w:rsidR="00360633" w:rsidRPr="00AA4D7A">
        <w:rPr>
          <w:rFonts w:asciiTheme="majorBidi" w:hAnsiTheme="majorBidi" w:cstheme="majorBidi"/>
          <w:sz w:val="20"/>
          <w:szCs w:val="20"/>
        </w:rPr>
        <w:t>98−0,99.</w:t>
      </w:r>
    </w:p>
    <w:p w:rsidR="00360633" w:rsidRPr="00AA4D7A" w:rsidRDefault="000503B0" w:rsidP="00F521D9">
      <w:pPr>
        <w:autoSpaceDE w:val="0"/>
        <w:autoSpaceDN w:val="0"/>
        <w:adjustRightInd w:val="0"/>
        <w:spacing w:after="0" w:line="360" w:lineRule="auto"/>
        <w:jc w:val="both"/>
        <w:rPr>
          <w:rFonts w:asciiTheme="majorBidi" w:hAnsiTheme="majorBidi" w:cstheme="majorBidi"/>
          <w:sz w:val="20"/>
          <w:szCs w:val="20"/>
        </w:rPr>
      </w:pPr>
      <w:proofErr w:type="gramStart"/>
      <w:r w:rsidRPr="00AA4D7A">
        <w:rPr>
          <w:rFonts w:asciiTheme="majorBidi" w:hAnsiTheme="majorBidi" w:cstheme="majorBidi"/>
          <w:sz w:val="20"/>
          <w:szCs w:val="20"/>
          <w:vertAlign w:val="superscript"/>
        </w:rPr>
        <w:t>e</w:t>
      </w:r>
      <w:proofErr w:type="gramEnd"/>
      <w:r w:rsidR="00360633" w:rsidRPr="00AA4D7A">
        <w:rPr>
          <w:rFonts w:asciiTheme="majorBidi" w:hAnsiTheme="majorBidi" w:cstheme="majorBidi"/>
          <w:sz w:val="20"/>
          <w:szCs w:val="20"/>
        </w:rPr>
        <w:t xml:space="preserve"> Paramètre de maille </w:t>
      </w:r>
      <w:r w:rsidR="00360633" w:rsidRPr="00AA4D7A">
        <w:rPr>
          <w:rFonts w:asciiTheme="majorBidi" w:hAnsiTheme="majorBidi" w:cstheme="majorBidi"/>
          <w:b/>
          <w:bCs/>
          <w:sz w:val="20"/>
          <w:szCs w:val="20"/>
        </w:rPr>
        <w:t>a</w:t>
      </w:r>
      <w:r w:rsidR="00360633" w:rsidRPr="00AA4D7A">
        <w:rPr>
          <w:rFonts w:asciiTheme="majorBidi" w:hAnsiTheme="majorBidi" w:cstheme="majorBidi"/>
          <w:b/>
          <w:bCs/>
          <w:sz w:val="20"/>
          <w:szCs w:val="20"/>
          <w:vertAlign w:val="subscript"/>
        </w:rPr>
        <w:t>0</w:t>
      </w:r>
      <w:r w:rsidR="00360633" w:rsidRPr="00AA4D7A">
        <w:rPr>
          <w:rFonts w:asciiTheme="majorBidi" w:hAnsiTheme="majorBidi" w:cstheme="majorBidi"/>
          <w:b/>
          <w:bCs/>
          <w:sz w:val="20"/>
          <w:szCs w:val="20"/>
        </w:rPr>
        <w:t xml:space="preserve"> = 2d</w:t>
      </w:r>
      <w:r w:rsidR="00360633" w:rsidRPr="00AA4D7A">
        <w:rPr>
          <w:rFonts w:asciiTheme="majorBidi" w:hAnsiTheme="majorBidi" w:cstheme="majorBidi"/>
          <w:b/>
          <w:bCs/>
          <w:sz w:val="20"/>
          <w:szCs w:val="20"/>
          <w:vertAlign w:val="subscript"/>
        </w:rPr>
        <w:t>100</w:t>
      </w:r>
      <w:r w:rsidR="00360633" w:rsidRPr="00AA4D7A">
        <w:rPr>
          <w:rFonts w:asciiTheme="majorBidi" w:hAnsiTheme="majorBidi" w:cstheme="majorBidi"/>
          <w:b/>
          <w:bCs/>
          <w:sz w:val="20"/>
          <w:szCs w:val="20"/>
        </w:rPr>
        <w:t xml:space="preserve"> /√3</w:t>
      </w:r>
      <w:r w:rsidR="00360633" w:rsidRPr="00AA4D7A">
        <w:rPr>
          <w:rFonts w:asciiTheme="majorBidi" w:hAnsiTheme="majorBidi" w:cstheme="majorBidi"/>
          <w:sz w:val="20"/>
          <w:szCs w:val="20"/>
        </w:rPr>
        <w:t xml:space="preserve">.                              </w:t>
      </w:r>
    </w:p>
    <w:p w:rsidR="00360633" w:rsidRPr="00AA4D7A" w:rsidRDefault="000503B0" w:rsidP="00F521D9">
      <w:pPr>
        <w:autoSpaceDE w:val="0"/>
        <w:autoSpaceDN w:val="0"/>
        <w:adjustRightInd w:val="0"/>
        <w:spacing w:after="0" w:line="360" w:lineRule="auto"/>
        <w:jc w:val="both"/>
        <w:rPr>
          <w:rFonts w:asciiTheme="majorBidi" w:hAnsiTheme="majorBidi" w:cstheme="majorBidi"/>
          <w:sz w:val="20"/>
          <w:szCs w:val="20"/>
        </w:rPr>
      </w:pPr>
      <w:proofErr w:type="gramStart"/>
      <w:r w:rsidRPr="00AA4D7A">
        <w:rPr>
          <w:rFonts w:asciiTheme="majorBidi" w:hAnsiTheme="majorBidi" w:cstheme="majorBidi"/>
          <w:sz w:val="20"/>
          <w:szCs w:val="20"/>
          <w:vertAlign w:val="superscript"/>
        </w:rPr>
        <w:t>f</w:t>
      </w:r>
      <w:proofErr w:type="gramEnd"/>
      <w:r w:rsidR="00360633" w:rsidRPr="00AA4D7A">
        <w:rPr>
          <w:rFonts w:asciiTheme="majorBidi" w:hAnsiTheme="majorBidi" w:cstheme="majorBidi"/>
          <w:sz w:val="20"/>
          <w:szCs w:val="20"/>
        </w:rPr>
        <w:t xml:space="preserve"> Epaisseur moyenne des parois </w:t>
      </w:r>
      <w:proofErr w:type="spellStart"/>
      <w:r w:rsidR="00360633" w:rsidRPr="00AA4D7A">
        <w:rPr>
          <w:rFonts w:asciiTheme="majorBidi" w:hAnsiTheme="majorBidi" w:cstheme="majorBidi"/>
          <w:sz w:val="20"/>
          <w:szCs w:val="20"/>
        </w:rPr>
        <w:t>WT</w:t>
      </w:r>
      <w:r w:rsidR="00360633" w:rsidRPr="00AA4D7A">
        <w:rPr>
          <w:rFonts w:asciiTheme="majorBidi" w:hAnsiTheme="majorBidi" w:cstheme="majorBidi"/>
          <w:sz w:val="20"/>
          <w:szCs w:val="20"/>
          <w:vertAlign w:val="subscript"/>
        </w:rPr>
        <w:t>t</w:t>
      </w:r>
      <w:proofErr w:type="spellEnd"/>
      <w:r w:rsidR="00360633" w:rsidRPr="00AA4D7A">
        <w:rPr>
          <w:rFonts w:asciiTheme="majorBidi" w:hAnsiTheme="majorBidi" w:cstheme="majorBidi"/>
          <w:sz w:val="20"/>
          <w:szCs w:val="20"/>
        </w:rPr>
        <w:t xml:space="preserve"> = a</w:t>
      </w:r>
      <w:r w:rsidR="00360633" w:rsidRPr="00AA4D7A">
        <w:rPr>
          <w:rFonts w:asciiTheme="majorBidi" w:hAnsiTheme="majorBidi" w:cstheme="majorBidi"/>
          <w:sz w:val="20"/>
          <w:szCs w:val="20"/>
          <w:vertAlign w:val="subscript"/>
        </w:rPr>
        <w:t xml:space="preserve">0  </w:t>
      </w:r>
      <w:r w:rsidR="00360633" w:rsidRPr="00AA4D7A">
        <w:rPr>
          <w:rFonts w:asciiTheme="majorBidi" w:hAnsiTheme="majorBidi" w:cstheme="majorBidi"/>
          <w:sz w:val="20"/>
          <w:szCs w:val="20"/>
        </w:rPr>
        <w:t xml:space="preserve">-  </w:t>
      </w:r>
      <w:r w:rsidR="00360633" w:rsidRPr="00AA4D7A">
        <w:rPr>
          <w:rFonts w:asciiTheme="majorBidi" w:hAnsiTheme="majorBidi" w:cstheme="majorBidi"/>
          <w:sz w:val="20"/>
          <w:szCs w:val="20"/>
        </w:rPr>
        <w:sym w:font="Symbol" w:char="F0C6"/>
      </w:r>
      <w:r w:rsidR="00360633" w:rsidRPr="00AA4D7A">
        <w:rPr>
          <w:rFonts w:asciiTheme="majorBidi" w:hAnsiTheme="majorBidi" w:cstheme="majorBidi"/>
          <w:sz w:val="20"/>
          <w:szCs w:val="20"/>
          <w:vertAlign w:val="subscript"/>
        </w:rPr>
        <w:t>BJH</w:t>
      </w:r>
      <w:r w:rsidR="00360633" w:rsidRPr="00AA4D7A">
        <w:rPr>
          <w:rFonts w:asciiTheme="majorBidi" w:hAnsiTheme="majorBidi" w:cstheme="majorBidi"/>
          <w:sz w:val="20"/>
          <w:szCs w:val="20"/>
        </w:rPr>
        <w:t>.</w:t>
      </w:r>
    </w:p>
    <w:p w:rsidR="00360633" w:rsidRDefault="00360633" w:rsidP="00F521D9">
      <w:pPr>
        <w:autoSpaceDE w:val="0"/>
        <w:spacing w:after="0" w:line="360" w:lineRule="auto"/>
        <w:ind w:firstLine="708"/>
        <w:jc w:val="both"/>
        <w:rPr>
          <w:rFonts w:asciiTheme="majorBidi" w:eastAsia="SimSun" w:hAnsiTheme="majorBidi" w:cstheme="majorBidi"/>
          <w:sz w:val="24"/>
          <w:szCs w:val="24"/>
        </w:rPr>
      </w:pPr>
    </w:p>
    <w:p w:rsidR="00AA4D7A" w:rsidRDefault="002B1524" w:rsidP="002B1524">
      <w:pPr>
        <w:adjustRightInd w:val="0"/>
        <w:spacing w:after="0" w:line="360" w:lineRule="auto"/>
        <w:ind w:firstLine="708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Le tableau 1</w:t>
      </w:r>
      <w:r w:rsidRPr="00557F24">
        <w:rPr>
          <w:rFonts w:asciiTheme="majorBidi" w:hAnsiTheme="majorBidi" w:cstheme="majorBidi"/>
          <w:sz w:val="24"/>
          <w:szCs w:val="24"/>
        </w:rPr>
        <w:t xml:space="preserve"> montre également l’influence de la quantité d’acide, </w:t>
      </w:r>
      <w:r w:rsidRPr="00557F24">
        <w:rPr>
          <w:rFonts w:asciiTheme="majorBidi" w:hAnsiTheme="majorBidi" w:cstheme="majorBidi"/>
          <w:color w:val="000000"/>
          <w:sz w:val="24"/>
          <w:szCs w:val="24"/>
        </w:rPr>
        <w:t>H</w:t>
      </w:r>
      <w:r>
        <w:rPr>
          <w:rFonts w:asciiTheme="majorBidi" w:hAnsiTheme="majorBidi" w:cstheme="majorBidi"/>
          <w:color w:val="000000"/>
          <w:sz w:val="24"/>
          <w:szCs w:val="24"/>
          <w:vertAlign w:val="subscript"/>
        </w:rPr>
        <w:t>4</w:t>
      </w:r>
      <w:r w:rsidRPr="00557F24">
        <w:rPr>
          <w:rFonts w:asciiTheme="majorBidi" w:hAnsiTheme="majorBidi" w:cstheme="majorBidi"/>
          <w:color w:val="000000"/>
          <w:sz w:val="24"/>
          <w:szCs w:val="24"/>
        </w:rPr>
        <w:t>PMo</w:t>
      </w:r>
      <w:r w:rsidRPr="00557F24">
        <w:rPr>
          <w:rFonts w:asciiTheme="majorBidi" w:hAnsiTheme="majorBidi" w:cstheme="majorBidi"/>
          <w:color w:val="000000"/>
          <w:sz w:val="24"/>
          <w:szCs w:val="24"/>
          <w:vertAlign w:val="subscript"/>
        </w:rPr>
        <w:t>1</w:t>
      </w:r>
      <w:r>
        <w:rPr>
          <w:rFonts w:asciiTheme="majorBidi" w:hAnsiTheme="majorBidi" w:cstheme="majorBidi"/>
          <w:color w:val="000000"/>
          <w:sz w:val="24"/>
          <w:szCs w:val="24"/>
          <w:vertAlign w:val="subscript"/>
        </w:rPr>
        <w:t>1</w:t>
      </w:r>
      <w:r w:rsidRPr="00557F24">
        <w:rPr>
          <w:rFonts w:asciiTheme="majorBidi" w:hAnsiTheme="majorBidi" w:cstheme="majorBidi"/>
          <w:color w:val="000000"/>
          <w:sz w:val="24"/>
          <w:szCs w:val="24"/>
        </w:rPr>
        <w:t>V</w:t>
      </w:r>
      <w:r>
        <w:rPr>
          <w:rFonts w:asciiTheme="majorBidi" w:hAnsiTheme="majorBidi" w:cstheme="majorBidi"/>
          <w:color w:val="000000"/>
          <w:sz w:val="24"/>
          <w:szCs w:val="24"/>
          <w:vertAlign w:val="subscript"/>
        </w:rPr>
        <w:t>1</w:t>
      </w:r>
      <w:r w:rsidRPr="00557F24">
        <w:rPr>
          <w:rFonts w:asciiTheme="majorBidi" w:hAnsiTheme="majorBidi" w:cstheme="majorBidi"/>
          <w:color w:val="000000"/>
          <w:sz w:val="24"/>
          <w:szCs w:val="24"/>
          <w:vertAlign w:val="subscript"/>
        </w:rPr>
        <w:t xml:space="preserve">, </w:t>
      </w:r>
      <w:r w:rsidRPr="00557F24">
        <w:rPr>
          <w:rFonts w:asciiTheme="majorBidi" w:hAnsiTheme="majorBidi" w:cstheme="majorBidi"/>
          <w:sz w:val="24"/>
          <w:szCs w:val="24"/>
        </w:rPr>
        <w:t xml:space="preserve">déposée sur le support, sur les propriétés texturales de ce dernier. </w:t>
      </w:r>
      <w:r w:rsidR="00AA4D7A" w:rsidRPr="00557F24">
        <w:rPr>
          <w:rFonts w:asciiTheme="majorBidi" w:hAnsiTheme="majorBidi" w:cstheme="majorBidi"/>
          <w:sz w:val="24"/>
          <w:szCs w:val="24"/>
        </w:rPr>
        <w:t>Ainsi, la surface</w:t>
      </w:r>
      <w:r w:rsidR="00AA4D7A" w:rsidRPr="00557F24">
        <w:rPr>
          <w:rFonts w:asciiTheme="majorBidi" w:hAnsiTheme="majorBidi" w:cstheme="majorBidi"/>
          <w:i/>
          <w:iCs/>
          <w:sz w:val="24"/>
          <w:szCs w:val="24"/>
        </w:rPr>
        <w:t xml:space="preserve"> S</w:t>
      </w:r>
      <w:r w:rsidR="00AA4D7A" w:rsidRPr="00557F24">
        <w:rPr>
          <w:rFonts w:asciiTheme="majorBidi" w:hAnsiTheme="majorBidi" w:cstheme="majorBidi"/>
          <w:sz w:val="24"/>
          <w:szCs w:val="24"/>
          <w:vertAlign w:val="subscript"/>
        </w:rPr>
        <w:t>BET</w:t>
      </w:r>
      <w:r w:rsidR="00AA4D7A">
        <w:rPr>
          <w:rFonts w:asciiTheme="majorBidi" w:hAnsiTheme="majorBidi" w:cstheme="majorBidi"/>
          <w:sz w:val="24"/>
          <w:szCs w:val="24"/>
        </w:rPr>
        <w:t xml:space="preserve"> </w:t>
      </w:r>
      <w:r w:rsidR="00AA4D7A" w:rsidRPr="00557F24">
        <w:rPr>
          <w:rFonts w:asciiTheme="majorBidi" w:hAnsiTheme="majorBidi" w:cstheme="majorBidi"/>
          <w:sz w:val="24"/>
          <w:szCs w:val="24"/>
        </w:rPr>
        <w:t xml:space="preserve">et le volume poreux </w:t>
      </w:r>
      <w:proofErr w:type="spellStart"/>
      <w:r w:rsidR="00AA4D7A" w:rsidRPr="00557F24">
        <w:rPr>
          <w:rFonts w:asciiTheme="majorBidi" w:hAnsiTheme="majorBidi" w:cstheme="majorBidi"/>
          <w:i/>
          <w:iCs/>
          <w:sz w:val="24"/>
          <w:szCs w:val="24"/>
        </w:rPr>
        <w:t>V</w:t>
      </w:r>
      <w:r w:rsidR="00AA4D7A" w:rsidRPr="00557F24">
        <w:rPr>
          <w:rFonts w:asciiTheme="majorBidi" w:hAnsiTheme="majorBidi" w:cstheme="majorBidi"/>
          <w:sz w:val="24"/>
          <w:szCs w:val="24"/>
          <w:vertAlign w:val="subscript"/>
        </w:rPr>
        <w:t>p</w:t>
      </w:r>
      <w:proofErr w:type="spellEnd"/>
      <w:r w:rsidR="00AA4D7A" w:rsidRPr="00557F24">
        <w:rPr>
          <w:rFonts w:asciiTheme="majorBidi" w:hAnsiTheme="majorBidi" w:cstheme="majorBidi"/>
          <w:sz w:val="24"/>
          <w:szCs w:val="24"/>
        </w:rPr>
        <w:t xml:space="preserve"> de la HMS diminuent de 1129 à 678−232 m</w:t>
      </w:r>
      <w:r w:rsidR="00AA4D7A" w:rsidRPr="00557F24">
        <w:rPr>
          <w:rFonts w:asciiTheme="majorBidi" w:hAnsiTheme="majorBidi" w:cstheme="majorBidi"/>
          <w:sz w:val="24"/>
          <w:szCs w:val="24"/>
          <w:vertAlign w:val="superscript"/>
        </w:rPr>
        <w:t>2</w:t>
      </w:r>
      <w:r w:rsidR="00AA4D7A" w:rsidRPr="00557F24">
        <w:rPr>
          <w:rFonts w:asciiTheme="majorBidi" w:hAnsiTheme="majorBidi" w:cstheme="majorBidi"/>
          <w:sz w:val="24"/>
          <w:szCs w:val="24"/>
        </w:rPr>
        <w:t>/g et de 1,45 à 0,95−0,34 cm</w:t>
      </w:r>
      <w:r w:rsidR="00AA4D7A" w:rsidRPr="00557F24">
        <w:rPr>
          <w:rFonts w:asciiTheme="majorBidi" w:hAnsiTheme="majorBidi" w:cstheme="majorBidi"/>
          <w:sz w:val="24"/>
          <w:szCs w:val="24"/>
          <w:vertAlign w:val="superscript"/>
        </w:rPr>
        <w:t>3</w:t>
      </w:r>
      <w:r w:rsidR="00AA4D7A" w:rsidRPr="00557F24">
        <w:rPr>
          <w:rFonts w:asciiTheme="majorBidi" w:hAnsiTheme="majorBidi" w:cstheme="majorBidi"/>
          <w:sz w:val="24"/>
          <w:szCs w:val="24"/>
        </w:rPr>
        <w:t xml:space="preserve">/g, respectivement, lorsque le pourcentage en acide, </w:t>
      </w:r>
      <w:r w:rsidR="00AA4D7A" w:rsidRPr="00557F24">
        <w:rPr>
          <w:rFonts w:asciiTheme="majorBidi" w:hAnsiTheme="majorBidi" w:cstheme="majorBidi"/>
          <w:color w:val="000000"/>
          <w:sz w:val="24"/>
          <w:szCs w:val="24"/>
        </w:rPr>
        <w:t>H</w:t>
      </w:r>
      <w:r w:rsidR="00AA4D7A">
        <w:rPr>
          <w:rFonts w:asciiTheme="majorBidi" w:hAnsiTheme="majorBidi" w:cstheme="majorBidi"/>
          <w:color w:val="000000"/>
          <w:sz w:val="24"/>
          <w:szCs w:val="24"/>
          <w:vertAlign w:val="subscript"/>
        </w:rPr>
        <w:t>4</w:t>
      </w:r>
      <w:r w:rsidR="00AA4D7A" w:rsidRPr="00557F24">
        <w:rPr>
          <w:rFonts w:asciiTheme="majorBidi" w:hAnsiTheme="majorBidi" w:cstheme="majorBidi"/>
          <w:color w:val="000000"/>
          <w:sz w:val="24"/>
          <w:szCs w:val="24"/>
        </w:rPr>
        <w:t>PMo</w:t>
      </w:r>
      <w:r w:rsidR="00AA4D7A" w:rsidRPr="00557F24">
        <w:rPr>
          <w:rFonts w:asciiTheme="majorBidi" w:hAnsiTheme="majorBidi" w:cstheme="majorBidi"/>
          <w:color w:val="000000"/>
          <w:sz w:val="24"/>
          <w:szCs w:val="24"/>
          <w:vertAlign w:val="subscript"/>
        </w:rPr>
        <w:t>1</w:t>
      </w:r>
      <w:r w:rsidR="00AA4D7A">
        <w:rPr>
          <w:rFonts w:asciiTheme="majorBidi" w:hAnsiTheme="majorBidi" w:cstheme="majorBidi"/>
          <w:color w:val="000000"/>
          <w:sz w:val="24"/>
          <w:szCs w:val="24"/>
          <w:vertAlign w:val="subscript"/>
        </w:rPr>
        <w:t>1</w:t>
      </w:r>
      <w:r w:rsidR="00AA4D7A" w:rsidRPr="00557F24">
        <w:rPr>
          <w:rFonts w:asciiTheme="majorBidi" w:hAnsiTheme="majorBidi" w:cstheme="majorBidi"/>
          <w:color w:val="000000"/>
          <w:sz w:val="24"/>
          <w:szCs w:val="24"/>
        </w:rPr>
        <w:t>V</w:t>
      </w:r>
      <w:r w:rsidR="00AA4D7A">
        <w:rPr>
          <w:rFonts w:asciiTheme="majorBidi" w:hAnsiTheme="majorBidi" w:cstheme="majorBidi"/>
          <w:color w:val="000000"/>
          <w:sz w:val="24"/>
          <w:szCs w:val="24"/>
          <w:vertAlign w:val="subscript"/>
        </w:rPr>
        <w:t>1</w:t>
      </w:r>
      <w:r w:rsidR="00AA4D7A" w:rsidRPr="00557F24">
        <w:rPr>
          <w:rFonts w:asciiTheme="majorBidi" w:hAnsiTheme="majorBidi" w:cstheme="majorBidi"/>
          <w:sz w:val="24"/>
          <w:szCs w:val="24"/>
        </w:rPr>
        <w:t xml:space="preserve"> augmente de 10 à 50%, alors que le diamètre des pores, augmente régulièrement de 31,0 à 34,9 Å avec le pourcentage (Fig. </w:t>
      </w:r>
      <w:r w:rsidR="00AA4D7A">
        <w:rPr>
          <w:rFonts w:asciiTheme="majorBidi" w:hAnsiTheme="majorBidi" w:cstheme="majorBidi"/>
          <w:sz w:val="24"/>
          <w:szCs w:val="24"/>
        </w:rPr>
        <w:t>2</w:t>
      </w:r>
      <w:r w:rsidR="00AA4D7A" w:rsidRPr="00557F24">
        <w:rPr>
          <w:rFonts w:asciiTheme="majorBidi" w:hAnsiTheme="majorBidi" w:cstheme="majorBidi"/>
          <w:sz w:val="24"/>
          <w:szCs w:val="24"/>
        </w:rPr>
        <w:t>).</w:t>
      </w:r>
    </w:p>
    <w:p w:rsidR="00AA4D7A" w:rsidRDefault="00AA4D7A" w:rsidP="002B1524">
      <w:pPr>
        <w:adjustRightInd w:val="0"/>
        <w:spacing w:after="0" w:line="360" w:lineRule="auto"/>
        <w:ind w:firstLine="708"/>
        <w:jc w:val="both"/>
        <w:rPr>
          <w:rFonts w:asciiTheme="majorBidi" w:hAnsiTheme="majorBidi" w:cstheme="majorBidi"/>
          <w:sz w:val="24"/>
          <w:szCs w:val="24"/>
        </w:rPr>
      </w:pPr>
      <w:r w:rsidRPr="00557F24">
        <w:rPr>
          <w:rFonts w:asciiTheme="majorBidi" w:hAnsiTheme="majorBidi" w:cstheme="majorBidi"/>
          <w:sz w:val="24"/>
          <w:szCs w:val="24"/>
        </w:rPr>
        <w:lastRenderedPageBreak/>
        <w:t>La distance inter-réticulaire (</w:t>
      </w:r>
      <w:r w:rsidRPr="00557F24">
        <w:rPr>
          <w:rFonts w:asciiTheme="majorBidi" w:hAnsiTheme="majorBidi" w:cstheme="majorBidi"/>
          <w:bCs/>
          <w:sz w:val="24"/>
          <w:szCs w:val="24"/>
        </w:rPr>
        <w:t>d</w:t>
      </w:r>
      <w:r w:rsidRPr="00557F24">
        <w:rPr>
          <w:rFonts w:asciiTheme="majorBidi" w:hAnsiTheme="majorBidi" w:cstheme="majorBidi"/>
          <w:bCs/>
          <w:sz w:val="24"/>
          <w:szCs w:val="24"/>
          <w:vertAlign w:val="subscript"/>
        </w:rPr>
        <w:t>100</w:t>
      </w:r>
      <w:r w:rsidRPr="00557F24">
        <w:rPr>
          <w:rFonts w:asciiTheme="majorBidi" w:hAnsiTheme="majorBidi" w:cstheme="majorBidi"/>
          <w:sz w:val="24"/>
          <w:szCs w:val="24"/>
        </w:rPr>
        <w:t>) et le paramètre (</w:t>
      </w:r>
      <w:r w:rsidRPr="00557F24">
        <w:rPr>
          <w:rFonts w:asciiTheme="majorBidi" w:hAnsiTheme="majorBidi" w:cstheme="majorBidi"/>
          <w:bCs/>
          <w:sz w:val="24"/>
          <w:szCs w:val="24"/>
        </w:rPr>
        <w:t>a</w:t>
      </w:r>
      <w:r w:rsidRPr="00557F24">
        <w:rPr>
          <w:rFonts w:asciiTheme="majorBidi" w:hAnsiTheme="majorBidi" w:cstheme="majorBidi"/>
          <w:bCs/>
          <w:sz w:val="24"/>
          <w:szCs w:val="24"/>
          <w:vertAlign w:val="subscript"/>
        </w:rPr>
        <w:t>0</w:t>
      </w:r>
      <w:r w:rsidRPr="00557F24">
        <w:rPr>
          <w:rFonts w:asciiTheme="majorBidi" w:hAnsiTheme="majorBidi" w:cstheme="majorBidi"/>
          <w:sz w:val="24"/>
          <w:szCs w:val="24"/>
        </w:rPr>
        <w:t xml:space="preserve">) deviennent plus importants </w:t>
      </w:r>
      <w:r w:rsidR="0034051A">
        <w:rPr>
          <w:rFonts w:asciiTheme="majorBidi" w:hAnsiTheme="majorBidi" w:cstheme="majorBidi"/>
          <w:sz w:val="24"/>
          <w:szCs w:val="24"/>
        </w:rPr>
        <w:br/>
      </w:r>
      <w:r w:rsidRPr="00557F24">
        <w:rPr>
          <w:rFonts w:asciiTheme="majorBidi" w:hAnsiTheme="majorBidi" w:cstheme="majorBidi"/>
          <w:sz w:val="24"/>
          <w:szCs w:val="24"/>
        </w:rPr>
        <w:t>que ceux de la HMS, lorsque le pourcentage en acide attei</w:t>
      </w:r>
      <w:r w:rsidR="0034051A">
        <w:rPr>
          <w:rFonts w:asciiTheme="majorBidi" w:hAnsiTheme="majorBidi" w:cstheme="majorBidi"/>
          <w:sz w:val="24"/>
          <w:szCs w:val="24"/>
        </w:rPr>
        <w:t>nt les 40 et 50% avec 49,6−51,5Å contre 47,3</w:t>
      </w:r>
      <w:r w:rsidRPr="00557F24">
        <w:rPr>
          <w:rFonts w:asciiTheme="majorBidi" w:hAnsiTheme="majorBidi" w:cstheme="majorBidi"/>
          <w:sz w:val="24"/>
          <w:szCs w:val="24"/>
        </w:rPr>
        <w:t xml:space="preserve">Å et 57,3−59,5 contre 54,6 Å, respectivement. Après introduction de 10 à 30% </w:t>
      </w:r>
      <w:r w:rsidR="0034051A">
        <w:rPr>
          <w:rFonts w:asciiTheme="majorBidi" w:hAnsiTheme="majorBidi" w:cstheme="majorBidi"/>
          <w:sz w:val="24"/>
          <w:szCs w:val="24"/>
        </w:rPr>
        <w:br/>
      </w:r>
      <w:r w:rsidRPr="00557F24">
        <w:rPr>
          <w:rFonts w:asciiTheme="majorBidi" w:hAnsiTheme="majorBidi" w:cstheme="majorBidi"/>
          <w:sz w:val="24"/>
          <w:szCs w:val="24"/>
        </w:rPr>
        <w:t>en poids d’</w:t>
      </w:r>
      <w:proofErr w:type="spellStart"/>
      <w:r w:rsidRPr="00557F24">
        <w:rPr>
          <w:rFonts w:asciiTheme="majorBidi" w:hAnsiTheme="majorBidi" w:cstheme="majorBidi"/>
          <w:sz w:val="24"/>
          <w:szCs w:val="24"/>
        </w:rPr>
        <w:t>HPAs</w:t>
      </w:r>
      <w:proofErr w:type="spellEnd"/>
      <w:r w:rsidRPr="00557F24">
        <w:rPr>
          <w:rFonts w:asciiTheme="majorBidi" w:hAnsiTheme="majorBidi" w:cstheme="majorBidi"/>
          <w:sz w:val="24"/>
          <w:szCs w:val="24"/>
        </w:rPr>
        <w:t>, l’épaisseu</w:t>
      </w:r>
      <w:r>
        <w:rPr>
          <w:rFonts w:asciiTheme="majorBidi" w:hAnsiTheme="majorBidi" w:cstheme="majorBidi"/>
          <w:sz w:val="24"/>
          <w:szCs w:val="24"/>
        </w:rPr>
        <w:t>r des parois diminue de</w:t>
      </w:r>
      <w:r w:rsidRPr="00557F24">
        <w:rPr>
          <w:rFonts w:asciiTheme="majorBidi" w:hAnsiTheme="majorBidi" w:cstheme="majorBidi"/>
          <w:sz w:val="24"/>
          <w:szCs w:val="24"/>
        </w:rPr>
        <w:t xml:space="preserve"> ~ 24 Å à 21−23 Å et après introduction de 40 et 50% en </w:t>
      </w:r>
      <w:r>
        <w:rPr>
          <w:rFonts w:asciiTheme="majorBidi" w:hAnsiTheme="majorBidi" w:cstheme="majorBidi"/>
          <w:sz w:val="24"/>
          <w:szCs w:val="24"/>
        </w:rPr>
        <w:t>poids d’</w:t>
      </w:r>
      <w:proofErr w:type="spellStart"/>
      <w:r>
        <w:rPr>
          <w:rFonts w:asciiTheme="majorBidi" w:hAnsiTheme="majorBidi" w:cstheme="majorBidi"/>
          <w:sz w:val="24"/>
          <w:szCs w:val="24"/>
        </w:rPr>
        <w:t>HPAs</w:t>
      </w:r>
      <w:proofErr w:type="spellEnd"/>
      <w:r>
        <w:rPr>
          <w:rFonts w:asciiTheme="majorBidi" w:hAnsiTheme="majorBidi" w:cstheme="majorBidi"/>
          <w:sz w:val="24"/>
          <w:szCs w:val="24"/>
        </w:rPr>
        <w:t>, elle augmente à</w:t>
      </w:r>
      <w:r w:rsidRPr="00557F24">
        <w:rPr>
          <w:rFonts w:asciiTheme="majorBidi" w:hAnsiTheme="majorBidi" w:cstheme="majorBidi"/>
          <w:sz w:val="24"/>
          <w:szCs w:val="24"/>
        </w:rPr>
        <w:t xml:space="preserve"> ~ 25 Å. Ces résultats montrent l’importance de l’influence de la quantité d’acide, </w:t>
      </w:r>
      <w:r w:rsidRPr="00557F24">
        <w:rPr>
          <w:rFonts w:asciiTheme="majorBidi" w:hAnsiTheme="majorBidi" w:cstheme="majorBidi"/>
          <w:color w:val="000000"/>
          <w:sz w:val="24"/>
          <w:szCs w:val="24"/>
        </w:rPr>
        <w:t>H</w:t>
      </w:r>
      <w:r>
        <w:rPr>
          <w:rFonts w:asciiTheme="majorBidi" w:hAnsiTheme="majorBidi" w:cstheme="majorBidi"/>
          <w:color w:val="000000"/>
          <w:sz w:val="24"/>
          <w:szCs w:val="24"/>
          <w:vertAlign w:val="subscript"/>
        </w:rPr>
        <w:t>4</w:t>
      </w:r>
      <w:r w:rsidRPr="00557F24">
        <w:rPr>
          <w:rFonts w:asciiTheme="majorBidi" w:hAnsiTheme="majorBidi" w:cstheme="majorBidi"/>
          <w:color w:val="000000"/>
          <w:sz w:val="24"/>
          <w:szCs w:val="24"/>
        </w:rPr>
        <w:t>PMo</w:t>
      </w:r>
      <w:r w:rsidRPr="00557F24">
        <w:rPr>
          <w:rFonts w:asciiTheme="majorBidi" w:hAnsiTheme="majorBidi" w:cstheme="majorBidi"/>
          <w:color w:val="000000"/>
          <w:sz w:val="24"/>
          <w:szCs w:val="24"/>
          <w:vertAlign w:val="subscript"/>
        </w:rPr>
        <w:t>1</w:t>
      </w:r>
      <w:r>
        <w:rPr>
          <w:rFonts w:asciiTheme="majorBidi" w:hAnsiTheme="majorBidi" w:cstheme="majorBidi"/>
          <w:color w:val="000000"/>
          <w:sz w:val="24"/>
          <w:szCs w:val="24"/>
          <w:vertAlign w:val="subscript"/>
        </w:rPr>
        <w:t>1</w:t>
      </w:r>
      <w:r w:rsidRPr="00557F24">
        <w:rPr>
          <w:rFonts w:asciiTheme="majorBidi" w:hAnsiTheme="majorBidi" w:cstheme="majorBidi"/>
          <w:color w:val="000000"/>
          <w:sz w:val="24"/>
          <w:szCs w:val="24"/>
        </w:rPr>
        <w:t>V</w:t>
      </w:r>
      <w:r>
        <w:rPr>
          <w:rFonts w:asciiTheme="majorBidi" w:hAnsiTheme="majorBidi" w:cstheme="majorBidi"/>
          <w:color w:val="000000"/>
          <w:sz w:val="24"/>
          <w:szCs w:val="24"/>
          <w:vertAlign w:val="subscript"/>
        </w:rPr>
        <w:t>1</w:t>
      </w:r>
      <w:r w:rsidRPr="00557F24">
        <w:rPr>
          <w:rFonts w:asciiTheme="majorBidi" w:hAnsiTheme="majorBidi" w:cstheme="majorBidi"/>
          <w:sz w:val="24"/>
          <w:szCs w:val="24"/>
        </w:rPr>
        <w:t xml:space="preserve"> déposée, sur les paramètres structuraux </w:t>
      </w:r>
      <w:r w:rsidR="0034051A">
        <w:rPr>
          <w:rFonts w:asciiTheme="majorBidi" w:hAnsiTheme="majorBidi" w:cstheme="majorBidi"/>
          <w:sz w:val="24"/>
          <w:szCs w:val="24"/>
        </w:rPr>
        <w:br/>
      </w:r>
      <w:r w:rsidRPr="00557F24">
        <w:rPr>
          <w:rFonts w:asciiTheme="majorBidi" w:hAnsiTheme="majorBidi" w:cstheme="majorBidi"/>
          <w:sz w:val="24"/>
          <w:szCs w:val="24"/>
        </w:rPr>
        <w:t>du support, HMS. Ainsi, un pourcentage en acide supérieur à 40% conduit à une modification profonde de la morphologie du matériau mésoporeux.</w:t>
      </w:r>
      <w:r w:rsidR="002B1524">
        <w:rPr>
          <w:rFonts w:asciiTheme="majorBidi" w:hAnsiTheme="majorBidi" w:cstheme="majorBidi"/>
          <w:sz w:val="24"/>
          <w:szCs w:val="24"/>
        </w:rPr>
        <w:t xml:space="preserve"> </w:t>
      </w:r>
      <w:r w:rsidRPr="00557F24">
        <w:rPr>
          <w:rFonts w:asciiTheme="majorBidi" w:hAnsiTheme="majorBidi" w:cstheme="majorBidi"/>
          <w:sz w:val="24"/>
          <w:szCs w:val="24"/>
        </w:rPr>
        <w:t>Des résultats similaires sont observés dans le cas de l’incorporation du H</w:t>
      </w:r>
      <w:r w:rsidRPr="00557F24">
        <w:rPr>
          <w:rFonts w:asciiTheme="majorBidi" w:hAnsiTheme="majorBidi" w:cstheme="majorBidi"/>
          <w:sz w:val="24"/>
          <w:szCs w:val="24"/>
          <w:vertAlign w:val="subscript"/>
        </w:rPr>
        <w:t>5</w:t>
      </w:r>
      <w:r w:rsidRPr="00557F24">
        <w:rPr>
          <w:rFonts w:asciiTheme="majorBidi" w:hAnsiTheme="majorBidi" w:cstheme="majorBidi"/>
          <w:sz w:val="24"/>
          <w:szCs w:val="24"/>
        </w:rPr>
        <w:t>PMo</w:t>
      </w:r>
      <w:r w:rsidRPr="00557F24">
        <w:rPr>
          <w:rFonts w:asciiTheme="majorBidi" w:hAnsiTheme="majorBidi" w:cstheme="majorBidi"/>
          <w:sz w:val="24"/>
          <w:szCs w:val="24"/>
          <w:vertAlign w:val="subscript"/>
        </w:rPr>
        <w:t>10</w:t>
      </w:r>
      <w:r w:rsidRPr="00557F24">
        <w:rPr>
          <w:rFonts w:asciiTheme="majorBidi" w:hAnsiTheme="majorBidi" w:cstheme="majorBidi"/>
          <w:sz w:val="24"/>
          <w:szCs w:val="24"/>
        </w:rPr>
        <w:t>V</w:t>
      </w:r>
      <w:r w:rsidRPr="00557F24">
        <w:rPr>
          <w:rFonts w:asciiTheme="majorBidi" w:hAnsiTheme="majorBidi" w:cstheme="majorBidi"/>
          <w:sz w:val="24"/>
          <w:szCs w:val="24"/>
          <w:vertAlign w:val="subscript"/>
        </w:rPr>
        <w:t>2</w:t>
      </w:r>
      <w:r w:rsidRPr="00557F24">
        <w:rPr>
          <w:rFonts w:asciiTheme="majorBidi" w:hAnsiTheme="majorBidi" w:cstheme="majorBidi"/>
          <w:sz w:val="24"/>
          <w:szCs w:val="24"/>
        </w:rPr>
        <w:t xml:space="preserve"> et du H</w:t>
      </w:r>
      <w:r w:rsidRPr="00557F24">
        <w:rPr>
          <w:rFonts w:asciiTheme="majorBidi" w:hAnsiTheme="majorBidi" w:cstheme="majorBidi"/>
          <w:sz w:val="24"/>
          <w:szCs w:val="24"/>
          <w:vertAlign w:val="subscript"/>
        </w:rPr>
        <w:t>3</w:t>
      </w:r>
      <w:r w:rsidRPr="00557F24">
        <w:rPr>
          <w:rFonts w:asciiTheme="majorBidi" w:hAnsiTheme="majorBidi" w:cstheme="majorBidi"/>
          <w:sz w:val="24"/>
          <w:szCs w:val="24"/>
        </w:rPr>
        <w:t>PW</w:t>
      </w:r>
      <w:r w:rsidRPr="00557F24">
        <w:rPr>
          <w:rFonts w:asciiTheme="majorBidi" w:hAnsiTheme="majorBidi" w:cstheme="majorBidi"/>
          <w:sz w:val="24"/>
          <w:szCs w:val="24"/>
          <w:vertAlign w:val="subscript"/>
        </w:rPr>
        <w:t>12</w:t>
      </w:r>
      <w:r w:rsidRPr="00557F24">
        <w:rPr>
          <w:rFonts w:asciiTheme="majorBidi" w:hAnsiTheme="majorBidi" w:cstheme="majorBidi"/>
          <w:sz w:val="24"/>
          <w:szCs w:val="24"/>
        </w:rPr>
        <w:t xml:space="preserve"> sur la SBA-3 </w:t>
      </w:r>
      <w:r w:rsidR="00C940ED">
        <w:rPr>
          <w:rFonts w:asciiTheme="majorBidi" w:hAnsiTheme="majorBidi" w:cstheme="majorBidi"/>
          <w:b/>
          <w:bCs/>
          <w:sz w:val="24"/>
          <w:szCs w:val="24"/>
        </w:rPr>
        <w:t>[29</w:t>
      </w:r>
      <w:r w:rsidRPr="00AC4059">
        <w:rPr>
          <w:rFonts w:asciiTheme="majorBidi" w:hAnsiTheme="majorBidi" w:cstheme="majorBidi"/>
          <w:b/>
          <w:bCs/>
          <w:sz w:val="24"/>
          <w:szCs w:val="24"/>
        </w:rPr>
        <w:t>]</w:t>
      </w:r>
      <w:r w:rsidRPr="00557F24">
        <w:rPr>
          <w:rFonts w:asciiTheme="majorBidi" w:hAnsiTheme="majorBidi" w:cstheme="majorBidi"/>
          <w:sz w:val="24"/>
          <w:szCs w:val="24"/>
        </w:rPr>
        <w:t>.</w:t>
      </w:r>
    </w:p>
    <w:p w:rsidR="00AA4D7A" w:rsidRDefault="00AA4D7A" w:rsidP="00F521D9">
      <w:pPr>
        <w:pStyle w:val="Corpsdetexte"/>
        <w:spacing w:after="0" w:line="360" w:lineRule="auto"/>
        <w:jc w:val="both"/>
        <w:rPr>
          <w:b/>
          <w:bCs/>
        </w:rPr>
      </w:pPr>
    </w:p>
    <w:p w:rsidR="006B50A9" w:rsidRPr="00B72F95" w:rsidRDefault="003B2AF9" w:rsidP="00F521D9">
      <w:pPr>
        <w:pStyle w:val="Corpsdetexte"/>
        <w:spacing w:after="0" w:line="360" w:lineRule="auto"/>
        <w:ind w:firstLine="708"/>
        <w:jc w:val="both"/>
        <w:rPr>
          <w:b/>
          <w:bCs/>
          <w:iCs/>
        </w:rPr>
      </w:pPr>
      <w:r>
        <w:rPr>
          <w:b/>
          <w:bCs/>
        </w:rPr>
        <w:t>3.2.</w:t>
      </w:r>
      <w:r w:rsidR="006B50A9" w:rsidRPr="00B72F95">
        <w:rPr>
          <w:b/>
          <w:bCs/>
          <w:iCs/>
        </w:rPr>
        <w:t xml:space="preserve"> Diffraction des Rayons X (DRX)</w:t>
      </w:r>
    </w:p>
    <w:p w:rsidR="006B50A9" w:rsidRDefault="006B50A9" w:rsidP="00F521D9">
      <w:pPr>
        <w:adjustRightInd w:val="0"/>
        <w:spacing w:before="120" w:after="120" w:line="360" w:lineRule="auto"/>
        <w:ind w:firstLine="709"/>
        <w:jc w:val="both"/>
        <w:rPr>
          <w:rFonts w:asciiTheme="majorBidi" w:hAnsiTheme="majorBidi" w:cstheme="majorBidi"/>
          <w:color w:val="000000"/>
          <w:sz w:val="24"/>
          <w:szCs w:val="24"/>
        </w:rPr>
      </w:pPr>
      <w:r w:rsidRPr="000C20AB">
        <w:rPr>
          <w:rFonts w:asciiTheme="majorBidi" w:hAnsiTheme="majorBidi" w:cstheme="majorBidi"/>
          <w:bCs/>
          <w:sz w:val="24"/>
          <w:szCs w:val="24"/>
        </w:rPr>
        <w:t xml:space="preserve">La figure 2 montre les </w:t>
      </w:r>
      <w:proofErr w:type="spellStart"/>
      <w:r w:rsidRPr="000C20AB">
        <w:rPr>
          <w:rFonts w:asciiTheme="majorBidi" w:hAnsiTheme="majorBidi" w:cstheme="majorBidi"/>
          <w:sz w:val="24"/>
          <w:szCs w:val="24"/>
        </w:rPr>
        <w:t>diffractogrammes</w:t>
      </w:r>
      <w:proofErr w:type="spellEnd"/>
      <w:r w:rsidRPr="000C20AB">
        <w:rPr>
          <w:rFonts w:asciiTheme="majorBidi" w:hAnsiTheme="majorBidi" w:cstheme="majorBidi"/>
          <w:bCs/>
          <w:sz w:val="24"/>
          <w:szCs w:val="24"/>
        </w:rPr>
        <w:t xml:space="preserve"> RX de V</w:t>
      </w:r>
      <w:r w:rsidR="000C20AB" w:rsidRPr="000C20AB">
        <w:rPr>
          <w:rFonts w:asciiTheme="majorBidi" w:hAnsiTheme="majorBidi" w:cstheme="majorBidi"/>
          <w:bCs/>
          <w:sz w:val="24"/>
          <w:szCs w:val="24"/>
        </w:rPr>
        <w:t>1</w:t>
      </w:r>
      <w:r w:rsidRPr="000C20AB">
        <w:rPr>
          <w:rFonts w:asciiTheme="majorBidi" w:hAnsiTheme="majorBidi" w:cstheme="majorBidi"/>
          <w:bCs/>
          <w:sz w:val="24"/>
          <w:szCs w:val="24"/>
        </w:rPr>
        <w:t xml:space="preserve">, de </w:t>
      </w:r>
      <w:smartTag w:uri="urn:schemas-microsoft-com:office:smarttags" w:element="PersonName">
        <w:smartTagPr>
          <w:attr w:name="ProductID" w:val="la HMS"/>
        </w:smartTagPr>
        <w:r w:rsidRPr="000C20AB">
          <w:rPr>
            <w:rFonts w:asciiTheme="majorBidi" w:hAnsiTheme="majorBidi" w:cstheme="majorBidi"/>
            <w:bCs/>
            <w:sz w:val="24"/>
            <w:szCs w:val="24"/>
          </w:rPr>
          <w:t>la HMS</w:t>
        </w:r>
      </w:smartTag>
      <w:r w:rsidRPr="000C20AB">
        <w:rPr>
          <w:rFonts w:asciiTheme="majorBidi" w:hAnsiTheme="majorBidi" w:cstheme="majorBidi"/>
          <w:bCs/>
          <w:sz w:val="24"/>
          <w:szCs w:val="24"/>
        </w:rPr>
        <w:t xml:space="preserve"> et des solides V</w:t>
      </w:r>
      <w:r w:rsidR="000C20AB" w:rsidRPr="000C20AB">
        <w:rPr>
          <w:rFonts w:asciiTheme="majorBidi" w:hAnsiTheme="majorBidi" w:cstheme="majorBidi"/>
          <w:bCs/>
          <w:sz w:val="24"/>
          <w:szCs w:val="24"/>
        </w:rPr>
        <w:t>1</w:t>
      </w:r>
      <w:r w:rsidRPr="000C20AB">
        <w:rPr>
          <w:rFonts w:asciiTheme="majorBidi" w:hAnsiTheme="majorBidi" w:cstheme="majorBidi"/>
          <w:bCs/>
          <w:sz w:val="24"/>
          <w:szCs w:val="24"/>
        </w:rPr>
        <w:t>/HMS avec différents poids en V</w:t>
      </w:r>
      <w:r w:rsidR="000C20AB" w:rsidRPr="000C20AB">
        <w:rPr>
          <w:rFonts w:asciiTheme="majorBidi" w:hAnsiTheme="majorBidi" w:cstheme="majorBidi"/>
          <w:bCs/>
          <w:sz w:val="24"/>
          <w:szCs w:val="24"/>
        </w:rPr>
        <w:t>1</w:t>
      </w:r>
      <w:r w:rsidRPr="000C20AB">
        <w:rPr>
          <w:rFonts w:asciiTheme="majorBidi" w:hAnsiTheme="majorBidi" w:cstheme="majorBidi"/>
          <w:bCs/>
          <w:sz w:val="24"/>
          <w:szCs w:val="24"/>
        </w:rPr>
        <w:t xml:space="preserve"> à bas et hauts angles. La HMS préparée possède </w:t>
      </w:r>
      <w:r w:rsidR="0034051A">
        <w:rPr>
          <w:rFonts w:asciiTheme="majorBidi" w:hAnsiTheme="majorBidi" w:cstheme="majorBidi"/>
          <w:bCs/>
          <w:sz w:val="24"/>
          <w:szCs w:val="24"/>
        </w:rPr>
        <w:br/>
      </w:r>
      <w:r w:rsidRPr="000C20AB">
        <w:rPr>
          <w:rFonts w:asciiTheme="majorBidi" w:hAnsiTheme="majorBidi" w:cstheme="majorBidi"/>
          <w:bCs/>
          <w:sz w:val="24"/>
          <w:szCs w:val="24"/>
        </w:rPr>
        <w:t xml:space="preserve">un </w:t>
      </w:r>
      <w:proofErr w:type="spellStart"/>
      <w:r w:rsidRPr="000C20AB">
        <w:rPr>
          <w:rFonts w:asciiTheme="majorBidi" w:hAnsiTheme="majorBidi" w:cstheme="majorBidi"/>
          <w:bCs/>
          <w:sz w:val="24"/>
          <w:szCs w:val="24"/>
        </w:rPr>
        <w:t>diffractogramme</w:t>
      </w:r>
      <w:proofErr w:type="spellEnd"/>
      <w:r w:rsidRPr="000C20AB">
        <w:rPr>
          <w:rFonts w:asciiTheme="majorBidi" w:hAnsiTheme="majorBidi" w:cstheme="majorBidi"/>
          <w:bCs/>
          <w:sz w:val="24"/>
          <w:szCs w:val="24"/>
        </w:rPr>
        <w:t xml:space="preserve"> RX typique de ce matériau</w:t>
      </w:r>
      <w:r w:rsidRPr="000C20AB">
        <w:rPr>
          <w:rFonts w:asciiTheme="majorBidi" w:hAnsiTheme="majorBidi" w:cstheme="majorBidi"/>
          <w:sz w:val="24"/>
          <w:szCs w:val="24"/>
        </w:rPr>
        <w:t xml:space="preserve"> </w:t>
      </w:r>
      <w:r w:rsidR="00CD4FA4">
        <w:rPr>
          <w:rFonts w:asciiTheme="majorBidi" w:hAnsiTheme="majorBidi" w:cstheme="majorBidi"/>
          <w:b/>
          <w:bCs/>
          <w:sz w:val="24"/>
          <w:szCs w:val="24"/>
        </w:rPr>
        <w:t>[17</w:t>
      </w:r>
      <w:r w:rsidR="00C940ED">
        <w:rPr>
          <w:rFonts w:asciiTheme="majorBidi" w:hAnsiTheme="majorBidi" w:cstheme="majorBidi"/>
          <w:b/>
          <w:bCs/>
          <w:sz w:val="24"/>
          <w:szCs w:val="24"/>
        </w:rPr>
        <w:t>, 30</w:t>
      </w:r>
      <w:r w:rsidR="00633C2B">
        <w:rPr>
          <w:rFonts w:asciiTheme="majorBidi" w:hAnsiTheme="majorBidi" w:cstheme="majorBidi"/>
          <w:b/>
          <w:bCs/>
          <w:sz w:val="24"/>
          <w:szCs w:val="24"/>
        </w:rPr>
        <w:t>,27</w:t>
      </w:r>
      <w:r w:rsidRPr="00AC4059">
        <w:rPr>
          <w:rFonts w:asciiTheme="majorBidi" w:hAnsiTheme="majorBidi" w:cstheme="majorBidi"/>
          <w:b/>
          <w:bCs/>
          <w:sz w:val="24"/>
          <w:szCs w:val="24"/>
        </w:rPr>
        <w:t>]</w:t>
      </w:r>
      <w:r w:rsidRPr="000C20AB">
        <w:rPr>
          <w:rFonts w:asciiTheme="majorBidi" w:hAnsiTheme="majorBidi" w:cstheme="majorBidi"/>
          <w:color w:val="0000FF"/>
          <w:sz w:val="24"/>
          <w:szCs w:val="24"/>
        </w:rPr>
        <w:t xml:space="preserve"> </w:t>
      </w:r>
      <w:r w:rsidRPr="000C20AB">
        <w:rPr>
          <w:rFonts w:asciiTheme="majorBidi" w:hAnsiTheme="majorBidi" w:cstheme="majorBidi"/>
          <w:color w:val="000000"/>
          <w:sz w:val="24"/>
          <w:szCs w:val="24"/>
        </w:rPr>
        <w:t xml:space="preserve">et </w:t>
      </w:r>
      <w:r w:rsidR="00BF7C2F" w:rsidRPr="000C20AB">
        <w:rPr>
          <w:rFonts w:asciiTheme="majorBidi" w:hAnsiTheme="majorBidi" w:cstheme="majorBidi"/>
          <w:color w:val="000000"/>
          <w:sz w:val="24"/>
          <w:szCs w:val="24"/>
        </w:rPr>
        <w:t>l’hétéropolyacide</w:t>
      </w:r>
      <w:r w:rsidRPr="000C20AB">
        <w:rPr>
          <w:rFonts w:asciiTheme="majorBidi" w:hAnsiTheme="majorBidi" w:cstheme="majorBidi"/>
          <w:color w:val="000000"/>
          <w:sz w:val="24"/>
          <w:szCs w:val="24"/>
        </w:rPr>
        <w:t>,  H</w:t>
      </w:r>
      <w:r w:rsidRPr="000C20AB">
        <w:rPr>
          <w:rFonts w:asciiTheme="majorBidi" w:hAnsiTheme="majorBidi" w:cstheme="majorBidi"/>
          <w:color w:val="000000"/>
          <w:sz w:val="24"/>
          <w:szCs w:val="24"/>
          <w:vertAlign w:val="subscript"/>
        </w:rPr>
        <w:t>5</w:t>
      </w:r>
      <w:r w:rsidRPr="000C20AB">
        <w:rPr>
          <w:rFonts w:asciiTheme="majorBidi" w:hAnsiTheme="majorBidi" w:cstheme="majorBidi"/>
          <w:color w:val="000000"/>
          <w:sz w:val="24"/>
          <w:szCs w:val="24"/>
        </w:rPr>
        <w:t>PMo</w:t>
      </w:r>
      <w:r w:rsidRPr="000C20AB">
        <w:rPr>
          <w:rFonts w:asciiTheme="majorBidi" w:hAnsiTheme="majorBidi" w:cstheme="majorBidi"/>
          <w:color w:val="000000"/>
          <w:sz w:val="24"/>
          <w:szCs w:val="24"/>
          <w:vertAlign w:val="subscript"/>
        </w:rPr>
        <w:t>10</w:t>
      </w:r>
      <w:r w:rsidRPr="000C20AB">
        <w:rPr>
          <w:rFonts w:asciiTheme="majorBidi" w:hAnsiTheme="majorBidi" w:cstheme="majorBidi"/>
          <w:color w:val="000000"/>
          <w:sz w:val="24"/>
          <w:szCs w:val="24"/>
        </w:rPr>
        <w:t>V</w:t>
      </w:r>
      <w:r w:rsidRPr="000C20AB">
        <w:rPr>
          <w:rFonts w:asciiTheme="majorBidi" w:hAnsiTheme="majorBidi" w:cstheme="majorBidi"/>
          <w:color w:val="000000"/>
          <w:sz w:val="24"/>
          <w:szCs w:val="24"/>
          <w:vertAlign w:val="subscript"/>
        </w:rPr>
        <w:t>2</w:t>
      </w:r>
      <w:r w:rsidRPr="000C20AB">
        <w:rPr>
          <w:rFonts w:asciiTheme="majorBidi" w:hAnsiTheme="majorBidi" w:cstheme="majorBidi"/>
          <w:color w:val="000000"/>
          <w:sz w:val="24"/>
          <w:szCs w:val="24"/>
        </w:rPr>
        <w:t>O</w:t>
      </w:r>
      <w:r w:rsidRPr="000C20AB">
        <w:rPr>
          <w:rFonts w:asciiTheme="majorBidi" w:hAnsiTheme="majorBidi" w:cstheme="majorBidi"/>
          <w:color w:val="000000"/>
          <w:sz w:val="24"/>
          <w:szCs w:val="24"/>
          <w:vertAlign w:val="subscript"/>
        </w:rPr>
        <w:t>40</w:t>
      </w:r>
      <w:r w:rsidRPr="000C20AB">
        <w:rPr>
          <w:rFonts w:asciiTheme="majorBidi" w:hAnsiTheme="majorBidi" w:cstheme="majorBidi"/>
          <w:color w:val="000000"/>
          <w:sz w:val="24"/>
          <w:szCs w:val="24"/>
        </w:rPr>
        <w:t xml:space="preserve"> des réflexions </w:t>
      </w:r>
      <w:r w:rsidRPr="000C20AB">
        <w:rPr>
          <w:rFonts w:asciiTheme="majorBidi" w:hAnsiTheme="majorBidi" w:cstheme="majorBidi"/>
          <w:sz w:val="24"/>
          <w:szCs w:val="24"/>
        </w:rPr>
        <w:t>caractéristiques entre 10,0</w:t>
      </w:r>
      <w:r w:rsidRPr="000C20AB">
        <w:rPr>
          <w:rFonts w:asciiTheme="majorBidi" w:eastAsia="MTSY" w:hAnsiTheme="majorBidi" w:cstheme="majorBidi"/>
          <w:sz w:val="24"/>
          <w:szCs w:val="24"/>
        </w:rPr>
        <w:t xml:space="preserve">° </w:t>
      </w:r>
      <w:r w:rsidRPr="000C20AB">
        <w:rPr>
          <w:rFonts w:asciiTheme="majorBidi" w:hAnsiTheme="majorBidi" w:cstheme="majorBidi"/>
          <w:sz w:val="24"/>
          <w:szCs w:val="24"/>
        </w:rPr>
        <w:t xml:space="preserve">et 70,0° en </w:t>
      </w:r>
      <w:r w:rsidRPr="002A2EFA">
        <w:rPr>
          <w:rFonts w:asciiTheme="majorBidi" w:hAnsiTheme="majorBidi" w:cstheme="majorBidi"/>
          <w:sz w:val="24"/>
          <w:szCs w:val="24"/>
        </w:rPr>
        <w:t>2</w:t>
      </w:r>
      <w:r w:rsidRPr="002A2EFA">
        <w:rPr>
          <w:rFonts w:asciiTheme="majorBidi" w:hAnsiTheme="majorBidi" w:cstheme="majorBidi"/>
          <w:i/>
          <w:iCs/>
          <w:sz w:val="24"/>
          <w:szCs w:val="24"/>
        </w:rPr>
        <w:t>θ</w:t>
      </w:r>
      <w:r w:rsidRPr="002A2EFA">
        <w:rPr>
          <w:rFonts w:asciiTheme="majorBidi" w:eastAsia="MTSY" w:hAnsiTheme="majorBidi" w:cstheme="majorBidi"/>
          <w:sz w:val="24"/>
          <w:szCs w:val="24"/>
        </w:rPr>
        <w:t xml:space="preserve"> </w:t>
      </w:r>
      <w:r w:rsidR="000C20AB" w:rsidRPr="002A2EFA">
        <w:rPr>
          <w:rFonts w:ascii="Times New Roman" w:hAnsi="Times New Roman" w:cs="Times New Roman"/>
          <w:sz w:val="24"/>
          <w:szCs w:val="24"/>
        </w:rPr>
        <w:t>[JCPDS 52−1117]</w:t>
      </w:r>
      <w:r w:rsidR="000C20AB" w:rsidRPr="002A2EFA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0C20AB" w:rsidRPr="0037094D" w:rsidRDefault="000C20AB" w:rsidP="00F521D9">
      <w:pPr>
        <w:spacing w:after="0" w:line="360" w:lineRule="auto"/>
        <w:ind w:firstLine="708"/>
        <w:jc w:val="both"/>
        <w:rPr>
          <w:rFonts w:asciiTheme="majorBidi" w:hAnsiTheme="majorBidi" w:cstheme="majorBidi"/>
          <w:color w:val="FF0000"/>
          <w:sz w:val="24"/>
          <w:szCs w:val="24"/>
        </w:rPr>
      </w:pPr>
      <w:r w:rsidRPr="0037094D">
        <w:rPr>
          <w:rFonts w:asciiTheme="majorBidi" w:hAnsiTheme="majorBidi" w:cstheme="majorBidi"/>
          <w:sz w:val="24"/>
          <w:szCs w:val="24"/>
        </w:rPr>
        <w:t>La HM</w:t>
      </w:r>
      <w:r w:rsidR="00B158C5" w:rsidRPr="0037094D">
        <w:rPr>
          <w:rFonts w:asciiTheme="majorBidi" w:hAnsiTheme="majorBidi" w:cstheme="majorBidi"/>
          <w:sz w:val="24"/>
          <w:szCs w:val="24"/>
        </w:rPr>
        <w:t>S</w:t>
      </w:r>
      <w:r w:rsidRPr="0037094D">
        <w:rPr>
          <w:rFonts w:asciiTheme="majorBidi" w:hAnsiTheme="majorBidi" w:cstheme="majorBidi"/>
          <w:sz w:val="24"/>
          <w:szCs w:val="24"/>
        </w:rPr>
        <w:t xml:space="preserve"> est une silice qui ne présente pas un caractère cristallin. </w:t>
      </w:r>
      <w:r w:rsidR="0034051A">
        <w:rPr>
          <w:rFonts w:asciiTheme="majorBidi" w:hAnsiTheme="majorBidi" w:cstheme="majorBidi"/>
          <w:sz w:val="24"/>
          <w:szCs w:val="24"/>
        </w:rPr>
        <w:br/>
      </w:r>
      <w:r w:rsidRPr="0037094D">
        <w:rPr>
          <w:rFonts w:asciiTheme="majorBidi" w:hAnsiTheme="majorBidi" w:cstheme="majorBidi"/>
          <w:sz w:val="24"/>
          <w:szCs w:val="24"/>
        </w:rPr>
        <w:t xml:space="preserve">Cependant, l’arrangement régulier des pores </w:t>
      </w:r>
      <w:proofErr w:type="spellStart"/>
      <w:r w:rsidRPr="0037094D">
        <w:rPr>
          <w:rFonts w:asciiTheme="majorBidi" w:hAnsiTheme="majorBidi" w:cstheme="majorBidi"/>
          <w:sz w:val="24"/>
          <w:szCs w:val="24"/>
        </w:rPr>
        <w:t>mono-dimensionnels</w:t>
      </w:r>
      <w:proofErr w:type="spellEnd"/>
      <w:r w:rsidRPr="0037094D">
        <w:rPr>
          <w:rFonts w:asciiTheme="majorBidi" w:hAnsiTheme="majorBidi" w:cstheme="majorBidi"/>
          <w:sz w:val="24"/>
          <w:szCs w:val="24"/>
        </w:rPr>
        <w:t xml:space="preserve"> selon un réseau hexagonal provoque une diffraction des rayons X aux bas angles d’incidences, comme le montre </w:t>
      </w:r>
      <w:r w:rsidR="0034051A">
        <w:rPr>
          <w:rFonts w:asciiTheme="majorBidi" w:hAnsiTheme="majorBidi" w:cstheme="majorBidi"/>
          <w:sz w:val="24"/>
          <w:szCs w:val="24"/>
        </w:rPr>
        <w:br/>
      </w:r>
      <w:r w:rsidRPr="0037094D">
        <w:rPr>
          <w:rFonts w:asciiTheme="majorBidi" w:hAnsiTheme="majorBidi" w:cstheme="majorBidi"/>
          <w:sz w:val="24"/>
          <w:szCs w:val="24"/>
        </w:rPr>
        <w:t xml:space="preserve">le </w:t>
      </w:r>
      <w:proofErr w:type="spellStart"/>
      <w:r w:rsidRPr="0037094D">
        <w:rPr>
          <w:rFonts w:asciiTheme="majorBidi" w:hAnsiTheme="majorBidi" w:cstheme="majorBidi"/>
          <w:sz w:val="24"/>
          <w:szCs w:val="24"/>
        </w:rPr>
        <w:t>diffractogramme</w:t>
      </w:r>
      <w:proofErr w:type="spellEnd"/>
      <w:r w:rsidRPr="0037094D">
        <w:rPr>
          <w:rFonts w:asciiTheme="majorBidi" w:hAnsiTheme="majorBidi" w:cstheme="majorBidi"/>
          <w:sz w:val="24"/>
          <w:szCs w:val="24"/>
        </w:rPr>
        <w:t xml:space="preserve"> du matériau HMS synthétisé (Fig. </w:t>
      </w:r>
      <w:r w:rsidR="00663F55">
        <w:rPr>
          <w:rFonts w:asciiTheme="majorBidi" w:hAnsiTheme="majorBidi" w:cstheme="majorBidi"/>
          <w:sz w:val="24"/>
          <w:szCs w:val="24"/>
        </w:rPr>
        <w:t>2</w:t>
      </w:r>
      <w:r w:rsidRPr="0037094D">
        <w:rPr>
          <w:rFonts w:asciiTheme="majorBidi" w:hAnsiTheme="majorBidi" w:cstheme="majorBidi"/>
          <w:sz w:val="24"/>
          <w:szCs w:val="24"/>
        </w:rPr>
        <w:t>a). Le pic intense à 2</w:t>
      </w:r>
      <w:r w:rsidRPr="0037094D">
        <w:rPr>
          <w:rFonts w:asciiTheme="majorBidi" w:hAnsiTheme="majorBidi" w:cstheme="majorBidi"/>
          <w:i/>
          <w:iCs/>
          <w:sz w:val="24"/>
          <w:szCs w:val="24"/>
        </w:rPr>
        <w:t>θ</w:t>
      </w:r>
      <w:r w:rsidRPr="0037094D">
        <w:rPr>
          <w:rFonts w:asciiTheme="majorBidi" w:hAnsiTheme="majorBidi" w:cstheme="majorBidi"/>
          <w:sz w:val="24"/>
          <w:szCs w:val="24"/>
        </w:rPr>
        <w:t xml:space="preserve"> = 1,9° (1 0 </w:t>
      </w:r>
      <w:proofErr w:type="spellStart"/>
      <w:r w:rsidRPr="0037094D">
        <w:rPr>
          <w:rFonts w:asciiTheme="majorBidi" w:hAnsiTheme="majorBidi" w:cstheme="majorBidi"/>
          <w:sz w:val="24"/>
          <w:szCs w:val="24"/>
        </w:rPr>
        <w:t>0</w:t>
      </w:r>
      <w:proofErr w:type="spellEnd"/>
      <w:r w:rsidRPr="0037094D">
        <w:rPr>
          <w:rFonts w:asciiTheme="majorBidi" w:hAnsiTheme="majorBidi" w:cstheme="majorBidi"/>
          <w:sz w:val="24"/>
          <w:szCs w:val="24"/>
        </w:rPr>
        <w:t xml:space="preserve">) correspond à la réflexion primaire et témoigne de l’homogénéité de la taille de pores, confirmée par l’absence de pics de réflexions secondaires, caractéristique d’une structure mésoporeuse désordonnée </w:t>
      </w:r>
      <w:r w:rsidR="00C940ED">
        <w:rPr>
          <w:rFonts w:asciiTheme="majorBidi" w:hAnsiTheme="majorBidi" w:cstheme="majorBidi"/>
          <w:b/>
          <w:sz w:val="24"/>
          <w:szCs w:val="24"/>
        </w:rPr>
        <w:t>[31</w:t>
      </w:r>
      <w:r w:rsidRPr="00AC4059">
        <w:rPr>
          <w:rFonts w:asciiTheme="majorBidi" w:hAnsiTheme="majorBidi" w:cstheme="majorBidi"/>
          <w:b/>
          <w:sz w:val="24"/>
          <w:szCs w:val="24"/>
        </w:rPr>
        <w:t>]</w:t>
      </w:r>
      <w:r w:rsidRPr="00AC4059">
        <w:rPr>
          <w:rFonts w:asciiTheme="majorBidi" w:hAnsiTheme="majorBidi" w:cstheme="majorBidi"/>
          <w:b/>
          <w:bCs/>
          <w:sz w:val="24"/>
          <w:szCs w:val="24"/>
        </w:rPr>
        <w:t>.</w:t>
      </w:r>
      <w:r w:rsidRPr="0037094D">
        <w:rPr>
          <w:rFonts w:asciiTheme="majorBidi" w:hAnsiTheme="majorBidi" w:cstheme="majorBidi"/>
          <w:sz w:val="24"/>
          <w:szCs w:val="24"/>
        </w:rPr>
        <w:t xml:space="preserve"> </w:t>
      </w:r>
      <w:r w:rsidRPr="0037094D">
        <w:rPr>
          <w:rFonts w:asciiTheme="majorBidi" w:hAnsiTheme="majorBidi" w:cstheme="majorBidi"/>
          <w:color w:val="FF0000"/>
          <w:sz w:val="24"/>
          <w:szCs w:val="24"/>
        </w:rPr>
        <w:t xml:space="preserve"> </w:t>
      </w:r>
    </w:p>
    <w:p w:rsidR="006B50A9" w:rsidRDefault="006B50A9" w:rsidP="00F521D9">
      <w:pPr>
        <w:autoSpaceDE w:val="0"/>
        <w:spacing w:after="0" w:line="360" w:lineRule="auto"/>
        <w:ind w:firstLine="708"/>
        <w:jc w:val="both"/>
        <w:rPr>
          <w:rFonts w:asciiTheme="majorBidi" w:hAnsiTheme="majorBidi" w:cstheme="majorBidi"/>
          <w:sz w:val="24"/>
          <w:szCs w:val="24"/>
        </w:rPr>
      </w:pPr>
      <w:r w:rsidRPr="0037094D">
        <w:rPr>
          <w:rFonts w:asciiTheme="majorBidi" w:hAnsiTheme="majorBidi" w:cstheme="majorBidi"/>
          <w:sz w:val="24"/>
          <w:szCs w:val="24"/>
        </w:rPr>
        <w:t xml:space="preserve">Sur les </w:t>
      </w:r>
      <w:proofErr w:type="spellStart"/>
      <w:r w:rsidRPr="0037094D">
        <w:rPr>
          <w:rFonts w:asciiTheme="majorBidi" w:hAnsiTheme="majorBidi" w:cstheme="majorBidi"/>
          <w:sz w:val="24"/>
          <w:szCs w:val="24"/>
        </w:rPr>
        <w:t>diffractogrammes</w:t>
      </w:r>
      <w:proofErr w:type="spellEnd"/>
      <w:r w:rsidRPr="0037094D">
        <w:rPr>
          <w:rFonts w:asciiTheme="majorBidi" w:hAnsiTheme="majorBidi" w:cstheme="majorBidi"/>
          <w:sz w:val="24"/>
          <w:szCs w:val="24"/>
        </w:rPr>
        <w:t xml:space="preserve"> des matériaux supportés, la principale raie de la HMS </w:t>
      </w:r>
      <w:r w:rsidR="0034051A">
        <w:rPr>
          <w:rFonts w:asciiTheme="majorBidi" w:hAnsiTheme="majorBidi" w:cstheme="majorBidi"/>
          <w:sz w:val="24"/>
          <w:szCs w:val="24"/>
        </w:rPr>
        <w:br/>
      </w:r>
      <w:r w:rsidRPr="0037094D">
        <w:rPr>
          <w:rFonts w:asciiTheme="majorBidi" w:hAnsiTheme="majorBidi" w:cstheme="majorBidi"/>
          <w:sz w:val="24"/>
          <w:szCs w:val="24"/>
        </w:rPr>
        <w:t>à</w:t>
      </w:r>
      <w:r w:rsidR="0034051A">
        <w:rPr>
          <w:rFonts w:asciiTheme="majorBidi" w:hAnsiTheme="majorBidi" w:cstheme="majorBidi"/>
          <w:sz w:val="24"/>
          <w:szCs w:val="24"/>
        </w:rPr>
        <w:t xml:space="preserve"> </w:t>
      </w:r>
      <w:r w:rsidRPr="0037094D">
        <w:rPr>
          <w:rFonts w:asciiTheme="majorBidi" w:hAnsiTheme="majorBidi" w:cstheme="majorBidi"/>
          <w:sz w:val="24"/>
          <w:szCs w:val="24"/>
        </w:rPr>
        <w:t xml:space="preserve"> 2</w:t>
      </w:r>
      <w:r w:rsidRPr="0037094D">
        <w:rPr>
          <w:rFonts w:asciiTheme="majorBidi" w:hAnsiTheme="majorBidi" w:cstheme="majorBidi"/>
          <w:i/>
          <w:iCs/>
          <w:sz w:val="24"/>
          <w:szCs w:val="24"/>
        </w:rPr>
        <w:t>θ= 1,9°</w:t>
      </w:r>
      <w:r w:rsidRPr="0037094D">
        <w:rPr>
          <w:rFonts w:asciiTheme="majorBidi" w:hAnsiTheme="majorBidi" w:cstheme="majorBidi"/>
          <w:sz w:val="24"/>
          <w:szCs w:val="24"/>
        </w:rPr>
        <w:t xml:space="preserve"> diminue d’intensité avec l’augmentation de la quantité d’acide déposée,</w:t>
      </w:r>
      <w:r w:rsidR="0034051A">
        <w:rPr>
          <w:rFonts w:asciiTheme="majorBidi" w:hAnsiTheme="majorBidi" w:cstheme="majorBidi"/>
          <w:sz w:val="24"/>
          <w:szCs w:val="24"/>
        </w:rPr>
        <w:br/>
      </w:r>
      <w:r w:rsidRPr="0037094D">
        <w:rPr>
          <w:rFonts w:asciiTheme="majorBidi" w:hAnsiTheme="majorBidi" w:cstheme="majorBidi"/>
          <w:sz w:val="24"/>
          <w:szCs w:val="24"/>
        </w:rPr>
        <w:t xml:space="preserve"> jusqu’à  sa disparition pour un pourcentage supérieur à 30%. Ce résultat en accord avec celui de l’étude structurale, montre la destruction de la structure de </w:t>
      </w:r>
      <w:smartTag w:uri="urn:schemas-microsoft-com:office:smarttags" w:element="PersonName">
        <w:smartTagPr>
          <w:attr w:name="ProductID" w:val="la HMS"/>
        </w:smartTagPr>
        <w:r w:rsidRPr="0037094D">
          <w:rPr>
            <w:rFonts w:asciiTheme="majorBidi" w:hAnsiTheme="majorBidi" w:cstheme="majorBidi"/>
            <w:sz w:val="24"/>
            <w:szCs w:val="24"/>
          </w:rPr>
          <w:t>la HMS</w:t>
        </w:r>
      </w:smartTag>
      <w:r w:rsidRPr="0037094D">
        <w:rPr>
          <w:rFonts w:asciiTheme="majorBidi" w:hAnsiTheme="majorBidi" w:cstheme="majorBidi"/>
          <w:sz w:val="24"/>
          <w:szCs w:val="24"/>
        </w:rPr>
        <w:t xml:space="preserve"> lorsque le pourcentage en acide est élevé (&gt; 30%). La diminution des intensités des réflexions des </w:t>
      </w:r>
      <w:proofErr w:type="spellStart"/>
      <w:r w:rsidRPr="0037094D">
        <w:rPr>
          <w:rFonts w:asciiTheme="majorBidi" w:hAnsiTheme="majorBidi" w:cstheme="majorBidi"/>
          <w:sz w:val="24"/>
          <w:szCs w:val="24"/>
        </w:rPr>
        <w:t>mésostructures</w:t>
      </w:r>
      <w:proofErr w:type="spellEnd"/>
      <w:r w:rsidRPr="0037094D">
        <w:rPr>
          <w:rFonts w:asciiTheme="majorBidi" w:hAnsiTheme="majorBidi" w:cstheme="majorBidi"/>
          <w:sz w:val="24"/>
          <w:szCs w:val="24"/>
        </w:rPr>
        <w:t xml:space="preserve"> </w:t>
      </w:r>
      <w:r w:rsidR="0034051A">
        <w:rPr>
          <w:rFonts w:asciiTheme="majorBidi" w:hAnsiTheme="majorBidi" w:cstheme="majorBidi"/>
          <w:sz w:val="24"/>
          <w:szCs w:val="24"/>
        </w:rPr>
        <w:br/>
      </w:r>
      <w:r w:rsidR="002B1524">
        <w:rPr>
          <w:rFonts w:asciiTheme="majorBidi" w:hAnsiTheme="majorBidi" w:cstheme="majorBidi"/>
          <w:sz w:val="24"/>
          <w:szCs w:val="24"/>
        </w:rPr>
        <w:t>en présence d’hétéropolyacide</w:t>
      </w:r>
      <w:r w:rsidRPr="0037094D">
        <w:rPr>
          <w:rFonts w:asciiTheme="majorBidi" w:hAnsiTheme="majorBidi" w:cstheme="majorBidi"/>
          <w:sz w:val="24"/>
          <w:szCs w:val="24"/>
        </w:rPr>
        <w:t xml:space="preserve"> a également été observée sur les</w:t>
      </w:r>
      <w:r w:rsidRPr="0037094D">
        <w:rPr>
          <w:rFonts w:asciiTheme="majorBidi" w:hAnsiTheme="majorBidi" w:cstheme="majorBidi"/>
          <w:color w:val="000000"/>
          <w:sz w:val="24"/>
          <w:szCs w:val="24"/>
        </w:rPr>
        <w:t xml:space="preserve"> </w:t>
      </w:r>
      <w:r w:rsidRPr="0037094D">
        <w:rPr>
          <w:rFonts w:asciiTheme="majorBidi" w:hAnsiTheme="majorBidi" w:cstheme="majorBidi"/>
          <w:sz w:val="24"/>
          <w:szCs w:val="24"/>
        </w:rPr>
        <w:t>MCM-41</w:t>
      </w:r>
      <w:r w:rsidRPr="0037094D">
        <w:rPr>
          <w:rFonts w:asciiTheme="majorBidi" w:hAnsiTheme="majorBidi" w:cstheme="majorBidi"/>
          <w:color w:val="000000"/>
          <w:sz w:val="24"/>
          <w:szCs w:val="24"/>
        </w:rPr>
        <w:t xml:space="preserve"> </w:t>
      </w:r>
      <w:r w:rsidR="00633C2B">
        <w:rPr>
          <w:rFonts w:asciiTheme="majorBidi" w:hAnsiTheme="majorBidi" w:cstheme="majorBidi"/>
          <w:b/>
          <w:bCs/>
          <w:sz w:val="24"/>
          <w:szCs w:val="24"/>
        </w:rPr>
        <w:t>[26,27</w:t>
      </w:r>
      <w:r w:rsidRPr="00910FD8">
        <w:rPr>
          <w:rFonts w:asciiTheme="majorBidi" w:hAnsiTheme="majorBidi" w:cstheme="majorBidi"/>
          <w:b/>
          <w:bCs/>
          <w:sz w:val="24"/>
          <w:szCs w:val="24"/>
        </w:rPr>
        <w:t>]</w:t>
      </w:r>
      <w:r w:rsidRPr="00910FD8">
        <w:rPr>
          <w:rFonts w:asciiTheme="majorBidi" w:hAnsiTheme="majorBidi" w:cstheme="majorBidi"/>
          <w:sz w:val="24"/>
          <w:szCs w:val="24"/>
        </w:rPr>
        <w:t xml:space="preserve">, </w:t>
      </w:r>
      <w:r w:rsidR="0034051A">
        <w:rPr>
          <w:rFonts w:asciiTheme="majorBidi" w:hAnsiTheme="majorBidi" w:cstheme="majorBidi"/>
          <w:sz w:val="24"/>
          <w:szCs w:val="24"/>
        </w:rPr>
        <w:br/>
      </w:r>
      <w:r w:rsidRPr="0037094D">
        <w:rPr>
          <w:rFonts w:asciiTheme="majorBidi" w:hAnsiTheme="majorBidi" w:cstheme="majorBidi"/>
          <w:sz w:val="24"/>
          <w:szCs w:val="24"/>
        </w:rPr>
        <w:t>SBA-15</w:t>
      </w:r>
      <w:r w:rsidRPr="0037094D">
        <w:rPr>
          <w:rFonts w:asciiTheme="majorBidi" w:hAnsiTheme="majorBidi" w:cstheme="majorBidi"/>
          <w:color w:val="0000FF"/>
          <w:sz w:val="24"/>
          <w:szCs w:val="24"/>
        </w:rPr>
        <w:t xml:space="preserve"> </w:t>
      </w:r>
      <w:r w:rsidR="00096287">
        <w:rPr>
          <w:rFonts w:asciiTheme="majorBidi" w:hAnsiTheme="majorBidi" w:cstheme="majorBidi"/>
          <w:b/>
          <w:bCs/>
          <w:sz w:val="24"/>
          <w:szCs w:val="24"/>
        </w:rPr>
        <w:t>[32</w:t>
      </w:r>
      <w:r w:rsidRPr="00AC4059">
        <w:rPr>
          <w:rFonts w:asciiTheme="majorBidi" w:hAnsiTheme="majorBidi" w:cstheme="majorBidi"/>
          <w:b/>
          <w:bCs/>
          <w:sz w:val="24"/>
          <w:szCs w:val="24"/>
        </w:rPr>
        <w:t>]</w:t>
      </w:r>
      <w:r w:rsidRPr="0037094D">
        <w:rPr>
          <w:rFonts w:asciiTheme="majorBidi" w:hAnsiTheme="majorBidi" w:cstheme="majorBidi"/>
          <w:color w:val="FF0000"/>
          <w:sz w:val="24"/>
          <w:szCs w:val="24"/>
        </w:rPr>
        <w:t xml:space="preserve"> </w:t>
      </w:r>
      <w:r w:rsidRPr="0037094D">
        <w:rPr>
          <w:rFonts w:asciiTheme="majorBidi" w:hAnsiTheme="majorBidi" w:cstheme="majorBidi"/>
          <w:color w:val="000000"/>
          <w:sz w:val="24"/>
          <w:szCs w:val="24"/>
        </w:rPr>
        <w:t xml:space="preserve">et HMS </w:t>
      </w:r>
      <w:r w:rsidR="00096287">
        <w:rPr>
          <w:rFonts w:asciiTheme="majorBidi" w:hAnsiTheme="majorBidi" w:cstheme="majorBidi"/>
          <w:b/>
          <w:bCs/>
          <w:sz w:val="24"/>
          <w:szCs w:val="24"/>
        </w:rPr>
        <w:t>[33</w:t>
      </w:r>
      <w:r w:rsidR="00F969D0" w:rsidRPr="0050167D">
        <w:rPr>
          <w:rFonts w:asciiTheme="majorBidi" w:hAnsiTheme="majorBidi" w:cstheme="majorBidi"/>
          <w:b/>
          <w:bCs/>
          <w:sz w:val="24"/>
          <w:szCs w:val="24"/>
        </w:rPr>
        <w:t>,</w:t>
      </w:r>
      <w:r w:rsidR="00F969D0" w:rsidRPr="00F969D0">
        <w:rPr>
          <w:rFonts w:asciiTheme="majorBidi" w:hAnsiTheme="majorBidi" w:cstheme="majorBidi"/>
          <w:b/>
          <w:bCs/>
          <w:sz w:val="24"/>
          <w:szCs w:val="24"/>
        </w:rPr>
        <w:t>30</w:t>
      </w:r>
      <w:r w:rsidRPr="00F969D0">
        <w:rPr>
          <w:rFonts w:asciiTheme="majorBidi" w:hAnsiTheme="majorBidi" w:cstheme="majorBidi"/>
          <w:b/>
          <w:bCs/>
          <w:sz w:val="24"/>
          <w:szCs w:val="24"/>
        </w:rPr>
        <w:t>]</w:t>
      </w:r>
      <w:r w:rsidRPr="0037094D">
        <w:rPr>
          <w:rFonts w:asciiTheme="majorBidi" w:hAnsiTheme="majorBidi" w:cstheme="majorBidi"/>
          <w:sz w:val="24"/>
          <w:szCs w:val="24"/>
        </w:rPr>
        <w:t>.</w:t>
      </w:r>
    </w:p>
    <w:p w:rsidR="00663F55" w:rsidRDefault="00663F55" w:rsidP="00F521D9">
      <w:pPr>
        <w:autoSpaceDE w:val="0"/>
        <w:spacing w:after="0" w:line="360" w:lineRule="auto"/>
        <w:ind w:firstLine="708"/>
        <w:jc w:val="both"/>
        <w:rPr>
          <w:rFonts w:asciiTheme="majorBidi" w:hAnsiTheme="majorBidi" w:cstheme="majorBidi"/>
          <w:color w:val="000000"/>
          <w:sz w:val="24"/>
          <w:szCs w:val="24"/>
        </w:rPr>
      </w:pPr>
      <w:r w:rsidRPr="00663F55">
        <w:rPr>
          <w:rFonts w:asciiTheme="majorBidi" w:hAnsiTheme="majorBidi" w:cstheme="majorBidi"/>
          <w:sz w:val="24"/>
          <w:szCs w:val="24"/>
        </w:rPr>
        <w:t>Aux hauts angles, 2</w:t>
      </w:r>
      <w:r w:rsidRPr="00663F55">
        <w:rPr>
          <w:rFonts w:asciiTheme="majorBidi" w:hAnsiTheme="majorBidi" w:cstheme="majorBidi"/>
          <w:i/>
          <w:iCs/>
          <w:sz w:val="24"/>
          <w:szCs w:val="24"/>
        </w:rPr>
        <w:t>θ</w:t>
      </w:r>
      <w:r w:rsidRPr="00663F55">
        <w:rPr>
          <w:rFonts w:asciiTheme="majorBidi" w:hAnsiTheme="majorBidi" w:cstheme="majorBidi"/>
          <w:sz w:val="24"/>
          <w:szCs w:val="24"/>
        </w:rPr>
        <w:t xml:space="preserve"> : 10−70°  (Fig. 2), le </w:t>
      </w:r>
      <w:proofErr w:type="spellStart"/>
      <w:r w:rsidRPr="00663F55">
        <w:rPr>
          <w:rFonts w:asciiTheme="majorBidi" w:hAnsiTheme="majorBidi" w:cstheme="majorBidi"/>
          <w:sz w:val="24"/>
          <w:szCs w:val="24"/>
        </w:rPr>
        <w:t>diffractogramme</w:t>
      </w:r>
      <w:proofErr w:type="spellEnd"/>
      <w:r w:rsidRPr="00663F55">
        <w:rPr>
          <w:rFonts w:asciiTheme="majorBidi" w:hAnsiTheme="majorBidi" w:cstheme="majorBidi"/>
          <w:sz w:val="24"/>
          <w:szCs w:val="24"/>
        </w:rPr>
        <w:t xml:space="preserve"> RX de la HMS présente un large pic entre 2</w:t>
      </w:r>
      <w:r w:rsidRPr="00663F55">
        <w:rPr>
          <w:rFonts w:asciiTheme="majorBidi" w:hAnsiTheme="majorBidi" w:cstheme="majorBidi"/>
          <w:i/>
          <w:iCs/>
          <w:sz w:val="24"/>
          <w:szCs w:val="24"/>
        </w:rPr>
        <w:t xml:space="preserve">θ </w:t>
      </w:r>
      <w:r w:rsidRPr="00663F55">
        <w:rPr>
          <w:rFonts w:asciiTheme="majorBidi" w:hAnsiTheme="majorBidi" w:cstheme="majorBidi"/>
          <w:sz w:val="24"/>
          <w:szCs w:val="24"/>
        </w:rPr>
        <w:t>= 15 et 35° assigné à la silice amorphe</w:t>
      </w:r>
      <w:r w:rsidRPr="00663F55">
        <w:rPr>
          <w:rFonts w:asciiTheme="majorBidi" w:hAnsiTheme="majorBidi" w:cstheme="majorBidi"/>
          <w:color w:val="FF0000"/>
          <w:sz w:val="24"/>
          <w:szCs w:val="24"/>
        </w:rPr>
        <w:t xml:space="preserve"> </w:t>
      </w:r>
      <w:r w:rsidR="00633C2B">
        <w:rPr>
          <w:rFonts w:asciiTheme="majorBidi" w:hAnsiTheme="majorBidi" w:cstheme="majorBidi"/>
          <w:b/>
          <w:sz w:val="24"/>
          <w:szCs w:val="24"/>
        </w:rPr>
        <w:t>[27</w:t>
      </w:r>
      <w:r w:rsidR="00096287">
        <w:rPr>
          <w:rFonts w:asciiTheme="majorBidi" w:hAnsiTheme="majorBidi" w:cstheme="majorBidi"/>
          <w:b/>
          <w:sz w:val="24"/>
          <w:szCs w:val="24"/>
        </w:rPr>
        <w:t>,34</w:t>
      </w:r>
      <w:r w:rsidRPr="0050167D">
        <w:rPr>
          <w:rFonts w:asciiTheme="majorBidi" w:hAnsiTheme="majorBidi" w:cstheme="majorBidi"/>
          <w:b/>
          <w:sz w:val="24"/>
          <w:szCs w:val="24"/>
        </w:rPr>
        <w:t>].</w:t>
      </w:r>
      <w:r w:rsidRPr="00663F55">
        <w:rPr>
          <w:rFonts w:asciiTheme="majorBidi" w:hAnsiTheme="majorBidi" w:cstheme="majorBidi"/>
          <w:color w:val="FF0000"/>
          <w:sz w:val="24"/>
          <w:szCs w:val="24"/>
        </w:rPr>
        <w:t xml:space="preserve"> </w:t>
      </w:r>
      <w:r w:rsidRPr="00663F55">
        <w:rPr>
          <w:rFonts w:asciiTheme="majorBidi" w:hAnsiTheme="majorBidi" w:cstheme="majorBidi"/>
          <w:sz w:val="24"/>
          <w:szCs w:val="24"/>
        </w:rPr>
        <w:t>Ce pic diminue d'intensité et se trouve décalé vers des angles plus élevés dans le cas des solides imprégnés. Par ailleurs aucune raie de la phase cristalline du H</w:t>
      </w:r>
      <w:r w:rsidRPr="00663F55">
        <w:rPr>
          <w:rFonts w:asciiTheme="majorBidi" w:hAnsiTheme="majorBidi" w:cstheme="majorBidi"/>
          <w:sz w:val="24"/>
          <w:szCs w:val="24"/>
          <w:vertAlign w:val="subscript"/>
        </w:rPr>
        <w:t>4</w:t>
      </w:r>
      <w:r w:rsidRPr="00663F55">
        <w:rPr>
          <w:rFonts w:asciiTheme="majorBidi" w:hAnsiTheme="majorBidi" w:cstheme="majorBidi"/>
          <w:sz w:val="24"/>
          <w:szCs w:val="24"/>
        </w:rPr>
        <w:t>PMo</w:t>
      </w:r>
      <w:r w:rsidRPr="00663F55">
        <w:rPr>
          <w:rFonts w:asciiTheme="majorBidi" w:hAnsiTheme="majorBidi" w:cstheme="majorBidi"/>
          <w:sz w:val="24"/>
          <w:szCs w:val="24"/>
          <w:vertAlign w:val="subscript"/>
        </w:rPr>
        <w:t>11</w:t>
      </w:r>
      <w:r w:rsidRPr="00663F55">
        <w:rPr>
          <w:rFonts w:asciiTheme="majorBidi" w:hAnsiTheme="majorBidi" w:cstheme="majorBidi"/>
          <w:sz w:val="24"/>
          <w:szCs w:val="24"/>
        </w:rPr>
        <w:t xml:space="preserve">V n'est observée </w:t>
      </w:r>
      <w:r w:rsidR="0034051A">
        <w:rPr>
          <w:rFonts w:asciiTheme="majorBidi" w:hAnsiTheme="majorBidi" w:cstheme="majorBidi"/>
          <w:sz w:val="24"/>
          <w:szCs w:val="24"/>
        </w:rPr>
        <w:br/>
      </w:r>
      <w:r w:rsidRPr="00663F55">
        <w:rPr>
          <w:rFonts w:asciiTheme="majorBidi" w:hAnsiTheme="majorBidi" w:cstheme="majorBidi"/>
          <w:sz w:val="24"/>
          <w:szCs w:val="24"/>
        </w:rPr>
        <w:lastRenderedPageBreak/>
        <w:t xml:space="preserve">sur les </w:t>
      </w:r>
      <w:proofErr w:type="spellStart"/>
      <w:r w:rsidRPr="00663F55">
        <w:rPr>
          <w:rFonts w:asciiTheme="majorBidi" w:hAnsiTheme="majorBidi" w:cstheme="majorBidi"/>
          <w:sz w:val="24"/>
          <w:szCs w:val="24"/>
        </w:rPr>
        <w:t>diffractogrammes</w:t>
      </w:r>
      <w:proofErr w:type="spellEnd"/>
      <w:r w:rsidRPr="00663F55">
        <w:rPr>
          <w:rFonts w:asciiTheme="majorBidi" w:hAnsiTheme="majorBidi" w:cstheme="majorBidi"/>
          <w:sz w:val="24"/>
          <w:szCs w:val="24"/>
        </w:rPr>
        <w:t xml:space="preserve"> des matériaux supportés même à un poids élevé en HPA (50%). </w:t>
      </w:r>
      <w:r w:rsidR="0034051A">
        <w:rPr>
          <w:rFonts w:asciiTheme="majorBidi" w:hAnsiTheme="majorBidi" w:cstheme="majorBidi"/>
          <w:sz w:val="24"/>
          <w:szCs w:val="24"/>
        </w:rPr>
        <w:br/>
      </w:r>
      <w:r w:rsidRPr="00663F55">
        <w:rPr>
          <w:rFonts w:asciiTheme="majorBidi" w:hAnsiTheme="majorBidi" w:cstheme="majorBidi"/>
          <w:sz w:val="24"/>
          <w:szCs w:val="24"/>
        </w:rPr>
        <w:t xml:space="preserve">Ces observations laissent supposer que </w:t>
      </w:r>
      <w:r w:rsidRPr="000503B0">
        <w:rPr>
          <w:rFonts w:asciiTheme="majorBidi" w:hAnsiTheme="majorBidi" w:cstheme="majorBidi"/>
          <w:sz w:val="24"/>
          <w:szCs w:val="24"/>
        </w:rPr>
        <w:t>le HPA</w:t>
      </w:r>
      <w:r w:rsidRPr="00663F55">
        <w:rPr>
          <w:rFonts w:asciiTheme="majorBidi" w:hAnsiTheme="majorBidi" w:cstheme="majorBidi"/>
          <w:sz w:val="24"/>
          <w:szCs w:val="24"/>
        </w:rPr>
        <w:t xml:space="preserve"> est finement dispersé à la surface de </w:t>
      </w:r>
      <w:smartTag w:uri="urn:schemas-microsoft-com:office:smarttags" w:element="PersonName">
        <w:smartTagPr>
          <w:attr w:name="ProductID" w:val="la HMS"/>
        </w:smartTagPr>
        <w:r w:rsidRPr="00663F55">
          <w:rPr>
            <w:rFonts w:asciiTheme="majorBidi" w:hAnsiTheme="majorBidi" w:cstheme="majorBidi"/>
            <w:sz w:val="24"/>
            <w:szCs w:val="24"/>
          </w:rPr>
          <w:t>la HMS</w:t>
        </w:r>
      </w:smartTag>
      <w:r w:rsidRPr="00663F55">
        <w:rPr>
          <w:rFonts w:asciiTheme="majorBidi" w:hAnsiTheme="majorBidi" w:cstheme="majorBidi"/>
          <w:sz w:val="24"/>
          <w:szCs w:val="24"/>
        </w:rPr>
        <w:t xml:space="preserve"> sous forme d’espèces d’une taille de ~ 1 nm, trop petites pour être observées par DRX. </w:t>
      </w:r>
      <w:r w:rsidR="0034051A">
        <w:rPr>
          <w:rFonts w:asciiTheme="majorBidi" w:hAnsiTheme="majorBidi" w:cstheme="majorBidi"/>
          <w:sz w:val="24"/>
          <w:szCs w:val="24"/>
        </w:rPr>
        <w:br/>
      </w:r>
      <w:r w:rsidRPr="00663F55">
        <w:rPr>
          <w:rFonts w:asciiTheme="majorBidi" w:hAnsiTheme="majorBidi" w:cstheme="majorBidi"/>
          <w:sz w:val="24"/>
          <w:szCs w:val="24"/>
        </w:rPr>
        <w:t>Des résultats similaires ont été observés dans les cas de H</w:t>
      </w:r>
      <w:r w:rsidRPr="00663F55">
        <w:rPr>
          <w:rFonts w:asciiTheme="majorBidi" w:hAnsiTheme="majorBidi" w:cstheme="majorBidi"/>
          <w:sz w:val="24"/>
          <w:szCs w:val="24"/>
          <w:vertAlign w:val="subscript"/>
        </w:rPr>
        <w:t>3</w:t>
      </w:r>
      <w:r w:rsidRPr="00663F55">
        <w:rPr>
          <w:rFonts w:asciiTheme="majorBidi" w:hAnsiTheme="majorBidi" w:cstheme="majorBidi"/>
          <w:sz w:val="24"/>
          <w:szCs w:val="24"/>
        </w:rPr>
        <w:t>PMo</w:t>
      </w:r>
      <w:r w:rsidRPr="00663F55">
        <w:rPr>
          <w:rFonts w:asciiTheme="majorBidi" w:hAnsiTheme="majorBidi" w:cstheme="majorBidi"/>
          <w:sz w:val="24"/>
          <w:szCs w:val="24"/>
          <w:vertAlign w:val="subscript"/>
        </w:rPr>
        <w:t>12</w:t>
      </w:r>
      <w:r w:rsidRPr="00663F55">
        <w:rPr>
          <w:rFonts w:asciiTheme="majorBidi" w:hAnsiTheme="majorBidi" w:cstheme="majorBidi"/>
          <w:sz w:val="24"/>
          <w:szCs w:val="24"/>
        </w:rPr>
        <w:t>O</w:t>
      </w:r>
      <w:r w:rsidRPr="00663F55">
        <w:rPr>
          <w:rFonts w:asciiTheme="majorBidi" w:hAnsiTheme="majorBidi" w:cstheme="majorBidi"/>
          <w:sz w:val="24"/>
          <w:szCs w:val="24"/>
          <w:vertAlign w:val="subscript"/>
        </w:rPr>
        <w:t>40</w:t>
      </w:r>
      <w:r w:rsidRPr="00663F55">
        <w:rPr>
          <w:rFonts w:asciiTheme="majorBidi" w:hAnsiTheme="majorBidi" w:cstheme="majorBidi"/>
          <w:sz w:val="24"/>
          <w:szCs w:val="24"/>
        </w:rPr>
        <w:t xml:space="preserve"> supporté sur MCF </w:t>
      </w:r>
      <w:r w:rsidR="00096287">
        <w:rPr>
          <w:rFonts w:asciiTheme="majorBidi" w:hAnsiTheme="majorBidi" w:cstheme="majorBidi"/>
          <w:b/>
          <w:bCs/>
          <w:sz w:val="24"/>
          <w:szCs w:val="24"/>
        </w:rPr>
        <w:t>[35</w:t>
      </w:r>
      <w:r w:rsidRPr="0050167D">
        <w:rPr>
          <w:rFonts w:asciiTheme="majorBidi" w:hAnsiTheme="majorBidi" w:cstheme="majorBidi"/>
          <w:b/>
          <w:bCs/>
          <w:sz w:val="24"/>
          <w:szCs w:val="24"/>
        </w:rPr>
        <w:t>]</w:t>
      </w:r>
      <w:r w:rsidRPr="00663F55">
        <w:rPr>
          <w:rFonts w:asciiTheme="majorBidi" w:hAnsiTheme="majorBidi" w:cstheme="majorBidi"/>
          <w:sz w:val="24"/>
          <w:szCs w:val="24"/>
        </w:rPr>
        <w:t>,</w:t>
      </w:r>
      <w:r w:rsidRPr="00663F55">
        <w:rPr>
          <w:rFonts w:asciiTheme="majorBidi" w:hAnsiTheme="majorBidi" w:cstheme="majorBidi"/>
          <w:color w:val="0000FF"/>
          <w:sz w:val="24"/>
          <w:szCs w:val="24"/>
        </w:rPr>
        <w:t xml:space="preserve"> </w:t>
      </w:r>
      <w:r w:rsidRPr="00663F55">
        <w:rPr>
          <w:rFonts w:asciiTheme="majorBidi" w:hAnsiTheme="majorBidi" w:cstheme="majorBidi"/>
          <w:color w:val="000000"/>
          <w:sz w:val="24"/>
          <w:szCs w:val="24"/>
        </w:rPr>
        <w:t>H</w:t>
      </w:r>
      <w:r w:rsidRPr="00663F55">
        <w:rPr>
          <w:rFonts w:asciiTheme="majorBidi" w:hAnsiTheme="majorBidi" w:cstheme="majorBidi"/>
          <w:color w:val="000000"/>
          <w:sz w:val="24"/>
          <w:szCs w:val="24"/>
          <w:vertAlign w:val="subscript"/>
        </w:rPr>
        <w:t>5</w:t>
      </w:r>
      <w:r w:rsidRPr="00663F55">
        <w:rPr>
          <w:rFonts w:asciiTheme="majorBidi" w:hAnsiTheme="majorBidi" w:cstheme="majorBidi"/>
          <w:color w:val="000000"/>
          <w:sz w:val="24"/>
          <w:szCs w:val="24"/>
        </w:rPr>
        <w:t>PMo</w:t>
      </w:r>
      <w:r w:rsidRPr="00663F55">
        <w:rPr>
          <w:rFonts w:asciiTheme="majorBidi" w:hAnsiTheme="majorBidi" w:cstheme="majorBidi"/>
          <w:color w:val="000000"/>
          <w:sz w:val="24"/>
          <w:szCs w:val="24"/>
          <w:vertAlign w:val="subscript"/>
        </w:rPr>
        <w:t>10</w:t>
      </w:r>
      <w:r w:rsidRPr="00663F55">
        <w:rPr>
          <w:rFonts w:asciiTheme="majorBidi" w:hAnsiTheme="majorBidi" w:cstheme="majorBidi"/>
          <w:color w:val="000000"/>
          <w:sz w:val="24"/>
          <w:szCs w:val="24"/>
        </w:rPr>
        <w:t>V</w:t>
      </w:r>
      <w:r w:rsidRPr="00663F55">
        <w:rPr>
          <w:rFonts w:asciiTheme="majorBidi" w:hAnsiTheme="majorBidi" w:cstheme="majorBidi"/>
          <w:color w:val="000000"/>
          <w:sz w:val="24"/>
          <w:szCs w:val="24"/>
          <w:vertAlign w:val="subscript"/>
        </w:rPr>
        <w:t>2</w:t>
      </w:r>
      <w:r w:rsidRPr="00663F55">
        <w:rPr>
          <w:rFonts w:asciiTheme="majorBidi" w:hAnsiTheme="majorBidi" w:cstheme="majorBidi"/>
          <w:color w:val="000000"/>
          <w:sz w:val="24"/>
          <w:szCs w:val="24"/>
        </w:rPr>
        <w:t xml:space="preserve"> et H</w:t>
      </w:r>
      <w:r w:rsidRPr="00663F55">
        <w:rPr>
          <w:rFonts w:asciiTheme="majorBidi" w:hAnsiTheme="majorBidi" w:cstheme="majorBidi"/>
          <w:color w:val="000000"/>
          <w:sz w:val="24"/>
          <w:szCs w:val="24"/>
          <w:vertAlign w:val="subscript"/>
        </w:rPr>
        <w:t>3</w:t>
      </w:r>
      <w:r w:rsidRPr="00663F55">
        <w:rPr>
          <w:rFonts w:asciiTheme="majorBidi" w:hAnsiTheme="majorBidi" w:cstheme="majorBidi"/>
          <w:color w:val="000000"/>
          <w:sz w:val="24"/>
          <w:szCs w:val="24"/>
        </w:rPr>
        <w:t>PW</w:t>
      </w:r>
      <w:r w:rsidRPr="00663F55">
        <w:rPr>
          <w:rFonts w:asciiTheme="majorBidi" w:hAnsiTheme="majorBidi" w:cstheme="majorBidi"/>
          <w:color w:val="000000"/>
          <w:sz w:val="24"/>
          <w:szCs w:val="24"/>
          <w:vertAlign w:val="subscript"/>
        </w:rPr>
        <w:t>12</w:t>
      </w:r>
      <w:r w:rsidRPr="00663F55">
        <w:rPr>
          <w:rFonts w:asciiTheme="majorBidi" w:hAnsiTheme="majorBidi" w:cstheme="majorBidi"/>
          <w:color w:val="000000"/>
          <w:sz w:val="24"/>
          <w:szCs w:val="24"/>
        </w:rPr>
        <w:t xml:space="preserve"> sur SBA-3 </w:t>
      </w:r>
      <w:r w:rsidR="00A224B6" w:rsidRPr="00A224B6">
        <w:rPr>
          <w:rFonts w:asciiTheme="majorBidi" w:hAnsiTheme="majorBidi" w:cstheme="majorBidi"/>
          <w:b/>
          <w:bCs/>
          <w:sz w:val="24"/>
          <w:szCs w:val="24"/>
        </w:rPr>
        <w:t>[</w:t>
      </w:r>
      <w:r w:rsidR="00C940ED">
        <w:rPr>
          <w:rFonts w:asciiTheme="majorBidi" w:hAnsiTheme="majorBidi" w:cstheme="majorBidi"/>
          <w:b/>
          <w:bCs/>
          <w:sz w:val="24"/>
          <w:szCs w:val="24"/>
        </w:rPr>
        <w:t>29</w:t>
      </w:r>
      <w:r w:rsidRPr="00A224B6">
        <w:rPr>
          <w:rFonts w:asciiTheme="majorBidi" w:hAnsiTheme="majorBidi" w:cstheme="majorBidi"/>
          <w:b/>
          <w:bCs/>
          <w:sz w:val="24"/>
          <w:szCs w:val="24"/>
        </w:rPr>
        <w:t>]</w:t>
      </w:r>
      <w:r w:rsidRPr="00663F55">
        <w:rPr>
          <w:rFonts w:asciiTheme="majorBidi" w:hAnsiTheme="majorBidi" w:cstheme="majorBidi"/>
          <w:color w:val="000000"/>
          <w:sz w:val="24"/>
          <w:szCs w:val="24"/>
        </w:rPr>
        <w:t xml:space="preserve">, </w:t>
      </w:r>
      <w:r w:rsidRPr="00663F55">
        <w:rPr>
          <w:rFonts w:asciiTheme="majorBidi" w:hAnsiTheme="majorBidi" w:cstheme="majorBidi"/>
          <w:sz w:val="24"/>
          <w:szCs w:val="24"/>
        </w:rPr>
        <w:t>PW</w:t>
      </w:r>
      <w:r w:rsidRPr="00663F55">
        <w:rPr>
          <w:rFonts w:asciiTheme="majorBidi" w:hAnsiTheme="majorBidi" w:cstheme="majorBidi"/>
          <w:sz w:val="24"/>
          <w:szCs w:val="24"/>
          <w:vertAlign w:val="subscript"/>
        </w:rPr>
        <w:t>12</w:t>
      </w:r>
      <w:r w:rsidRPr="00663F55">
        <w:rPr>
          <w:rFonts w:asciiTheme="majorBidi" w:hAnsiTheme="majorBidi" w:cstheme="majorBidi"/>
          <w:color w:val="FF0000"/>
          <w:sz w:val="24"/>
          <w:szCs w:val="24"/>
        </w:rPr>
        <w:t xml:space="preserve"> </w:t>
      </w:r>
      <w:r w:rsidR="00633C2B">
        <w:rPr>
          <w:rFonts w:asciiTheme="majorBidi" w:hAnsiTheme="majorBidi" w:cstheme="majorBidi"/>
          <w:b/>
          <w:bCs/>
          <w:sz w:val="24"/>
          <w:szCs w:val="24"/>
        </w:rPr>
        <w:t>[25</w:t>
      </w:r>
      <w:r w:rsidRPr="008C7C2E">
        <w:rPr>
          <w:rFonts w:asciiTheme="majorBidi" w:hAnsiTheme="majorBidi" w:cstheme="majorBidi"/>
          <w:b/>
          <w:bCs/>
          <w:sz w:val="24"/>
          <w:szCs w:val="24"/>
        </w:rPr>
        <w:t>]</w:t>
      </w:r>
      <w:r w:rsidRPr="00663F55">
        <w:rPr>
          <w:rFonts w:asciiTheme="majorBidi" w:hAnsiTheme="majorBidi" w:cstheme="majorBidi"/>
          <w:sz w:val="24"/>
          <w:szCs w:val="24"/>
        </w:rPr>
        <w:t>, PMo</w:t>
      </w:r>
      <w:r w:rsidRPr="00663F55">
        <w:rPr>
          <w:rFonts w:asciiTheme="majorBidi" w:hAnsiTheme="majorBidi" w:cstheme="majorBidi"/>
          <w:sz w:val="24"/>
          <w:szCs w:val="24"/>
          <w:vertAlign w:val="subscript"/>
        </w:rPr>
        <w:t>12</w:t>
      </w:r>
      <w:r w:rsidRPr="00663F55">
        <w:rPr>
          <w:rFonts w:asciiTheme="majorBidi" w:hAnsiTheme="majorBidi" w:cstheme="majorBidi"/>
          <w:sz w:val="24"/>
          <w:szCs w:val="24"/>
        </w:rPr>
        <w:t xml:space="preserve"> </w:t>
      </w:r>
      <w:r w:rsidR="00B32925">
        <w:rPr>
          <w:rFonts w:asciiTheme="majorBidi" w:hAnsiTheme="majorBidi" w:cstheme="majorBidi"/>
          <w:b/>
          <w:bCs/>
          <w:sz w:val="24"/>
          <w:szCs w:val="24"/>
        </w:rPr>
        <w:t>[36</w:t>
      </w:r>
      <w:r w:rsidRPr="00A224B6">
        <w:rPr>
          <w:rFonts w:asciiTheme="majorBidi" w:hAnsiTheme="majorBidi" w:cstheme="majorBidi"/>
          <w:b/>
          <w:bCs/>
          <w:sz w:val="24"/>
          <w:szCs w:val="24"/>
        </w:rPr>
        <w:t>]</w:t>
      </w:r>
      <w:r w:rsidRPr="00663F55">
        <w:rPr>
          <w:rFonts w:asciiTheme="majorBidi" w:hAnsiTheme="majorBidi" w:cstheme="majorBidi"/>
          <w:bCs/>
          <w:sz w:val="24"/>
          <w:szCs w:val="24"/>
        </w:rPr>
        <w:t>,</w:t>
      </w:r>
      <w:r w:rsidRPr="00663F55">
        <w:rPr>
          <w:rFonts w:asciiTheme="majorBidi" w:hAnsiTheme="majorBidi" w:cstheme="majorBidi"/>
          <w:bCs/>
          <w:color w:val="0000FF"/>
          <w:sz w:val="24"/>
          <w:szCs w:val="24"/>
        </w:rPr>
        <w:t xml:space="preserve"> </w:t>
      </w:r>
      <w:r w:rsidRPr="00663F55">
        <w:rPr>
          <w:rFonts w:asciiTheme="majorBidi" w:hAnsiTheme="majorBidi" w:cstheme="majorBidi"/>
          <w:color w:val="000000"/>
          <w:sz w:val="24"/>
          <w:szCs w:val="24"/>
        </w:rPr>
        <w:t>H</w:t>
      </w:r>
      <w:r w:rsidRPr="00663F55">
        <w:rPr>
          <w:rFonts w:asciiTheme="majorBidi" w:hAnsiTheme="majorBidi" w:cstheme="majorBidi"/>
          <w:color w:val="000000"/>
          <w:sz w:val="24"/>
          <w:szCs w:val="24"/>
          <w:vertAlign w:val="subscript"/>
        </w:rPr>
        <w:t>3</w:t>
      </w:r>
      <w:r w:rsidRPr="00663F55">
        <w:rPr>
          <w:rFonts w:asciiTheme="majorBidi" w:hAnsiTheme="majorBidi" w:cstheme="majorBidi"/>
          <w:color w:val="000000"/>
          <w:sz w:val="24"/>
          <w:szCs w:val="24"/>
        </w:rPr>
        <w:t>PW</w:t>
      </w:r>
      <w:r w:rsidRPr="00663F55">
        <w:rPr>
          <w:rFonts w:asciiTheme="majorBidi" w:hAnsiTheme="majorBidi" w:cstheme="majorBidi"/>
          <w:color w:val="000000"/>
          <w:sz w:val="24"/>
          <w:szCs w:val="24"/>
          <w:vertAlign w:val="subscript"/>
        </w:rPr>
        <w:t>12</w:t>
      </w:r>
      <w:r w:rsidRPr="00663F55">
        <w:rPr>
          <w:rFonts w:asciiTheme="majorBidi" w:hAnsiTheme="majorBidi" w:cstheme="majorBidi"/>
          <w:color w:val="000000"/>
          <w:sz w:val="24"/>
          <w:szCs w:val="24"/>
        </w:rPr>
        <w:t>O</w:t>
      </w:r>
      <w:r w:rsidRPr="00663F55">
        <w:rPr>
          <w:rFonts w:asciiTheme="majorBidi" w:hAnsiTheme="majorBidi" w:cstheme="majorBidi"/>
          <w:color w:val="000000"/>
          <w:sz w:val="24"/>
          <w:szCs w:val="24"/>
          <w:vertAlign w:val="subscript"/>
        </w:rPr>
        <w:t>40</w:t>
      </w:r>
      <w:r w:rsidRPr="00663F55">
        <w:rPr>
          <w:rFonts w:asciiTheme="majorBidi" w:hAnsiTheme="majorBidi" w:cstheme="majorBidi"/>
          <w:color w:val="000000"/>
          <w:sz w:val="24"/>
          <w:szCs w:val="24"/>
        </w:rPr>
        <w:t xml:space="preserve"> et H</w:t>
      </w:r>
      <w:r w:rsidRPr="00663F55">
        <w:rPr>
          <w:rFonts w:asciiTheme="majorBidi" w:hAnsiTheme="majorBidi" w:cstheme="majorBidi"/>
          <w:color w:val="000000"/>
          <w:sz w:val="24"/>
          <w:szCs w:val="24"/>
          <w:vertAlign w:val="subscript"/>
        </w:rPr>
        <w:t>15</w:t>
      </w:r>
      <w:r w:rsidRPr="00663F55">
        <w:rPr>
          <w:rFonts w:asciiTheme="majorBidi" w:hAnsiTheme="majorBidi" w:cstheme="majorBidi"/>
          <w:color w:val="000000"/>
          <w:sz w:val="24"/>
          <w:szCs w:val="24"/>
        </w:rPr>
        <w:t>P</w:t>
      </w:r>
      <w:r w:rsidRPr="00663F55">
        <w:rPr>
          <w:rFonts w:asciiTheme="majorBidi" w:hAnsiTheme="majorBidi" w:cstheme="majorBidi"/>
          <w:color w:val="000000"/>
          <w:sz w:val="24"/>
          <w:szCs w:val="24"/>
          <w:vertAlign w:val="subscript"/>
        </w:rPr>
        <w:t>5</w:t>
      </w:r>
      <w:r w:rsidRPr="00663F55">
        <w:rPr>
          <w:rFonts w:asciiTheme="majorBidi" w:hAnsiTheme="majorBidi" w:cstheme="majorBidi"/>
          <w:color w:val="000000"/>
          <w:sz w:val="24"/>
          <w:szCs w:val="24"/>
        </w:rPr>
        <w:t>W</w:t>
      </w:r>
      <w:r w:rsidRPr="00663F55">
        <w:rPr>
          <w:rFonts w:asciiTheme="majorBidi" w:hAnsiTheme="majorBidi" w:cstheme="majorBidi"/>
          <w:color w:val="000000"/>
          <w:sz w:val="24"/>
          <w:szCs w:val="24"/>
          <w:vertAlign w:val="subscript"/>
        </w:rPr>
        <w:t>30</w:t>
      </w:r>
      <w:r w:rsidRPr="00663F55">
        <w:rPr>
          <w:rFonts w:asciiTheme="majorBidi" w:hAnsiTheme="majorBidi" w:cstheme="majorBidi"/>
          <w:color w:val="000000"/>
          <w:sz w:val="24"/>
          <w:szCs w:val="24"/>
        </w:rPr>
        <w:t>O</w:t>
      </w:r>
      <w:r w:rsidRPr="00663F55">
        <w:rPr>
          <w:rFonts w:asciiTheme="majorBidi" w:hAnsiTheme="majorBidi" w:cstheme="majorBidi"/>
          <w:color w:val="000000"/>
          <w:sz w:val="24"/>
          <w:szCs w:val="24"/>
          <w:vertAlign w:val="subscript"/>
        </w:rPr>
        <w:t>110</w:t>
      </w:r>
      <w:r w:rsidRPr="00663F55">
        <w:rPr>
          <w:rFonts w:asciiTheme="majorBidi" w:hAnsiTheme="majorBidi" w:cstheme="majorBidi"/>
          <w:color w:val="000000"/>
          <w:sz w:val="24"/>
          <w:szCs w:val="24"/>
        </w:rPr>
        <w:t xml:space="preserve"> </w:t>
      </w:r>
      <w:r w:rsidR="00633C2B">
        <w:rPr>
          <w:rFonts w:asciiTheme="majorBidi" w:hAnsiTheme="majorBidi" w:cstheme="majorBidi"/>
          <w:b/>
          <w:bCs/>
          <w:sz w:val="24"/>
          <w:szCs w:val="24"/>
        </w:rPr>
        <w:t>[27</w:t>
      </w:r>
      <w:r w:rsidRPr="00FB4F81">
        <w:rPr>
          <w:rFonts w:asciiTheme="majorBidi" w:hAnsiTheme="majorBidi" w:cstheme="majorBidi"/>
          <w:b/>
          <w:bCs/>
          <w:sz w:val="24"/>
          <w:szCs w:val="24"/>
        </w:rPr>
        <w:t>]</w:t>
      </w:r>
      <w:r w:rsidRPr="00663F55">
        <w:rPr>
          <w:rFonts w:asciiTheme="majorBidi" w:hAnsiTheme="majorBidi" w:cstheme="majorBidi"/>
          <w:sz w:val="24"/>
          <w:szCs w:val="24"/>
        </w:rPr>
        <w:t xml:space="preserve"> sur MCM-41 et PW</w:t>
      </w:r>
      <w:r w:rsidRPr="00663F55">
        <w:rPr>
          <w:rFonts w:asciiTheme="majorBidi" w:hAnsiTheme="majorBidi" w:cstheme="majorBidi"/>
          <w:sz w:val="24"/>
          <w:szCs w:val="24"/>
          <w:vertAlign w:val="subscript"/>
        </w:rPr>
        <w:t>12</w:t>
      </w:r>
      <w:r w:rsidRPr="00663F55">
        <w:rPr>
          <w:rFonts w:asciiTheme="majorBidi" w:hAnsiTheme="majorBidi" w:cstheme="majorBidi"/>
          <w:sz w:val="24"/>
          <w:szCs w:val="24"/>
        </w:rPr>
        <w:t xml:space="preserve"> </w:t>
      </w:r>
      <w:r w:rsidR="00096287">
        <w:rPr>
          <w:rFonts w:asciiTheme="majorBidi" w:hAnsiTheme="majorBidi" w:cstheme="majorBidi"/>
          <w:b/>
          <w:bCs/>
          <w:sz w:val="24"/>
          <w:szCs w:val="24"/>
        </w:rPr>
        <w:t>[33</w:t>
      </w:r>
      <w:r w:rsidRPr="00FB4F81">
        <w:rPr>
          <w:rFonts w:asciiTheme="majorBidi" w:hAnsiTheme="majorBidi" w:cstheme="majorBidi"/>
          <w:b/>
          <w:bCs/>
          <w:sz w:val="24"/>
          <w:szCs w:val="24"/>
        </w:rPr>
        <w:t>]</w:t>
      </w:r>
      <w:r w:rsidRPr="00663F55">
        <w:rPr>
          <w:rFonts w:asciiTheme="majorBidi" w:hAnsiTheme="majorBidi" w:cstheme="majorBidi"/>
          <w:color w:val="0000FF"/>
          <w:sz w:val="24"/>
          <w:szCs w:val="24"/>
        </w:rPr>
        <w:t xml:space="preserve"> </w:t>
      </w:r>
      <w:r w:rsidRPr="00663F55">
        <w:rPr>
          <w:rFonts w:asciiTheme="majorBidi" w:hAnsiTheme="majorBidi" w:cstheme="majorBidi"/>
          <w:sz w:val="24"/>
          <w:szCs w:val="24"/>
        </w:rPr>
        <w:t>et</w:t>
      </w:r>
      <w:r w:rsidRPr="00663F55">
        <w:rPr>
          <w:rFonts w:asciiTheme="majorBidi" w:hAnsiTheme="majorBidi" w:cstheme="majorBidi"/>
          <w:color w:val="0000FF"/>
          <w:sz w:val="24"/>
          <w:szCs w:val="24"/>
        </w:rPr>
        <w:t xml:space="preserve"> </w:t>
      </w:r>
      <w:r w:rsidRPr="00663F55">
        <w:rPr>
          <w:rFonts w:asciiTheme="majorBidi" w:hAnsiTheme="majorBidi" w:cstheme="majorBidi"/>
          <w:sz w:val="24"/>
          <w:szCs w:val="24"/>
        </w:rPr>
        <w:t>PMo</w:t>
      </w:r>
      <w:r w:rsidRPr="00663F55">
        <w:rPr>
          <w:rFonts w:asciiTheme="majorBidi" w:hAnsiTheme="majorBidi" w:cstheme="majorBidi"/>
          <w:sz w:val="24"/>
          <w:szCs w:val="24"/>
          <w:vertAlign w:val="subscript"/>
        </w:rPr>
        <w:t>10</w:t>
      </w:r>
      <w:r w:rsidRPr="00663F55">
        <w:rPr>
          <w:rFonts w:asciiTheme="majorBidi" w:hAnsiTheme="majorBidi" w:cstheme="majorBidi"/>
          <w:sz w:val="24"/>
          <w:szCs w:val="24"/>
        </w:rPr>
        <w:t>V</w:t>
      </w:r>
      <w:r w:rsidRPr="00663F55">
        <w:rPr>
          <w:rFonts w:asciiTheme="majorBidi" w:hAnsiTheme="majorBidi" w:cstheme="majorBidi"/>
          <w:sz w:val="24"/>
          <w:szCs w:val="24"/>
          <w:vertAlign w:val="subscript"/>
        </w:rPr>
        <w:t>2</w:t>
      </w:r>
      <w:r w:rsidRPr="00663F55">
        <w:rPr>
          <w:rFonts w:asciiTheme="majorBidi" w:hAnsiTheme="majorBidi" w:cstheme="majorBidi"/>
          <w:sz w:val="24"/>
          <w:szCs w:val="24"/>
        </w:rPr>
        <w:t xml:space="preserve"> </w:t>
      </w:r>
      <w:r w:rsidR="00633C2B">
        <w:rPr>
          <w:rFonts w:asciiTheme="majorBidi" w:hAnsiTheme="majorBidi" w:cstheme="majorBidi"/>
          <w:b/>
          <w:bCs/>
          <w:sz w:val="24"/>
          <w:szCs w:val="24"/>
        </w:rPr>
        <w:t>[27</w:t>
      </w:r>
      <w:r w:rsidRPr="0050167D">
        <w:rPr>
          <w:rFonts w:asciiTheme="majorBidi" w:hAnsiTheme="majorBidi" w:cstheme="majorBidi"/>
          <w:b/>
          <w:bCs/>
          <w:sz w:val="24"/>
          <w:szCs w:val="24"/>
        </w:rPr>
        <w:t>]</w:t>
      </w:r>
      <w:r w:rsidRPr="00663F55">
        <w:rPr>
          <w:rFonts w:asciiTheme="majorBidi" w:hAnsiTheme="majorBidi" w:cstheme="majorBidi"/>
          <w:sz w:val="24"/>
          <w:szCs w:val="24"/>
        </w:rPr>
        <w:t xml:space="preserve"> sur </w:t>
      </w:r>
      <w:r w:rsidRPr="00663F55">
        <w:rPr>
          <w:rFonts w:asciiTheme="majorBidi" w:hAnsiTheme="majorBidi" w:cstheme="majorBidi"/>
          <w:color w:val="000000"/>
          <w:sz w:val="24"/>
          <w:szCs w:val="24"/>
        </w:rPr>
        <w:t>HMS.</w:t>
      </w:r>
    </w:p>
    <w:p w:rsidR="00FB4865" w:rsidRDefault="00FB4865" w:rsidP="00F521D9">
      <w:pPr>
        <w:autoSpaceDE w:val="0"/>
        <w:spacing w:after="0" w:line="360" w:lineRule="auto"/>
        <w:ind w:firstLine="708"/>
        <w:jc w:val="both"/>
        <w:rPr>
          <w:rFonts w:asciiTheme="majorBidi" w:hAnsiTheme="majorBidi" w:cstheme="majorBidi"/>
          <w:color w:val="000000"/>
          <w:sz w:val="24"/>
          <w:szCs w:val="24"/>
        </w:rPr>
      </w:pPr>
    </w:p>
    <w:p w:rsidR="002B10FA" w:rsidRDefault="002B10FA" w:rsidP="00F521D9">
      <w:pPr>
        <w:autoSpaceDE w:val="0"/>
        <w:spacing w:after="0" w:line="360" w:lineRule="auto"/>
        <w:jc w:val="both"/>
        <w:rPr>
          <w:rFonts w:asciiTheme="majorBidi" w:hAnsiTheme="majorBidi" w:cstheme="majorBidi"/>
          <w:color w:val="000000"/>
          <w:sz w:val="24"/>
          <w:szCs w:val="24"/>
        </w:rPr>
      </w:pPr>
    </w:p>
    <w:p w:rsidR="002B10FA" w:rsidRPr="00663F55" w:rsidRDefault="002B10FA" w:rsidP="00F521D9">
      <w:pPr>
        <w:autoSpaceDE w:val="0"/>
        <w:spacing w:after="0" w:line="360" w:lineRule="auto"/>
        <w:jc w:val="both"/>
        <w:rPr>
          <w:rFonts w:asciiTheme="majorBidi" w:hAnsiTheme="majorBidi" w:cstheme="majorBidi"/>
          <w:color w:val="000000"/>
          <w:sz w:val="24"/>
          <w:szCs w:val="24"/>
        </w:rPr>
      </w:pPr>
      <w:r>
        <w:rPr>
          <w:noProof/>
          <w:szCs w:val="24"/>
          <w:lang w:eastAsia="fr-FR"/>
        </w:rPr>
        <w:drawing>
          <wp:anchor distT="0" distB="0" distL="114300" distR="114300" simplePos="0" relativeHeight="251673600" behindDoc="0" locked="0" layoutInCell="1" allowOverlap="1">
            <wp:simplePos x="0" y="0"/>
            <wp:positionH relativeFrom="column">
              <wp:posOffset>1862866</wp:posOffset>
            </wp:positionH>
            <wp:positionV relativeFrom="paragraph">
              <wp:posOffset>104908</wp:posOffset>
            </wp:positionV>
            <wp:extent cx="3717890" cy="2301072"/>
            <wp:effectExtent l="0" t="0" r="0" b="0"/>
            <wp:wrapNone/>
            <wp:docPr id="33" name="Imag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17890" cy="230107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2B10FA">
        <w:rPr>
          <w:noProof/>
          <w:szCs w:val="24"/>
          <w:lang w:eastAsia="fr-FR"/>
        </w:rPr>
        <w:drawing>
          <wp:inline distT="0" distB="0" distL="0" distR="0">
            <wp:extent cx="5685922" cy="3519578"/>
            <wp:effectExtent l="0" t="0" r="0" b="0"/>
            <wp:docPr id="35" name="Image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5922" cy="351957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B4865" w:rsidRDefault="006B50A9" w:rsidP="002B1524">
      <w:pPr>
        <w:spacing w:after="0" w:line="360" w:lineRule="auto"/>
        <w:jc w:val="center"/>
        <w:rPr>
          <w:rFonts w:asciiTheme="majorBidi" w:hAnsiTheme="majorBidi" w:cstheme="majorBidi"/>
          <w:sz w:val="24"/>
          <w:szCs w:val="24"/>
        </w:rPr>
      </w:pPr>
      <w:r w:rsidRPr="00AF3EF8">
        <w:rPr>
          <w:rFonts w:asciiTheme="majorBidi" w:hAnsiTheme="majorBidi" w:cstheme="majorBidi"/>
          <w:b/>
          <w:sz w:val="24"/>
          <w:szCs w:val="24"/>
          <w:u w:val="single"/>
        </w:rPr>
        <w:t xml:space="preserve">Figure </w:t>
      </w:r>
      <w:r w:rsidR="002B10FA" w:rsidRPr="00AF3EF8">
        <w:rPr>
          <w:rFonts w:asciiTheme="majorBidi" w:hAnsiTheme="majorBidi" w:cstheme="majorBidi"/>
          <w:b/>
          <w:sz w:val="24"/>
          <w:szCs w:val="24"/>
          <w:u w:val="single"/>
        </w:rPr>
        <w:t>2</w:t>
      </w:r>
      <w:r w:rsidRPr="002B10FA">
        <w:rPr>
          <w:rFonts w:asciiTheme="majorBidi" w:hAnsiTheme="majorBidi" w:cstheme="majorBidi"/>
          <w:b/>
          <w:sz w:val="24"/>
          <w:szCs w:val="24"/>
        </w:rPr>
        <w:t> :</w:t>
      </w:r>
      <w:r w:rsidRPr="002B10FA">
        <w:rPr>
          <w:rFonts w:asciiTheme="majorBidi" w:hAnsiTheme="majorBidi" w:cstheme="majorBidi"/>
          <w:bCs/>
          <w:sz w:val="24"/>
          <w:szCs w:val="24"/>
        </w:rPr>
        <w:t xml:space="preserve"> </w:t>
      </w:r>
      <w:proofErr w:type="spellStart"/>
      <w:r w:rsidRPr="002B10FA">
        <w:rPr>
          <w:rFonts w:asciiTheme="majorBidi" w:hAnsiTheme="majorBidi" w:cstheme="majorBidi"/>
          <w:bCs/>
          <w:sz w:val="24"/>
          <w:szCs w:val="24"/>
        </w:rPr>
        <w:t>Diffractogrammes</w:t>
      </w:r>
      <w:proofErr w:type="spellEnd"/>
      <w:r w:rsidRPr="002B10FA">
        <w:rPr>
          <w:rFonts w:asciiTheme="majorBidi" w:hAnsiTheme="majorBidi" w:cstheme="majorBidi"/>
          <w:bCs/>
          <w:sz w:val="24"/>
          <w:szCs w:val="24"/>
        </w:rPr>
        <w:t xml:space="preserve"> RX de V</w:t>
      </w:r>
      <w:r w:rsidR="002B10FA" w:rsidRPr="002B10FA">
        <w:rPr>
          <w:rFonts w:asciiTheme="majorBidi" w:hAnsiTheme="majorBidi" w:cstheme="majorBidi"/>
          <w:bCs/>
          <w:sz w:val="24"/>
          <w:szCs w:val="24"/>
        </w:rPr>
        <w:t>1</w:t>
      </w:r>
      <w:r w:rsidRPr="002B10FA">
        <w:rPr>
          <w:rFonts w:asciiTheme="majorBidi" w:hAnsiTheme="majorBidi" w:cstheme="majorBidi"/>
          <w:bCs/>
          <w:sz w:val="24"/>
          <w:szCs w:val="24"/>
        </w:rPr>
        <w:t>, HMS et V</w:t>
      </w:r>
      <w:r w:rsidR="002B10FA" w:rsidRPr="002B10FA">
        <w:rPr>
          <w:rFonts w:asciiTheme="majorBidi" w:hAnsiTheme="majorBidi" w:cstheme="majorBidi"/>
          <w:bCs/>
          <w:sz w:val="24"/>
          <w:szCs w:val="24"/>
        </w:rPr>
        <w:t>1</w:t>
      </w:r>
      <w:r w:rsidRPr="002B10FA">
        <w:rPr>
          <w:rFonts w:asciiTheme="majorBidi" w:hAnsiTheme="majorBidi" w:cstheme="majorBidi"/>
          <w:bCs/>
          <w:sz w:val="24"/>
          <w:szCs w:val="24"/>
        </w:rPr>
        <w:t>/HMS avec différents %V</w:t>
      </w:r>
      <w:r w:rsidR="002B10FA" w:rsidRPr="002B10FA">
        <w:rPr>
          <w:rFonts w:asciiTheme="majorBidi" w:hAnsiTheme="majorBidi" w:cstheme="majorBidi"/>
          <w:bCs/>
          <w:sz w:val="24"/>
          <w:szCs w:val="24"/>
        </w:rPr>
        <w:t>1</w:t>
      </w:r>
      <w:r w:rsidRPr="002B10FA">
        <w:rPr>
          <w:rFonts w:asciiTheme="majorBidi" w:hAnsiTheme="majorBidi" w:cstheme="majorBidi"/>
          <w:bCs/>
          <w:sz w:val="24"/>
          <w:szCs w:val="24"/>
        </w:rPr>
        <w:t xml:space="preserve"> </w:t>
      </w:r>
      <w:r w:rsidR="00B320F5">
        <w:rPr>
          <w:rFonts w:asciiTheme="majorBidi" w:hAnsiTheme="majorBidi" w:cstheme="majorBidi"/>
          <w:bCs/>
          <w:sz w:val="24"/>
          <w:szCs w:val="24"/>
        </w:rPr>
        <w:br/>
      </w:r>
      <w:r w:rsidRPr="002B10FA">
        <w:rPr>
          <w:rFonts w:asciiTheme="majorBidi" w:hAnsiTheme="majorBidi" w:cstheme="majorBidi"/>
          <w:sz w:val="24"/>
          <w:szCs w:val="24"/>
        </w:rPr>
        <w:t>aux bas (2</w:t>
      </w:r>
      <w:r w:rsidRPr="002B10FA">
        <w:rPr>
          <w:rFonts w:asciiTheme="majorBidi" w:hAnsiTheme="majorBidi" w:cstheme="majorBidi"/>
          <w:i/>
          <w:iCs/>
          <w:sz w:val="24"/>
          <w:szCs w:val="24"/>
        </w:rPr>
        <w:t>θ</w:t>
      </w:r>
      <w:r w:rsidRPr="002B10FA">
        <w:rPr>
          <w:rFonts w:asciiTheme="majorBidi" w:hAnsiTheme="majorBidi" w:cstheme="majorBidi"/>
          <w:sz w:val="24"/>
          <w:szCs w:val="24"/>
        </w:rPr>
        <w:t> : 0,5−10°) et hauts angles (2</w:t>
      </w:r>
      <w:r w:rsidRPr="002B10FA">
        <w:rPr>
          <w:rFonts w:asciiTheme="majorBidi" w:hAnsiTheme="majorBidi" w:cstheme="majorBidi"/>
          <w:i/>
          <w:iCs/>
          <w:sz w:val="24"/>
          <w:szCs w:val="24"/>
        </w:rPr>
        <w:t>θ</w:t>
      </w:r>
      <w:r w:rsidRPr="002B10FA">
        <w:rPr>
          <w:rFonts w:asciiTheme="majorBidi" w:hAnsiTheme="majorBidi" w:cstheme="majorBidi"/>
          <w:sz w:val="24"/>
          <w:szCs w:val="24"/>
        </w:rPr>
        <w:t> : 10−70°).</w:t>
      </w:r>
    </w:p>
    <w:p w:rsidR="002B1524" w:rsidRPr="002B1524" w:rsidRDefault="002B1524" w:rsidP="009466B9">
      <w:pPr>
        <w:spacing w:after="0" w:line="360" w:lineRule="auto"/>
        <w:rPr>
          <w:rFonts w:asciiTheme="majorBidi" w:hAnsiTheme="majorBidi" w:cstheme="majorBidi"/>
          <w:sz w:val="24"/>
          <w:szCs w:val="24"/>
        </w:rPr>
      </w:pPr>
    </w:p>
    <w:p w:rsidR="00511248" w:rsidRDefault="00360633" w:rsidP="00F521D9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Theme="majorBidi" w:hAnsiTheme="majorBidi" w:cstheme="majorBidi"/>
          <w:b/>
          <w:sz w:val="24"/>
          <w:szCs w:val="24"/>
        </w:rPr>
      </w:pPr>
      <w:r>
        <w:rPr>
          <w:rFonts w:asciiTheme="majorBidi" w:hAnsiTheme="majorBidi" w:cstheme="majorBidi"/>
          <w:b/>
          <w:sz w:val="24"/>
          <w:szCs w:val="24"/>
        </w:rPr>
        <w:t>3.</w:t>
      </w:r>
      <w:r w:rsidR="00AF3EF8">
        <w:rPr>
          <w:rFonts w:asciiTheme="majorBidi" w:hAnsiTheme="majorBidi" w:cstheme="majorBidi"/>
          <w:b/>
          <w:sz w:val="24"/>
          <w:szCs w:val="24"/>
        </w:rPr>
        <w:t>3</w:t>
      </w:r>
      <w:r>
        <w:rPr>
          <w:rFonts w:asciiTheme="majorBidi" w:hAnsiTheme="majorBidi" w:cstheme="majorBidi"/>
          <w:b/>
          <w:sz w:val="24"/>
          <w:szCs w:val="24"/>
        </w:rPr>
        <w:t>. Spectroscopie infra rouge à transformé de Fourier (FT-IR)</w:t>
      </w:r>
    </w:p>
    <w:p w:rsidR="00360633" w:rsidRPr="00511248" w:rsidRDefault="00360633" w:rsidP="00F521D9">
      <w:pPr>
        <w:autoSpaceDE w:val="0"/>
        <w:autoSpaceDN w:val="0"/>
        <w:adjustRightInd w:val="0"/>
        <w:spacing w:before="120" w:after="120" w:line="360" w:lineRule="auto"/>
        <w:ind w:firstLine="709"/>
        <w:jc w:val="both"/>
        <w:rPr>
          <w:rFonts w:asciiTheme="majorBidi" w:hAnsiTheme="majorBidi" w:cstheme="majorBidi"/>
          <w:b/>
          <w:sz w:val="24"/>
          <w:szCs w:val="24"/>
        </w:rPr>
      </w:pPr>
      <w:r w:rsidRPr="000604E5">
        <w:rPr>
          <w:rFonts w:asciiTheme="majorBidi" w:hAnsiTheme="majorBidi" w:cstheme="majorBidi"/>
          <w:sz w:val="24"/>
          <w:szCs w:val="24"/>
        </w:rPr>
        <w:t>L’analyse par spectroscopie</w:t>
      </w:r>
      <w:r>
        <w:rPr>
          <w:rFonts w:asciiTheme="majorBidi" w:hAnsiTheme="majorBidi" w:cstheme="majorBidi"/>
          <w:sz w:val="24"/>
          <w:szCs w:val="24"/>
        </w:rPr>
        <w:t xml:space="preserve"> infrarouge (Fig. 2) </w:t>
      </w:r>
      <w:r w:rsidRPr="000604E5">
        <w:rPr>
          <w:rFonts w:asciiTheme="majorBidi" w:hAnsiTheme="majorBidi" w:cstheme="majorBidi"/>
          <w:sz w:val="24"/>
          <w:szCs w:val="24"/>
        </w:rPr>
        <w:t xml:space="preserve">montre que les hétéropolyanions </w:t>
      </w:r>
      <w:r>
        <w:rPr>
          <w:rFonts w:asciiTheme="majorBidi" w:hAnsiTheme="majorBidi" w:cstheme="majorBidi"/>
          <w:sz w:val="24"/>
          <w:szCs w:val="24"/>
        </w:rPr>
        <w:t xml:space="preserve">préparés </w:t>
      </w:r>
      <w:r w:rsidRPr="000604E5">
        <w:rPr>
          <w:rFonts w:asciiTheme="majorBidi" w:hAnsiTheme="majorBidi" w:cstheme="majorBidi"/>
          <w:sz w:val="24"/>
          <w:szCs w:val="24"/>
        </w:rPr>
        <w:t xml:space="preserve">présentent les bandes caractéristiques de l’anion de Keggin qui apparaissent </w:t>
      </w:r>
      <w:r w:rsidR="00C10D87">
        <w:rPr>
          <w:rFonts w:asciiTheme="majorBidi" w:hAnsiTheme="majorBidi" w:cstheme="majorBidi"/>
          <w:sz w:val="24"/>
          <w:szCs w:val="24"/>
        </w:rPr>
        <w:br/>
      </w:r>
      <w:r w:rsidRPr="000604E5">
        <w:rPr>
          <w:rFonts w:asciiTheme="majorBidi" w:hAnsiTheme="majorBidi" w:cstheme="majorBidi"/>
          <w:sz w:val="24"/>
          <w:szCs w:val="24"/>
        </w:rPr>
        <w:t>dans la région</w:t>
      </w:r>
      <w:r>
        <w:rPr>
          <w:rFonts w:asciiTheme="majorBidi" w:hAnsiTheme="majorBidi" w:cstheme="majorBidi"/>
          <w:sz w:val="24"/>
          <w:szCs w:val="24"/>
        </w:rPr>
        <w:t xml:space="preserve"> spectrale située entre</w:t>
      </w:r>
      <w:r w:rsidRPr="000604E5">
        <w:rPr>
          <w:rFonts w:asciiTheme="majorBidi" w:hAnsiTheme="majorBidi" w:cstheme="majorBidi"/>
          <w:sz w:val="24"/>
          <w:szCs w:val="24"/>
        </w:rPr>
        <w:t xml:space="preserve"> 1100</w:t>
      </w:r>
      <w:r>
        <w:rPr>
          <w:rFonts w:asciiTheme="majorBidi" w:hAnsiTheme="majorBidi" w:cstheme="majorBidi"/>
          <w:sz w:val="24"/>
          <w:szCs w:val="24"/>
        </w:rPr>
        <w:t xml:space="preserve"> et </w:t>
      </w:r>
      <w:r w:rsidRPr="000604E5">
        <w:rPr>
          <w:rFonts w:asciiTheme="majorBidi" w:hAnsiTheme="majorBidi" w:cstheme="majorBidi"/>
          <w:sz w:val="24"/>
          <w:szCs w:val="24"/>
        </w:rPr>
        <w:t xml:space="preserve">300 </w:t>
      </w:r>
      <w:r w:rsidRPr="000604E5">
        <w:rPr>
          <w:rFonts w:ascii="Times New Roman" w:eastAsia="TimesNewRoman" w:hAnsi="Times New Roman" w:cs="Times New Roman"/>
          <w:sz w:val="24"/>
          <w:szCs w:val="24"/>
        </w:rPr>
        <w:t>cm</w:t>
      </w:r>
      <w:r w:rsidRPr="000604E5">
        <w:rPr>
          <w:rFonts w:ascii="Times New Roman" w:eastAsia="TimesNewRoman" w:hAnsi="Times New Roman" w:cs="Times New Roman"/>
          <w:sz w:val="24"/>
          <w:szCs w:val="24"/>
          <w:vertAlign w:val="superscript"/>
        </w:rPr>
        <w:t>-1</w:t>
      </w:r>
      <w:r w:rsidRPr="000604E5">
        <w:rPr>
          <w:rFonts w:ascii="Times New Roman" w:eastAsia="TimesNewRoman" w:hAnsi="Times New Roman" w:cs="Times New Roman"/>
          <w:sz w:val="24"/>
          <w:szCs w:val="24"/>
        </w:rPr>
        <w:t>.</w:t>
      </w:r>
      <w:r w:rsidRPr="000604E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Le tableau 2 regroupe l’attribution </w:t>
      </w:r>
      <w:r w:rsidR="00C10D87">
        <w:rPr>
          <w:rFonts w:ascii="Times New Roman" w:hAnsi="Times New Roman" w:cs="Times New Roman"/>
          <w:sz w:val="24"/>
          <w:szCs w:val="24"/>
        </w:rPr>
        <w:br/>
      </w:r>
      <w:r>
        <w:rPr>
          <w:rFonts w:ascii="Times New Roman" w:hAnsi="Times New Roman" w:cs="Times New Roman"/>
          <w:sz w:val="24"/>
          <w:szCs w:val="24"/>
        </w:rPr>
        <w:t xml:space="preserve">des différentes bandes observées sur les spectres des hétéropolyacides, </w:t>
      </w:r>
      <w:r w:rsidR="00C10D87">
        <w:rPr>
          <w:rFonts w:ascii="Times New Roman" w:hAnsi="Times New Roman" w:cs="Times New Roman"/>
          <w:sz w:val="24"/>
          <w:szCs w:val="24"/>
        </w:rPr>
        <w:br/>
      </w:r>
      <w:r>
        <w:rPr>
          <w:rFonts w:ascii="Times New Roman" w:hAnsi="Times New Roman" w:cs="Times New Roman"/>
          <w:sz w:val="24"/>
          <w:szCs w:val="24"/>
        </w:rPr>
        <w:t xml:space="preserve">suivant </w:t>
      </w:r>
      <w:proofErr w:type="spellStart"/>
      <w:r w:rsidRPr="000604E5">
        <w:rPr>
          <w:rFonts w:ascii="Times New Roman" w:hAnsi="Times New Roman" w:cs="Times New Roman"/>
          <w:sz w:val="24"/>
          <w:szCs w:val="24"/>
        </w:rPr>
        <w:t>Rocchiccioli</w:t>
      </w:r>
      <w:proofErr w:type="spellEnd"/>
      <w:r w:rsidRPr="000604E5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0604E5">
        <w:rPr>
          <w:rFonts w:ascii="Times New Roman" w:hAnsi="Times New Roman" w:cs="Times New Roman"/>
          <w:sz w:val="24"/>
          <w:szCs w:val="24"/>
        </w:rPr>
        <w:t>Deltcheff</w:t>
      </w:r>
      <w:proofErr w:type="spellEnd"/>
      <w:r w:rsidRPr="000604E5">
        <w:rPr>
          <w:rFonts w:ascii="Times New Roman" w:hAnsi="Times New Roman" w:cs="Times New Roman"/>
          <w:sz w:val="24"/>
          <w:szCs w:val="24"/>
        </w:rPr>
        <w:t xml:space="preserve"> et coll.</w:t>
      </w:r>
      <w:r w:rsidRPr="000604E5">
        <w:rPr>
          <w:rFonts w:ascii="Times New Roman" w:hAnsi="Times New Roman" w:cs="Times New Roman"/>
          <w:color w:val="0000FF"/>
          <w:sz w:val="24"/>
          <w:szCs w:val="24"/>
        </w:rPr>
        <w:t xml:space="preserve"> </w:t>
      </w:r>
      <w:r w:rsidR="00B32925">
        <w:rPr>
          <w:rFonts w:ascii="Times New Roman" w:hAnsi="Times New Roman" w:cs="Times New Roman"/>
          <w:b/>
          <w:sz w:val="24"/>
          <w:szCs w:val="24"/>
        </w:rPr>
        <w:t>[37</w:t>
      </w:r>
      <w:r w:rsidRPr="00FB4F81">
        <w:rPr>
          <w:rFonts w:ascii="Times New Roman" w:hAnsi="Times New Roman" w:cs="Times New Roman"/>
          <w:b/>
          <w:sz w:val="24"/>
          <w:szCs w:val="24"/>
        </w:rPr>
        <w:t>].</w:t>
      </w:r>
      <w:r w:rsidRPr="0079650C">
        <w:rPr>
          <w:rFonts w:eastAsia="SimSun"/>
          <w:color w:val="000000"/>
        </w:rPr>
        <w:t xml:space="preserve"> </w:t>
      </w:r>
      <w:r w:rsidRPr="0079650C">
        <w:rPr>
          <w:rFonts w:asciiTheme="majorBidi" w:eastAsia="SimSun" w:hAnsiTheme="majorBidi" w:cstheme="majorBidi"/>
          <w:color w:val="000000"/>
          <w:sz w:val="24"/>
          <w:szCs w:val="24"/>
        </w:rPr>
        <w:t>Les bandes présentes dans la région 3600</w:t>
      </w:r>
      <w:r w:rsidRPr="0079650C">
        <w:rPr>
          <w:rFonts w:asciiTheme="majorBidi" w:hAnsiTheme="majorBidi" w:cstheme="majorBidi"/>
          <w:sz w:val="24"/>
          <w:szCs w:val="24"/>
        </w:rPr>
        <w:t>−</w:t>
      </w:r>
      <w:r w:rsidRPr="0079650C">
        <w:rPr>
          <w:rFonts w:asciiTheme="majorBidi" w:eastAsia="SimSun" w:hAnsiTheme="majorBidi" w:cstheme="majorBidi"/>
          <w:color w:val="000000"/>
          <w:sz w:val="24"/>
          <w:szCs w:val="24"/>
        </w:rPr>
        <w:t xml:space="preserve">3200 </w:t>
      </w:r>
      <w:r w:rsidR="00C10D87">
        <w:rPr>
          <w:rFonts w:asciiTheme="majorBidi" w:eastAsia="SimSun" w:hAnsiTheme="majorBidi" w:cstheme="majorBidi"/>
          <w:color w:val="000000"/>
          <w:sz w:val="24"/>
          <w:szCs w:val="24"/>
        </w:rPr>
        <w:br/>
      </w:r>
      <w:r w:rsidRPr="0079650C">
        <w:rPr>
          <w:rFonts w:asciiTheme="majorBidi" w:eastAsia="SimSun" w:hAnsiTheme="majorBidi" w:cstheme="majorBidi"/>
          <w:color w:val="000000"/>
          <w:sz w:val="24"/>
          <w:szCs w:val="24"/>
        </w:rPr>
        <w:t>et 1700</w:t>
      </w:r>
      <w:r w:rsidRPr="0079650C">
        <w:rPr>
          <w:rFonts w:asciiTheme="majorBidi" w:hAnsiTheme="majorBidi" w:cstheme="majorBidi"/>
          <w:sz w:val="24"/>
          <w:szCs w:val="24"/>
        </w:rPr>
        <w:t>−</w:t>
      </w:r>
      <w:r w:rsidRPr="0079650C">
        <w:rPr>
          <w:rFonts w:asciiTheme="majorBidi" w:eastAsia="SimSun" w:hAnsiTheme="majorBidi" w:cstheme="majorBidi"/>
          <w:color w:val="000000"/>
          <w:sz w:val="24"/>
          <w:szCs w:val="24"/>
        </w:rPr>
        <w:t>1550 cm</w:t>
      </w:r>
      <w:r w:rsidRPr="0079650C">
        <w:rPr>
          <w:rFonts w:asciiTheme="majorBidi" w:hAnsiTheme="majorBidi" w:cstheme="majorBidi"/>
          <w:sz w:val="24"/>
          <w:szCs w:val="24"/>
          <w:vertAlign w:val="superscript"/>
        </w:rPr>
        <w:t>−</w:t>
      </w:r>
      <w:r w:rsidRPr="0079650C">
        <w:rPr>
          <w:rFonts w:asciiTheme="majorBidi" w:eastAsia="SimSun" w:hAnsiTheme="majorBidi" w:cstheme="majorBidi"/>
          <w:color w:val="000000"/>
          <w:sz w:val="24"/>
          <w:szCs w:val="24"/>
          <w:vertAlign w:val="superscript"/>
        </w:rPr>
        <w:t>1</w:t>
      </w:r>
      <w:r w:rsidRPr="0079650C">
        <w:rPr>
          <w:rFonts w:asciiTheme="majorBidi" w:eastAsia="SimSun" w:hAnsiTheme="majorBidi" w:cstheme="majorBidi"/>
          <w:color w:val="000000"/>
          <w:sz w:val="24"/>
          <w:szCs w:val="24"/>
        </w:rPr>
        <w:t xml:space="preserve"> sont dues à la présence de l'eau de cristallisation.</w:t>
      </w:r>
      <w:r w:rsidRPr="000B7A58">
        <w:rPr>
          <w:rFonts w:eastAsia="SimSun"/>
          <w:color w:val="000000"/>
        </w:rPr>
        <w:t xml:space="preserve"> </w:t>
      </w:r>
    </w:p>
    <w:p w:rsidR="000C20AB" w:rsidRDefault="00360633" w:rsidP="00F521D9">
      <w:pPr>
        <w:pStyle w:val="Titre"/>
        <w:spacing w:line="360" w:lineRule="auto"/>
        <w:ind w:firstLine="708"/>
        <w:jc w:val="both"/>
        <w:rPr>
          <w:rFonts w:ascii="Times New Roman" w:hAnsi="Times New Roman"/>
          <w:lang w:val="fr-FR"/>
        </w:rPr>
      </w:pPr>
      <w:r w:rsidRPr="000604E5">
        <w:rPr>
          <w:rFonts w:ascii="Times New Roman" w:hAnsi="Times New Roman"/>
          <w:lang w:val="fr-FR"/>
        </w:rPr>
        <w:t>Les spectre</w:t>
      </w:r>
      <w:r>
        <w:rPr>
          <w:rFonts w:ascii="Times New Roman" w:hAnsi="Times New Roman"/>
          <w:lang w:val="fr-FR"/>
        </w:rPr>
        <w:t>s</w:t>
      </w:r>
      <w:r w:rsidRPr="000604E5">
        <w:rPr>
          <w:rFonts w:ascii="Times New Roman" w:hAnsi="Times New Roman"/>
          <w:lang w:val="fr-FR"/>
        </w:rPr>
        <w:t xml:space="preserve"> </w:t>
      </w:r>
      <w:r>
        <w:rPr>
          <w:rFonts w:ascii="Times New Roman" w:hAnsi="Times New Roman"/>
          <w:lang w:val="fr-FR"/>
        </w:rPr>
        <w:t>FT-</w:t>
      </w:r>
      <w:r w:rsidRPr="000604E5">
        <w:rPr>
          <w:rFonts w:ascii="Times New Roman" w:hAnsi="Times New Roman"/>
          <w:lang w:val="fr-FR"/>
        </w:rPr>
        <w:t xml:space="preserve">IR des acides </w:t>
      </w:r>
      <w:r w:rsidRPr="000604E5">
        <w:rPr>
          <w:rFonts w:ascii="Times New Roman" w:eastAsia="Calibri" w:hAnsi="Times New Roman"/>
          <w:lang w:val="fr-FR"/>
        </w:rPr>
        <w:t>H</w:t>
      </w:r>
      <w:r w:rsidRPr="000604E5">
        <w:rPr>
          <w:rFonts w:ascii="Times New Roman" w:eastAsia="Calibri" w:hAnsi="Times New Roman"/>
          <w:vertAlign w:val="subscript"/>
          <w:lang w:val="fr-FR"/>
        </w:rPr>
        <w:t>3+x</w:t>
      </w:r>
      <w:r w:rsidRPr="000604E5">
        <w:rPr>
          <w:rFonts w:ascii="Times New Roman" w:eastAsia="Calibri" w:hAnsi="Times New Roman"/>
          <w:lang w:val="fr-FR"/>
        </w:rPr>
        <w:t>PMo</w:t>
      </w:r>
      <w:r w:rsidRPr="000604E5">
        <w:rPr>
          <w:rFonts w:ascii="Times New Roman" w:eastAsia="Calibri" w:hAnsi="Times New Roman"/>
          <w:vertAlign w:val="subscript"/>
          <w:lang w:val="fr-FR"/>
        </w:rPr>
        <w:t>12−x</w:t>
      </w:r>
      <w:r w:rsidRPr="000604E5">
        <w:rPr>
          <w:rFonts w:ascii="Times New Roman" w:eastAsia="Calibri" w:hAnsi="Times New Roman"/>
          <w:lang w:val="fr-FR"/>
        </w:rPr>
        <w:t>V</w:t>
      </w:r>
      <w:r w:rsidRPr="000604E5">
        <w:rPr>
          <w:rFonts w:ascii="Times New Roman" w:eastAsia="Calibri" w:hAnsi="Times New Roman"/>
          <w:vertAlign w:val="subscript"/>
          <w:lang w:val="fr-FR"/>
        </w:rPr>
        <w:t>x</w:t>
      </w:r>
      <w:r w:rsidRPr="000604E5">
        <w:rPr>
          <w:rFonts w:ascii="Times New Roman" w:eastAsia="Calibri" w:hAnsi="Times New Roman"/>
          <w:lang w:val="fr-FR"/>
        </w:rPr>
        <w:t>O</w:t>
      </w:r>
      <w:r w:rsidRPr="000604E5">
        <w:rPr>
          <w:rFonts w:ascii="Times New Roman" w:eastAsia="Calibri" w:hAnsi="Times New Roman"/>
          <w:vertAlign w:val="subscript"/>
          <w:lang w:val="fr-FR"/>
        </w:rPr>
        <w:t xml:space="preserve">40 </w:t>
      </w:r>
      <w:r w:rsidRPr="000604E5">
        <w:rPr>
          <w:rFonts w:ascii="Times New Roman" w:eastAsia="Calibri" w:hAnsi="Times New Roman"/>
          <w:lang w:val="fr-FR"/>
        </w:rPr>
        <w:t xml:space="preserve">(x = 1−3) </w:t>
      </w:r>
      <w:r w:rsidRPr="000604E5">
        <w:rPr>
          <w:rFonts w:ascii="Times New Roman" w:hAnsi="Times New Roman"/>
          <w:lang w:val="fr-FR"/>
        </w:rPr>
        <w:t xml:space="preserve"> ne diffèrent</w:t>
      </w:r>
      <w:r>
        <w:rPr>
          <w:rFonts w:ascii="Times New Roman" w:hAnsi="Times New Roman"/>
          <w:lang w:val="fr-FR"/>
        </w:rPr>
        <w:t xml:space="preserve"> </w:t>
      </w:r>
      <w:r w:rsidR="009C1FAC">
        <w:rPr>
          <w:rFonts w:ascii="Times New Roman" w:hAnsi="Times New Roman"/>
          <w:lang w:val="fr-FR"/>
        </w:rPr>
        <w:br/>
      </w:r>
      <w:r w:rsidRPr="000604E5">
        <w:rPr>
          <w:rFonts w:ascii="Times New Roman" w:hAnsi="Times New Roman"/>
          <w:lang w:val="fr-FR"/>
        </w:rPr>
        <w:lastRenderedPageBreak/>
        <w:t>de celui de H</w:t>
      </w:r>
      <w:r w:rsidRPr="00E51A27">
        <w:rPr>
          <w:rFonts w:ascii="Times New Roman" w:hAnsi="Times New Roman"/>
          <w:vertAlign w:val="subscript"/>
          <w:lang w:val="fr-FR"/>
        </w:rPr>
        <w:t>3</w:t>
      </w:r>
      <w:r w:rsidRPr="000604E5">
        <w:rPr>
          <w:rFonts w:ascii="Times New Roman" w:hAnsi="Times New Roman"/>
          <w:lang w:val="fr-FR"/>
        </w:rPr>
        <w:t>PMoO</w:t>
      </w:r>
      <w:r w:rsidRPr="00E51A27">
        <w:rPr>
          <w:rFonts w:ascii="Times New Roman" w:hAnsi="Times New Roman"/>
          <w:vertAlign w:val="subscript"/>
          <w:lang w:val="fr-FR"/>
        </w:rPr>
        <w:t>40</w:t>
      </w:r>
      <w:r w:rsidRPr="000604E5">
        <w:rPr>
          <w:rFonts w:ascii="Times New Roman" w:hAnsi="Times New Roman"/>
          <w:lang w:val="fr-FR"/>
        </w:rPr>
        <w:t xml:space="preserve"> que par un faible glissement de fréquences, </w:t>
      </w:r>
      <w:r w:rsidR="009C1FAC">
        <w:rPr>
          <w:rFonts w:ascii="Times New Roman" w:hAnsi="Times New Roman"/>
          <w:lang w:val="fr-FR"/>
        </w:rPr>
        <w:br/>
      </w:r>
      <w:r w:rsidRPr="000604E5">
        <w:rPr>
          <w:rFonts w:ascii="Times New Roman" w:hAnsi="Times New Roman"/>
          <w:lang w:val="fr-FR"/>
        </w:rPr>
        <w:t>La substitution d’un atome de molybdène par un atome vanadium dans PMo</w:t>
      </w:r>
      <w:r w:rsidRPr="00303EBD">
        <w:rPr>
          <w:rFonts w:ascii="Times New Roman" w:hAnsi="Times New Roman"/>
          <w:vertAlign w:val="subscript"/>
          <w:lang w:val="fr-FR"/>
        </w:rPr>
        <w:t>12</w:t>
      </w:r>
      <w:r w:rsidRPr="000604E5">
        <w:rPr>
          <w:rFonts w:ascii="Times New Roman" w:hAnsi="Times New Roman"/>
          <w:lang w:val="fr-FR"/>
        </w:rPr>
        <w:t>O</w:t>
      </w:r>
      <w:r w:rsidRPr="00303EBD">
        <w:rPr>
          <w:rFonts w:ascii="Times New Roman" w:hAnsi="Times New Roman"/>
          <w:vertAlign w:val="subscript"/>
          <w:lang w:val="fr-FR"/>
        </w:rPr>
        <w:t>40</w:t>
      </w:r>
      <w:r w:rsidRPr="00303EBD">
        <w:rPr>
          <w:rFonts w:ascii="Times New Roman" w:hAnsi="Times New Roman"/>
          <w:vertAlign w:val="superscript"/>
          <w:lang w:val="fr-FR"/>
        </w:rPr>
        <w:t>3-</w:t>
      </w:r>
      <w:r w:rsidRPr="000604E5">
        <w:rPr>
          <w:rFonts w:ascii="Times New Roman" w:hAnsi="Times New Roman"/>
          <w:lang w:val="fr-FR"/>
        </w:rPr>
        <w:t xml:space="preserve"> modifie </w:t>
      </w:r>
      <w:r w:rsidR="009C1FAC">
        <w:rPr>
          <w:rFonts w:ascii="Times New Roman" w:hAnsi="Times New Roman"/>
          <w:lang w:val="fr-FR"/>
        </w:rPr>
        <w:br/>
      </w:r>
      <w:r w:rsidRPr="000604E5">
        <w:rPr>
          <w:rFonts w:ascii="Times New Roman" w:hAnsi="Times New Roman"/>
          <w:lang w:val="fr-FR"/>
        </w:rPr>
        <w:t>la symétrie du tétraèdre central PO4</w:t>
      </w:r>
      <w:r>
        <w:rPr>
          <w:rFonts w:ascii="Times New Roman" w:hAnsi="Times New Roman"/>
          <w:lang w:val="fr-FR"/>
        </w:rPr>
        <w:t>.</w:t>
      </w:r>
      <w:r w:rsidRPr="00622C59">
        <w:rPr>
          <w:sz w:val="26"/>
          <w:szCs w:val="26"/>
          <w:lang w:val="fr-FR"/>
        </w:rPr>
        <w:t xml:space="preserve"> </w:t>
      </w:r>
      <w:r w:rsidRPr="00622C59">
        <w:rPr>
          <w:rFonts w:ascii="Times New Roman" w:hAnsi="Times New Roman"/>
          <w:lang w:val="fr-FR"/>
        </w:rPr>
        <w:t>L’épaulement</w:t>
      </w:r>
      <w:r>
        <w:rPr>
          <w:rFonts w:ascii="Times New Roman" w:hAnsi="Times New Roman"/>
          <w:lang w:val="fr-FR"/>
        </w:rPr>
        <w:t xml:space="preserve"> observé pour  la bande P-</w:t>
      </w:r>
      <w:proofErr w:type="spellStart"/>
      <w:r>
        <w:rPr>
          <w:rFonts w:ascii="Times New Roman" w:hAnsi="Times New Roman"/>
          <w:lang w:val="fr-FR"/>
        </w:rPr>
        <w:t>Oa</w:t>
      </w:r>
      <w:proofErr w:type="spellEnd"/>
      <w:r w:rsidRPr="00622C59">
        <w:rPr>
          <w:rFonts w:ascii="Times New Roman" w:hAnsi="Times New Roman"/>
          <w:lang w:val="fr-FR"/>
        </w:rPr>
        <w:t xml:space="preserve">, </w:t>
      </w:r>
      <w:r w:rsidR="009C1FAC">
        <w:rPr>
          <w:rFonts w:ascii="Times New Roman" w:hAnsi="Times New Roman"/>
          <w:lang w:val="fr-FR"/>
        </w:rPr>
        <w:br/>
      </w:r>
      <w:r>
        <w:rPr>
          <w:rFonts w:ascii="Times New Roman" w:hAnsi="Times New Roman"/>
          <w:lang w:val="fr-FR"/>
        </w:rPr>
        <w:t xml:space="preserve">est </w:t>
      </w:r>
      <w:r w:rsidRPr="00622C59">
        <w:rPr>
          <w:rFonts w:ascii="Times New Roman" w:hAnsi="Times New Roman"/>
          <w:lang w:val="fr-FR"/>
        </w:rPr>
        <w:t xml:space="preserve">peut être causé par une modification de la symétrie </w:t>
      </w:r>
      <w:r w:rsidR="00B32925">
        <w:rPr>
          <w:rFonts w:ascii="Times New Roman" w:hAnsi="Times New Roman"/>
          <w:b/>
          <w:lang w:val="fr-FR"/>
        </w:rPr>
        <w:t>[38</w:t>
      </w:r>
      <w:r w:rsidRPr="00FB4F81">
        <w:rPr>
          <w:rFonts w:ascii="Times New Roman" w:hAnsi="Times New Roman"/>
          <w:b/>
          <w:lang w:val="fr-FR"/>
        </w:rPr>
        <w:t>].</w:t>
      </w:r>
    </w:p>
    <w:p w:rsidR="00FB4865" w:rsidRDefault="00FB4865" w:rsidP="00F521D9">
      <w:pPr>
        <w:pStyle w:val="Titre"/>
        <w:spacing w:line="360" w:lineRule="auto"/>
        <w:ind w:firstLine="708"/>
        <w:jc w:val="both"/>
        <w:rPr>
          <w:rFonts w:ascii="Times New Roman" w:hAnsi="Times New Roman"/>
          <w:lang w:val="fr-FR"/>
        </w:rPr>
      </w:pPr>
    </w:p>
    <w:p w:rsidR="00FB4865" w:rsidRDefault="00FB4865" w:rsidP="00F521D9">
      <w:pPr>
        <w:pStyle w:val="Titre"/>
        <w:spacing w:line="360" w:lineRule="auto"/>
        <w:ind w:firstLine="708"/>
        <w:jc w:val="both"/>
        <w:rPr>
          <w:rFonts w:ascii="Times New Roman" w:hAnsi="Times New Roman"/>
          <w:lang w:val="fr-FR"/>
        </w:rPr>
      </w:pPr>
    </w:p>
    <w:p w:rsidR="00360633" w:rsidRDefault="006550A6" w:rsidP="00F521D9">
      <w:pPr>
        <w:spacing w:after="0" w:line="360" w:lineRule="auto"/>
        <w:jc w:val="center"/>
        <w:rPr>
          <w:rFonts w:asciiTheme="majorBidi" w:hAnsiTheme="majorBidi" w:cstheme="majorBidi"/>
          <w:sz w:val="24"/>
          <w:szCs w:val="24"/>
        </w:rPr>
      </w:pPr>
      <w:r w:rsidRPr="006550A6">
        <w:rPr>
          <w:noProof/>
          <w:szCs w:val="24"/>
          <w:lang w:eastAsia="fr-FR"/>
        </w:rPr>
        <w:drawing>
          <wp:inline distT="0" distB="0" distL="0" distR="0">
            <wp:extent cx="4940874" cy="3499499"/>
            <wp:effectExtent l="0" t="0" r="0" b="0"/>
            <wp:docPr id="9" name="Imag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 l="4677" t="7547" r="6459" b="345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40874" cy="349949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60633" w:rsidRDefault="00360633" w:rsidP="00F521D9">
      <w:pPr>
        <w:spacing w:after="0" w:line="360" w:lineRule="auto"/>
        <w:jc w:val="center"/>
        <w:rPr>
          <w:rFonts w:asciiTheme="majorBidi" w:hAnsiTheme="majorBidi" w:cstheme="majorBidi"/>
          <w:sz w:val="24"/>
          <w:szCs w:val="24"/>
        </w:rPr>
      </w:pPr>
      <w:r w:rsidRPr="00AF3EF8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Figure </w:t>
      </w:r>
      <w:r w:rsidR="00124510" w:rsidRPr="00AF3EF8">
        <w:rPr>
          <w:rFonts w:asciiTheme="majorBidi" w:hAnsiTheme="majorBidi" w:cstheme="majorBidi"/>
          <w:b/>
          <w:bCs/>
          <w:sz w:val="24"/>
          <w:szCs w:val="24"/>
          <w:u w:val="single"/>
        </w:rPr>
        <w:t>2</w:t>
      </w:r>
      <w:r w:rsidRPr="00F00ED6">
        <w:rPr>
          <w:rFonts w:asciiTheme="majorBidi" w:hAnsiTheme="majorBidi" w:cstheme="majorBidi"/>
          <w:b/>
          <w:bCs/>
          <w:sz w:val="24"/>
          <w:szCs w:val="24"/>
        </w:rPr>
        <w:t> :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="00AF3EF8">
        <w:rPr>
          <w:rFonts w:asciiTheme="majorBidi" w:hAnsiTheme="majorBidi" w:cstheme="majorBidi"/>
          <w:sz w:val="24"/>
          <w:szCs w:val="24"/>
        </w:rPr>
        <w:t>S</w:t>
      </w:r>
      <w:r>
        <w:rPr>
          <w:rFonts w:asciiTheme="majorBidi" w:hAnsiTheme="majorBidi" w:cstheme="majorBidi"/>
          <w:sz w:val="24"/>
          <w:szCs w:val="24"/>
        </w:rPr>
        <w:t xml:space="preserve">pectres FT-IR de </w:t>
      </w:r>
      <w:r w:rsidR="006E0BA1" w:rsidRPr="009C6213">
        <w:rPr>
          <w:rFonts w:asciiTheme="majorBidi" w:hAnsiTheme="majorBidi" w:cstheme="majorBidi"/>
          <w:b/>
          <w:sz w:val="24"/>
          <w:szCs w:val="24"/>
        </w:rPr>
        <w:t>a)</w:t>
      </w:r>
      <w:r>
        <w:rPr>
          <w:rFonts w:asciiTheme="majorBidi" w:hAnsiTheme="majorBidi" w:cstheme="majorBidi"/>
          <w:sz w:val="24"/>
          <w:szCs w:val="24"/>
        </w:rPr>
        <w:t xml:space="preserve">V0, </w:t>
      </w:r>
      <w:r w:rsidR="006E0BA1" w:rsidRPr="009C6213">
        <w:rPr>
          <w:rFonts w:asciiTheme="majorBidi" w:hAnsiTheme="majorBidi" w:cstheme="majorBidi"/>
          <w:b/>
          <w:sz w:val="24"/>
          <w:szCs w:val="24"/>
        </w:rPr>
        <w:t>b)</w:t>
      </w:r>
      <w:r w:rsidR="006E0BA1">
        <w:rPr>
          <w:rFonts w:asciiTheme="majorBidi" w:hAnsiTheme="majorBidi" w:cstheme="majorBidi"/>
          <w:sz w:val="24"/>
          <w:szCs w:val="24"/>
        </w:rPr>
        <w:t xml:space="preserve"> V1</w:t>
      </w:r>
      <w:r>
        <w:rPr>
          <w:rFonts w:asciiTheme="majorBidi" w:hAnsiTheme="majorBidi" w:cstheme="majorBidi"/>
          <w:sz w:val="24"/>
          <w:szCs w:val="24"/>
        </w:rPr>
        <w:t xml:space="preserve">, </w:t>
      </w:r>
      <w:r w:rsidR="006E0BA1" w:rsidRPr="009C6213">
        <w:rPr>
          <w:rFonts w:asciiTheme="majorBidi" w:hAnsiTheme="majorBidi" w:cstheme="majorBidi"/>
          <w:b/>
          <w:sz w:val="24"/>
          <w:szCs w:val="24"/>
        </w:rPr>
        <w:t>c)</w:t>
      </w:r>
      <w:r>
        <w:rPr>
          <w:rFonts w:asciiTheme="majorBidi" w:hAnsiTheme="majorBidi" w:cstheme="majorBidi"/>
          <w:sz w:val="24"/>
          <w:szCs w:val="24"/>
        </w:rPr>
        <w:t xml:space="preserve">V2 et </w:t>
      </w:r>
      <w:r w:rsidR="006E0BA1" w:rsidRPr="009C6213">
        <w:rPr>
          <w:rFonts w:asciiTheme="majorBidi" w:hAnsiTheme="majorBidi" w:cstheme="majorBidi"/>
          <w:b/>
          <w:sz w:val="24"/>
          <w:szCs w:val="24"/>
        </w:rPr>
        <w:t>d)</w:t>
      </w:r>
      <w:r w:rsidR="006E0BA1">
        <w:rPr>
          <w:rFonts w:asciiTheme="majorBidi" w:hAnsiTheme="majorBidi" w:cstheme="majorBidi"/>
          <w:sz w:val="24"/>
          <w:szCs w:val="24"/>
        </w:rPr>
        <w:t xml:space="preserve"> V3</w:t>
      </w:r>
      <w:r>
        <w:rPr>
          <w:rFonts w:asciiTheme="majorBidi" w:hAnsiTheme="majorBidi" w:cstheme="majorBidi"/>
          <w:sz w:val="24"/>
          <w:szCs w:val="24"/>
        </w:rPr>
        <w:t>.</w:t>
      </w:r>
    </w:p>
    <w:p w:rsidR="00985F68" w:rsidRDefault="00985F68" w:rsidP="00F521D9">
      <w:pPr>
        <w:spacing w:after="0" w:line="360" w:lineRule="auto"/>
        <w:jc w:val="center"/>
        <w:rPr>
          <w:rFonts w:asciiTheme="majorBidi" w:hAnsiTheme="majorBidi" w:cstheme="majorBidi"/>
          <w:b/>
          <w:bCs/>
          <w:color w:val="FF0000"/>
          <w:sz w:val="24"/>
          <w:szCs w:val="24"/>
        </w:rPr>
      </w:pPr>
    </w:p>
    <w:p w:rsidR="00E44B65" w:rsidRDefault="00E44B65" w:rsidP="00F521D9">
      <w:pPr>
        <w:spacing w:after="0" w:line="360" w:lineRule="auto"/>
        <w:jc w:val="center"/>
        <w:rPr>
          <w:rFonts w:asciiTheme="majorBidi" w:hAnsiTheme="majorBidi" w:cstheme="majorBidi"/>
          <w:b/>
          <w:bCs/>
          <w:color w:val="FF0000"/>
          <w:sz w:val="24"/>
          <w:szCs w:val="24"/>
        </w:rPr>
      </w:pPr>
    </w:p>
    <w:p w:rsidR="00E44B65" w:rsidRDefault="00E44B65" w:rsidP="00F521D9">
      <w:pPr>
        <w:spacing w:after="0" w:line="360" w:lineRule="auto"/>
        <w:jc w:val="center"/>
        <w:rPr>
          <w:rFonts w:asciiTheme="majorBidi" w:hAnsiTheme="majorBidi" w:cstheme="majorBidi"/>
          <w:b/>
          <w:bCs/>
          <w:color w:val="FF0000"/>
          <w:sz w:val="24"/>
          <w:szCs w:val="24"/>
        </w:rPr>
      </w:pPr>
    </w:p>
    <w:p w:rsidR="00AF3EF8" w:rsidRDefault="00985F68" w:rsidP="00F521D9">
      <w:pPr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985F68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Tableau </w:t>
      </w:r>
      <w:r w:rsidR="00AA4D7A">
        <w:rPr>
          <w:rFonts w:asciiTheme="majorBidi" w:hAnsiTheme="majorBidi" w:cstheme="majorBidi"/>
          <w:b/>
          <w:bCs/>
          <w:sz w:val="24"/>
          <w:szCs w:val="24"/>
          <w:u w:val="single"/>
        </w:rPr>
        <w:t>2</w:t>
      </w:r>
      <w:r w:rsidRPr="00985F68">
        <w:rPr>
          <w:rFonts w:asciiTheme="majorBidi" w:hAnsiTheme="majorBidi" w:cstheme="majorBidi"/>
          <w:sz w:val="24"/>
          <w:szCs w:val="24"/>
        </w:rPr>
        <w:t> </w:t>
      </w:r>
      <w:r w:rsidR="005D44A5" w:rsidRPr="00985F68">
        <w:rPr>
          <w:rFonts w:asciiTheme="majorBidi" w:hAnsiTheme="majorBidi" w:cstheme="majorBidi"/>
          <w:sz w:val="24"/>
          <w:szCs w:val="24"/>
        </w:rPr>
        <w:t>:</w:t>
      </w:r>
      <w:r w:rsidR="005D44A5" w:rsidRPr="00DD189E">
        <w:rPr>
          <w:rFonts w:ascii="Times New Roman" w:eastAsia="Calibri" w:hAnsi="Times New Roman" w:cs="Times New Roman"/>
          <w:sz w:val="24"/>
          <w:szCs w:val="24"/>
        </w:rPr>
        <w:t xml:space="preserve"> Position</w:t>
      </w:r>
      <w:r w:rsidR="00DD189E" w:rsidRPr="00DD189E">
        <w:rPr>
          <w:rFonts w:ascii="Times New Roman" w:eastAsia="Calibri" w:hAnsi="Times New Roman" w:cs="Times New Roman"/>
          <w:sz w:val="24"/>
          <w:szCs w:val="24"/>
        </w:rPr>
        <w:t xml:space="preserve"> (en cm</w:t>
      </w:r>
      <w:r w:rsidR="00DD189E" w:rsidRPr="00DD189E">
        <w:rPr>
          <w:rFonts w:ascii="Times New Roman" w:eastAsia="Calibri" w:hAnsi="Times New Roman" w:cs="Times New Roman"/>
          <w:sz w:val="24"/>
          <w:szCs w:val="24"/>
          <w:vertAlign w:val="superscript"/>
        </w:rPr>
        <w:t>−1</w:t>
      </w:r>
      <w:r w:rsidR="00DD189E" w:rsidRPr="00DD189E">
        <w:rPr>
          <w:rFonts w:ascii="Times New Roman" w:eastAsia="Calibri" w:hAnsi="Times New Roman" w:cs="Times New Roman"/>
          <w:sz w:val="24"/>
          <w:szCs w:val="24"/>
        </w:rPr>
        <w:t xml:space="preserve">) et attribution des principales bandes infrarouge caractéristiques de la </w:t>
      </w:r>
      <w:r w:rsidR="00DD189E" w:rsidRPr="00A76BAE">
        <w:rPr>
          <w:rFonts w:ascii="Times New Roman" w:eastAsia="Calibri" w:hAnsi="Times New Roman" w:cs="Times New Roman"/>
          <w:sz w:val="24"/>
          <w:szCs w:val="24"/>
        </w:rPr>
        <w:t>structure de Keggin des hétéropolyacides.</w:t>
      </w:r>
    </w:p>
    <w:p w:rsidR="00A76BAE" w:rsidRPr="00A76BAE" w:rsidRDefault="00A76BAE" w:rsidP="00F521D9">
      <w:pPr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</w:p>
    <w:tbl>
      <w:tblPr>
        <w:tblStyle w:val="Grilledutableau"/>
        <w:tblW w:w="0" w:type="auto"/>
        <w:tblBorders>
          <w:left w:val="none" w:sz="0" w:space="0" w:color="auto"/>
          <w:right w:val="none" w:sz="0" w:space="0" w:color="auto"/>
          <w:insideV w:val="none" w:sz="0" w:space="0" w:color="auto"/>
        </w:tblBorders>
        <w:tblLook w:val="04A0"/>
      </w:tblPr>
      <w:tblGrid>
        <w:gridCol w:w="1497"/>
        <w:gridCol w:w="1470"/>
        <w:gridCol w:w="1504"/>
        <w:gridCol w:w="1687"/>
        <w:gridCol w:w="1678"/>
        <w:gridCol w:w="1450"/>
      </w:tblGrid>
      <w:tr w:rsidR="00DD189E" w:rsidRPr="00A76BAE" w:rsidTr="00DD189E">
        <w:tc>
          <w:tcPr>
            <w:tcW w:w="1535" w:type="dxa"/>
            <w:vMerge w:val="restart"/>
            <w:vAlign w:val="center"/>
          </w:tcPr>
          <w:p w:rsidR="00DD189E" w:rsidRPr="00A76BAE" w:rsidRDefault="00DD189E" w:rsidP="00F521D9">
            <w:pPr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76BAE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Matériaux</w:t>
            </w:r>
          </w:p>
        </w:tc>
        <w:tc>
          <w:tcPr>
            <w:tcW w:w="7675" w:type="dxa"/>
            <w:gridSpan w:val="5"/>
          </w:tcPr>
          <w:p w:rsidR="00DD189E" w:rsidRPr="00A76BAE" w:rsidRDefault="00DD189E" w:rsidP="00F521D9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76BAE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t>Longueur d’onde (cm</w:t>
            </w:r>
            <w:r w:rsidRPr="00A76BAE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  <w:vertAlign w:val="superscript"/>
              </w:rPr>
              <w:t>−1</w:t>
            </w:r>
            <w:r w:rsidRPr="00A76BAE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t>)</w:t>
            </w:r>
            <w:r w:rsidRPr="00A76BAE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 </w:t>
            </w:r>
            <w:r w:rsidRPr="00A76BAE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t>et attribution</w:t>
            </w:r>
          </w:p>
        </w:tc>
      </w:tr>
      <w:tr w:rsidR="00A76BAE" w:rsidRPr="00A76BAE" w:rsidTr="00E71110">
        <w:tc>
          <w:tcPr>
            <w:tcW w:w="1535" w:type="dxa"/>
            <w:vMerge/>
          </w:tcPr>
          <w:p w:rsidR="00A76BAE" w:rsidRPr="00A76BAE" w:rsidRDefault="00A76BAE" w:rsidP="00F521D9">
            <w:pPr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</w:tc>
        <w:tc>
          <w:tcPr>
            <w:tcW w:w="1535" w:type="dxa"/>
          </w:tcPr>
          <w:p w:rsidR="00A76BAE" w:rsidRPr="00A76BAE" w:rsidRDefault="00A76BAE" w:rsidP="00F521D9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76BAE">
              <w:rPr>
                <w:rFonts w:ascii="Times New Roman" w:eastAsia="Calibri" w:hAnsi="Times New Roman" w:cs="Times New Roman"/>
                <w:i/>
                <w:iCs/>
                <w:sz w:val="24"/>
                <w:szCs w:val="24"/>
                <w:lang w:val="en-GB"/>
              </w:rPr>
              <w:t>ν</w:t>
            </w:r>
            <w:r w:rsidRPr="00A76BAE">
              <w:rPr>
                <w:rFonts w:ascii="Times New Roman" w:eastAsia="Calibri" w:hAnsi="Times New Roman" w:cs="Times New Roman"/>
                <w:sz w:val="24"/>
                <w:szCs w:val="24"/>
                <w:vertAlign w:val="subscript"/>
              </w:rPr>
              <w:t>as</w:t>
            </w:r>
            <w:r w:rsidRPr="00A76BAE">
              <w:rPr>
                <w:rFonts w:ascii="Times New Roman" w:eastAsia="Calibri" w:hAnsi="Times New Roman" w:cs="Times New Roman"/>
                <w:sz w:val="24"/>
                <w:szCs w:val="24"/>
              </w:rPr>
              <w:t>(</w:t>
            </w:r>
            <w:proofErr w:type="spellStart"/>
            <w:r w:rsidRPr="00A76BAE">
              <w:rPr>
                <w:rFonts w:ascii="Times New Roman" w:eastAsia="Calibri" w:hAnsi="Times New Roman" w:cs="Times New Roman"/>
                <w:sz w:val="24"/>
                <w:szCs w:val="24"/>
              </w:rPr>
              <w:t>P−O</w:t>
            </w:r>
            <w:r w:rsidRPr="00A76BAE">
              <w:rPr>
                <w:rFonts w:ascii="Times New Roman" w:eastAsia="Calibri" w:hAnsi="Times New Roman" w:cs="Times New Roman"/>
                <w:sz w:val="24"/>
                <w:szCs w:val="24"/>
                <w:vertAlign w:val="subscript"/>
              </w:rPr>
              <w:t>a</w:t>
            </w:r>
            <w:proofErr w:type="spellEnd"/>
            <w:r w:rsidRPr="00A76BAE">
              <w:rPr>
                <w:rFonts w:ascii="Times New Roman" w:eastAsia="Calibri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535" w:type="dxa"/>
          </w:tcPr>
          <w:p w:rsidR="00A76BAE" w:rsidRPr="00A76BAE" w:rsidRDefault="00A76BAE" w:rsidP="00F521D9">
            <w:pPr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76BAE">
              <w:rPr>
                <w:rFonts w:ascii="Times New Roman" w:eastAsia="SimSun" w:hAnsi="Times New Roman" w:cs="Times New Roman"/>
                <w:i/>
                <w:iCs/>
                <w:sz w:val="24"/>
                <w:szCs w:val="24"/>
                <w:lang w:val="en-GB"/>
              </w:rPr>
              <w:t>ν</w:t>
            </w:r>
            <w:r w:rsidRPr="00A76BAE">
              <w:rPr>
                <w:rFonts w:ascii="Times New Roman" w:eastAsia="SimSun" w:hAnsi="Times New Roman" w:cs="Times New Roman"/>
                <w:sz w:val="24"/>
                <w:szCs w:val="24"/>
                <w:vertAlign w:val="subscript"/>
              </w:rPr>
              <w:t>as</w:t>
            </w:r>
            <w:r w:rsidRPr="00A76BAE">
              <w:rPr>
                <w:rFonts w:ascii="Times New Roman" w:eastAsia="Calibri" w:hAnsi="Times New Roman" w:cs="Times New Roman"/>
                <w:sz w:val="24"/>
                <w:szCs w:val="24"/>
              </w:rPr>
              <w:t>(M=</w:t>
            </w:r>
            <w:proofErr w:type="spellStart"/>
            <w:r w:rsidRPr="00A76BAE">
              <w:rPr>
                <w:rFonts w:ascii="Times New Roman" w:eastAsia="Calibri" w:hAnsi="Times New Roman" w:cs="Times New Roman"/>
                <w:sz w:val="24"/>
                <w:szCs w:val="24"/>
              </w:rPr>
              <w:t>O</w:t>
            </w:r>
            <w:r w:rsidRPr="00A76BAE">
              <w:rPr>
                <w:rFonts w:ascii="Times New Roman" w:eastAsia="Calibri" w:hAnsi="Times New Roman" w:cs="Times New Roman"/>
                <w:sz w:val="24"/>
                <w:szCs w:val="24"/>
                <w:vertAlign w:val="subscript"/>
              </w:rPr>
              <w:t>d</w:t>
            </w:r>
            <w:proofErr w:type="spellEnd"/>
            <w:r w:rsidRPr="00A76BAE">
              <w:rPr>
                <w:rFonts w:ascii="Times New Roman" w:eastAsia="Calibri" w:hAnsi="Times New Roman" w:cs="Times New Roman"/>
                <w:sz w:val="24"/>
                <w:szCs w:val="24"/>
              </w:rPr>
              <w:t>)*</w:t>
            </w:r>
          </w:p>
        </w:tc>
        <w:tc>
          <w:tcPr>
            <w:tcW w:w="1535" w:type="dxa"/>
          </w:tcPr>
          <w:p w:rsidR="00A76BAE" w:rsidRPr="00A76BAE" w:rsidRDefault="00A76BAE" w:rsidP="00F521D9">
            <w:pPr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76BAE">
              <w:rPr>
                <w:rFonts w:ascii="Times New Roman" w:eastAsia="SimSun" w:hAnsi="Times New Roman" w:cs="Times New Roman"/>
                <w:i/>
                <w:iCs/>
                <w:sz w:val="24"/>
                <w:szCs w:val="24"/>
                <w:lang w:val="en-GB"/>
              </w:rPr>
              <w:t>ν</w:t>
            </w:r>
            <w:r w:rsidRPr="00A76BAE">
              <w:rPr>
                <w:rFonts w:ascii="Times New Roman" w:eastAsia="SimSun" w:hAnsi="Times New Roman" w:cs="Times New Roman"/>
                <w:sz w:val="24"/>
                <w:szCs w:val="24"/>
                <w:vertAlign w:val="subscript"/>
              </w:rPr>
              <w:t>as</w:t>
            </w:r>
            <w:r w:rsidRPr="00A76BAE">
              <w:rPr>
                <w:rFonts w:ascii="Times New Roman" w:eastAsia="SimSun" w:hAnsi="Times New Roman" w:cs="Times New Roman"/>
                <w:sz w:val="24"/>
                <w:szCs w:val="24"/>
              </w:rPr>
              <w:t>(M</w:t>
            </w:r>
            <w:r w:rsidRPr="00A76BAE">
              <w:rPr>
                <w:rFonts w:ascii="Times New Roman" w:eastAsia="Calibri" w:hAnsi="Times New Roman" w:cs="Times New Roman"/>
                <w:sz w:val="24"/>
                <w:szCs w:val="24"/>
              </w:rPr>
              <w:t>−</w:t>
            </w:r>
            <w:proofErr w:type="spellStart"/>
            <w:r w:rsidRPr="00A76BAE">
              <w:rPr>
                <w:rFonts w:ascii="Times New Roman" w:eastAsia="SimSun" w:hAnsi="Times New Roman" w:cs="Times New Roman"/>
                <w:sz w:val="24"/>
                <w:szCs w:val="24"/>
              </w:rPr>
              <w:t>O</w:t>
            </w:r>
            <w:r w:rsidRPr="00A76BAE">
              <w:rPr>
                <w:rFonts w:ascii="Times New Roman" w:eastAsia="SimSun" w:hAnsi="Times New Roman" w:cs="Times New Roman"/>
                <w:sz w:val="24"/>
                <w:szCs w:val="24"/>
                <w:vertAlign w:val="subscript"/>
              </w:rPr>
              <w:t>b</w:t>
            </w:r>
            <w:r w:rsidRPr="00A76BAE">
              <w:rPr>
                <w:rFonts w:ascii="Times New Roman" w:eastAsia="Calibri" w:hAnsi="Times New Roman" w:cs="Times New Roman"/>
                <w:sz w:val="24"/>
                <w:szCs w:val="24"/>
              </w:rPr>
              <w:t>−</w:t>
            </w:r>
            <w:r w:rsidRPr="00A76BAE">
              <w:rPr>
                <w:rFonts w:ascii="Times New Roman" w:eastAsia="SimSun" w:hAnsi="Times New Roman" w:cs="Times New Roman"/>
                <w:sz w:val="24"/>
                <w:szCs w:val="24"/>
              </w:rPr>
              <w:t>M</w:t>
            </w:r>
            <w:proofErr w:type="spellEnd"/>
            <w:r w:rsidRPr="00A76BAE">
              <w:rPr>
                <w:rFonts w:ascii="Times New Roman" w:eastAsia="SimSun" w:hAnsi="Times New Roman" w:cs="Times New Roman"/>
                <w:sz w:val="24"/>
                <w:szCs w:val="24"/>
              </w:rPr>
              <w:t>)*</w:t>
            </w:r>
          </w:p>
        </w:tc>
        <w:tc>
          <w:tcPr>
            <w:tcW w:w="1535" w:type="dxa"/>
          </w:tcPr>
          <w:p w:rsidR="00A76BAE" w:rsidRPr="00A76BAE" w:rsidRDefault="00A76BAE" w:rsidP="00F521D9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pt-BR"/>
              </w:rPr>
            </w:pPr>
            <w:r w:rsidRPr="00A76BAE">
              <w:rPr>
                <w:rFonts w:ascii="Times New Roman" w:eastAsia="SimSun" w:hAnsi="Times New Roman" w:cs="Times New Roman"/>
                <w:i/>
                <w:iCs/>
                <w:sz w:val="24"/>
                <w:szCs w:val="24"/>
                <w:lang w:val="en-GB"/>
              </w:rPr>
              <w:t>ν</w:t>
            </w:r>
            <w:r w:rsidRPr="00A76BAE">
              <w:rPr>
                <w:rFonts w:ascii="Times New Roman" w:eastAsia="SimSun" w:hAnsi="Times New Roman" w:cs="Times New Roman"/>
                <w:sz w:val="24"/>
                <w:szCs w:val="24"/>
                <w:vertAlign w:val="subscript"/>
              </w:rPr>
              <w:t>as</w:t>
            </w:r>
            <w:r w:rsidRPr="00A76BAE">
              <w:rPr>
                <w:rFonts w:ascii="Times New Roman" w:eastAsia="SimSun" w:hAnsi="Times New Roman" w:cs="Times New Roman"/>
                <w:sz w:val="24"/>
                <w:szCs w:val="24"/>
              </w:rPr>
              <w:t>(M</w:t>
            </w:r>
            <w:r w:rsidRPr="00A76BAE">
              <w:rPr>
                <w:rFonts w:ascii="Times New Roman" w:eastAsia="Calibri" w:hAnsi="Times New Roman" w:cs="Times New Roman"/>
                <w:sz w:val="24"/>
                <w:szCs w:val="24"/>
              </w:rPr>
              <w:t>−</w:t>
            </w:r>
            <w:proofErr w:type="spellStart"/>
            <w:r w:rsidRPr="00A76BAE">
              <w:rPr>
                <w:rFonts w:ascii="Times New Roman" w:eastAsia="SimSun" w:hAnsi="Times New Roman" w:cs="Times New Roman"/>
                <w:sz w:val="24"/>
                <w:szCs w:val="24"/>
              </w:rPr>
              <w:t>O</w:t>
            </w:r>
            <w:r w:rsidRPr="00A76BAE">
              <w:rPr>
                <w:rFonts w:ascii="Times New Roman" w:eastAsia="SimSun" w:hAnsi="Times New Roman" w:cs="Times New Roman"/>
                <w:sz w:val="24"/>
                <w:szCs w:val="24"/>
                <w:vertAlign w:val="subscript"/>
              </w:rPr>
              <w:t>c</w:t>
            </w:r>
            <w:r w:rsidRPr="00A76BAE">
              <w:rPr>
                <w:rFonts w:ascii="Times New Roman" w:eastAsia="Calibri" w:hAnsi="Times New Roman" w:cs="Times New Roman"/>
                <w:sz w:val="24"/>
                <w:szCs w:val="24"/>
              </w:rPr>
              <w:t>−</w:t>
            </w:r>
            <w:r w:rsidRPr="00A76BAE">
              <w:rPr>
                <w:rFonts w:ascii="Times New Roman" w:eastAsia="SimSun" w:hAnsi="Times New Roman" w:cs="Times New Roman"/>
                <w:sz w:val="24"/>
                <w:szCs w:val="24"/>
              </w:rPr>
              <w:t>M</w:t>
            </w:r>
            <w:proofErr w:type="spellEnd"/>
            <w:r w:rsidRPr="00A76BAE">
              <w:rPr>
                <w:rFonts w:ascii="Times New Roman" w:eastAsia="SimSun" w:hAnsi="Times New Roman" w:cs="Times New Roman"/>
                <w:sz w:val="24"/>
                <w:szCs w:val="24"/>
              </w:rPr>
              <w:t>)*</w:t>
            </w:r>
          </w:p>
        </w:tc>
        <w:tc>
          <w:tcPr>
            <w:tcW w:w="1535" w:type="dxa"/>
          </w:tcPr>
          <w:p w:rsidR="00A76BAE" w:rsidRPr="00A76BAE" w:rsidRDefault="00A76BAE" w:rsidP="00F521D9">
            <w:pPr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76BAE">
              <w:rPr>
                <w:rFonts w:ascii="Times New Roman" w:eastAsia="SimSun" w:hAnsi="Times New Roman" w:cs="Times New Roman"/>
                <w:sz w:val="24"/>
                <w:szCs w:val="24"/>
                <w:lang w:val="en-GB"/>
              </w:rPr>
              <w:t>δ(P</w:t>
            </w:r>
            <w:r w:rsidRPr="00A76BAE">
              <w:rPr>
                <w:rFonts w:ascii="Times New Roman" w:eastAsia="Calibri" w:hAnsi="Times New Roman" w:cs="Times New Roman"/>
                <w:sz w:val="24"/>
                <w:szCs w:val="24"/>
              </w:rPr>
              <w:t>−</w:t>
            </w:r>
            <w:proofErr w:type="spellStart"/>
            <w:r w:rsidRPr="00A76BAE">
              <w:rPr>
                <w:rFonts w:ascii="Times New Roman" w:eastAsia="SimSun" w:hAnsi="Times New Roman" w:cs="Times New Roman"/>
                <w:sz w:val="24"/>
                <w:szCs w:val="24"/>
                <w:lang w:val="en-GB"/>
              </w:rPr>
              <w:t>O</w:t>
            </w:r>
            <w:r w:rsidRPr="00A76BAE">
              <w:rPr>
                <w:rFonts w:ascii="Times New Roman" w:eastAsia="SimSun" w:hAnsi="Times New Roman" w:cs="Times New Roman"/>
                <w:sz w:val="24"/>
                <w:szCs w:val="24"/>
                <w:vertAlign w:val="subscript"/>
                <w:lang w:val="en-GB"/>
              </w:rPr>
              <w:t>a</w:t>
            </w:r>
            <w:proofErr w:type="spellEnd"/>
            <w:r w:rsidRPr="00A76BAE">
              <w:rPr>
                <w:rFonts w:ascii="Times New Roman" w:eastAsia="SimSun" w:hAnsi="Times New Roman" w:cs="Times New Roman"/>
                <w:sz w:val="24"/>
                <w:szCs w:val="24"/>
                <w:lang w:val="en-GB"/>
              </w:rPr>
              <w:t>)</w:t>
            </w:r>
          </w:p>
        </w:tc>
      </w:tr>
      <w:tr w:rsidR="00A76BAE" w:rsidRPr="00A76BAE" w:rsidTr="00E71110">
        <w:tc>
          <w:tcPr>
            <w:tcW w:w="1535" w:type="dxa"/>
          </w:tcPr>
          <w:p w:rsidR="00A76BAE" w:rsidRPr="00A76BAE" w:rsidRDefault="00A76BAE" w:rsidP="00F521D9">
            <w:pPr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76BAE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V0</w:t>
            </w:r>
          </w:p>
        </w:tc>
        <w:tc>
          <w:tcPr>
            <w:tcW w:w="1535" w:type="dxa"/>
          </w:tcPr>
          <w:p w:rsidR="00A76BAE" w:rsidRPr="00A76BAE" w:rsidRDefault="00A76BAE" w:rsidP="00F521D9">
            <w:pPr>
              <w:spacing w:line="360" w:lineRule="auto"/>
              <w:jc w:val="center"/>
              <w:rPr>
                <w:rFonts w:asciiTheme="majorBidi" w:hAnsiTheme="majorBidi" w:cstheme="majorBidi"/>
                <w:bCs/>
                <w:sz w:val="24"/>
                <w:szCs w:val="24"/>
              </w:rPr>
            </w:pPr>
            <w:r w:rsidRPr="00A76BAE">
              <w:rPr>
                <w:rFonts w:asciiTheme="majorBidi" w:hAnsiTheme="majorBidi" w:cstheme="majorBidi"/>
                <w:bCs/>
                <w:sz w:val="24"/>
                <w:szCs w:val="24"/>
              </w:rPr>
              <w:t>1064</w:t>
            </w:r>
          </w:p>
        </w:tc>
        <w:tc>
          <w:tcPr>
            <w:tcW w:w="1535" w:type="dxa"/>
          </w:tcPr>
          <w:p w:rsidR="00A76BAE" w:rsidRPr="00A76BAE" w:rsidRDefault="00A76BAE" w:rsidP="00F521D9">
            <w:pPr>
              <w:spacing w:line="360" w:lineRule="auto"/>
              <w:jc w:val="center"/>
              <w:rPr>
                <w:rFonts w:asciiTheme="majorBidi" w:hAnsiTheme="majorBidi" w:cstheme="majorBidi"/>
                <w:bCs/>
                <w:sz w:val="24"/>
                <w:szCs w:val="24"/>
              </w:rPr>
            </w:pPr>
            <w:r w:rsidRPr="00A76BAE">
              <w:rPr>
                <w:rFonts w:asciiTheme="majorBidi" w:hAnsiTheme="majorBidi" w:cstheme="majorBidi"/>
                <w:bCs/>
                <w:sz w:val="24"/>
                <w:szCs w:val="24"/>
              </w:rPr>
              <w:t>962</w:t>
            </w:r>
          </w:p>
        </w:tc>
        <w:tc>
          <w:tcPr>
            <w:tcW w:w="1535" w:type="dxa"/>
          </w:tcPr>
          <w:p w:rsidR="00A76BAE" w:rsidRPr="00A76BAE" w:rsidRDefault="00A76BAE" w:rsidP="00F521D9">
            <w:pPr>
              <w:spacing w:line="360" w:lineRule="auto"/>
              <w:jc w:val="center"/>
              <w:rPr>
                <w:rFonts w:asciiTheme="majorBidi" w:hAnsiTheme="majorBidi" w:cstheme="majorBidi"/>
                <w:bCs/>
                <w:sz w:val="24"/>
                <w:szCs w:val="24"/>
              </w:rPr>
            </w:pPr>
            <w:r w:rsidRPr="00A76BAE">
              <w:rPr>
                <w:rFonts w:asciiTheme="majorBidi" w:hAnsiTheme="majorBidi" w:cstheme="majorBidi"/>
                <w:bCs/>
                <w:sz w:val="24"/>
                <w:szCs w:val="24"/>
              </w:rPr>
              <w:t>872</w:t>
            </w:r>
          </w:p>
        </w:tc>
        <w:tc>
          <w:tcPr>
            <w:tcW w:w="1535" w:type="dxa"/>
          </w:tcPr>
          <w:p w:rsidR="00A76BAE" w:rsidRPr="00A76BAE" w:rsidRDefault="00A76BAE" w:rsidP="00F521D9">
            <w:pPr>
              <w:spacing w:line="360" w:lineRule="auto"/>
              <w:jc w:val="center"/>
              <w:rPr>
                <w:rFonts w:asciiTheme="majorBidi" w:hAnsiTheme="majorBidi" w:cstheme="majorBidi"/>
                <w:bCs/>
                <w:sz w:val="24"/>
                <w:szCs w:val="24"/>
              </w:rPr>
            </w:pPr>
            <w:r w:rsidRPr="00A76BAE">
              <w:rPr>
                <w:rFonts w:asciiTheme="majorBidi" w:hAnsiTheme="majorBidi" w:cstheme="majorBidi"/>
                <w:bCs/>
                <w:sz w:val="24"/>
                <w:szCs w:val="24"/>
              </w:rPr>
              <w:t>793</w:t>
            </w:r>
          </w:p>
        </w:tc>
        <w:tc>
          <w:tcPr>
            <w:tcW w:w="1535" w:type="dxa"/>
          </w:tcPr>
          <w:p w:rsidR="00A76BAE" w:rsidRPr="00A76BAE" w:rsidRDefault="00A76BAE" w:rsidP="00F521D9">
            <w:pPr>
              <w:spacing w:line="360" w:lineRule="auto"/>
              <w:jc w:val="center"/>
              <w:rPr>
                <w:rFonts w:asciiTheme="majorBidi" w:hAnsiTheme="majorBidi" w:cstheme="majorBidi"/>
                <w:bCs/>
                <w:sz w:val="24"/>
                <w:szCs w:val="24"/>
              </w:rPr>
            </w:pPr>
            <w:r w:rsidRPr="00A76BAE">
              <w:rPr>
                <w:rFonts w:asciiTheme="majorBidi" w:hAnsiTheme="majorBidi" w:cstheme="majorBidi"/>
                <w:bCs/>
                <w:sz w:val="24"/>
                <w:szCs w:val="24"/>
              </w:rPr>
              <w:t>596</w:t>
            </w:r>
          </w:p>
        </w:tc>
      </w:tr>
      <w:tr w:rsidR="00A76BAE" w:rsidRPr="00A76BAE" w:rsidTr="00E71110">
        <w:tc>
          <w:tcPr>
            <w:tcW w:w="1535" w:type="dxa"/>
          </w:tcPr>
          <w:p w:rsidR="00A76BAE" w:rsidRPr="00A76BAE" w:rsidRDefault="00A76BAE" w:rsidP="00F521D9">
            <w:pPr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76BAE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V1</w:t>
            </w:r>
          </w:p>
        </w:tc>
        <w:tc>
          <w:tcPr>
            <w:tcW w:w="1535" w:type="dxa"/>
          </w:tcPr>
          <w:p w:rsidR="00A76BAE" w:rsidRPr="00A76BAE" w:rsidRDefault="00A76BAE" w:rsidP="00F521D9">
            <w:pPr>
              <w:spacing w:line="360" w:lineRule="auto"/>
              <w:jc w:val="center"/>
              <w:rPr>
                <w:rFonts w:asciiTheme="majorBidi" w:hAnsiTheme="majorBidi" w:cstheme="majorBidi"/>
                <w:bCs/>
                <w:sz w:val="24"/>
                <w:szCs w:val="24"/>
              </w:rPr>
            </w:pPr>
            <w:r w:rsidRPr="00A76BAE">
              <w:rPr>
                <w:rFonts w:asciiTheme="majorBidi" w:hAnsiTheme="majorBidi" w:cstheme="majorBidi"/>
                <w:bCs/>
                <w:sz w:val="24"/>
                <w:szCs w:val="24"/>
              </w:rPr>
              <w:t>1062</w:t>
            </w:r>
          </w:p>
        </w:tc>
        <w:tc>
          <w:tcPr>
            <w:tcW w:w="1535" w:type="dxa"/>
          </w:tcPr>
          <w:p w:rsidR="00A76BAE" w:rsidRPr="00A76BAE" w:rsidRDefault="00A76BAE" w:rsidP="00F521D9">
            <w:pPr>
              <w:spacing w:line="360" w:lineRule="auto"/>
              <w:jc w:val="center"/>
              <w:rPr>
                <w:rFonts w:asciiTheme="majorBidi" w:hAnsiTheme="majorBidi" w:cstheme="majorBidi"/>
                <w:bCs/>
                <w:sz w:val="24"/>
                <w:szCs w:val="24"/>
              </w:rPr>
            </w:pPr>
            <w:r w:rsidRPr="00A76BAE">
              <w:rPr>
                <w:rFonts w:asciiTheme="majorBidi" w:hAnsiTheme="majorBidi" w:cstheme="majorBidi"/>
                <w:bCs/>
                <w:sz w:val="24"/>
                <w:szCs w:val="24"/>
              </w:rPr>
              <w:t>960</w:t>
            </w:r>
          </w:p>
        </w:tc>
        <w:tc>
          <w:tcPr>
            <w:tcW w:w="1535" w:type="dxa"/>
          </w:tcPr>
          <w:p w:rsidR="00A76BAE" w:rsidRPr="00A76BAE" w:rsidRDefault="00A76BAE" w:rsidP="00F521D9">
            <w:pPr>
              <w:spacing w:line="360" w:lineRule="auto"/>
              <w:jc w:val="center"/>
              <w:rPr>
                <w:rFonts w:asciiTheme="majorBidi" w:hAnsiTheme="majorBidi" w:cstheme="majorBidi"/>
                <w:bCs/>
                <w:sz w:val="24"/>
                <w:szCs w:val="24"/>
              </w:rPr>
            </w:pPr>
            <w:r w:rsidRPr="00A76BAE">
              <w:rPr>
                <w:rFonts w:asciiTheme="majorBidi" w:hAnsiTheme="majorBidi" w:cstheme="majorBidi"/>
                <w:bCs/>
                <w:sz w:val="24"/>
                <w:szCs w:val="24"/>
              </w:rPr>
              <w:t>863</w:t>
            </w:r>
          </w:p>
        </w:tc>
        <w:tc>
          <w:tcPr>
            <w:tcW w:w="1535" w:type="dxa"/>
          </w:tcPr>
          <w:p w:rsidR="00A76BAE" w:rsidRPr="00A76BAE" w:rsidRDefault="00A76BAE" w:rsidP="00F521D9">
            <w:pPr>
              <w:spacing w:line="360" w:lineRule="auto"/>
              <w:jc w:val="center"/>
              <w:rPr>
                <w:rFonts w:asciiTheme="majorBidi" w:hAnsiTheme="majorBidi" w:cstheme="majorBidi"/>
                <w:bCs/>
                <w:sz w:val="24"/>
                <w:szCs w:val="24"/>
              </w:rPr>
            </w:pPr>
            <w:r w:rsidRPr="00A76BAE">
              <w:rPr>
                <w:rFonts w:asciiTheme="majorBidi" w:hAnsiTheme="majorBidi" w:cstheme="majorBidi"/>
                <w:bCs/>
                <w:sz w:val="24"/>
                <w:szCs w:val="24"/>
              </w:rPr>
              <w:t>779</w:t>
            </w:r>
          </w:p>
        </w:tc>
        <w:tc>
          <w:tcPr>
            <w:tcW w:w="1535" w:type="dxa"/>
          </w:tcPr>
          <w:p w:rsidR="00A76BAE" w:rsidRPr="00A76BAE" w:rsidRDefault="00A76BAE" w:rsidP="00F521D9">
            <w:pPr>
              <w:spacing w:line="360" w:lineRule="auto"/>
              <w:jc w:val="center"/>
              <w:rPr>
                <w:rFonts w:asciiTheme="majorBidi" w:hAnsiTheme="majorBidi" w:cstheme="majorBidi"/>
                <w:bCs/>
                <w:sz w:val="24"/>
                <w:szCs w:val="24"/>
              </w:rPr>
            </w:pPr>
            <w:r w:rsidRPr="00A76BAE">
              <w:rPr>
                <w:rFonts w:asciiTheme="majorBidi" w:hAnsiTheme="majorBidi" w:cstheme="majorBidi"/>
                <w:bCs/>
                <w:sz w:val="24"/>
                <w:szCs w:val="24"/>
              </w:rPr>
              <w:t>509</w:t>
            </w:r>
          </w:p>
        </w:tc>
      </w:tr>
      <w:tr w:rsidR="00A76BAE" w:rsidRPr="00A76BAE" w:rsidTr="00E71110">
        <w:tc>
          <w:tcPr>
            <w:tcW w:w="1535" w:type="dxa"/>
          </w:tcPr>
          <w:p w:rsidR="00A76BAE" w:rsidRPr="00A76BAE" w:rsidRDefault="00A76BAE" w:rsidP="00F521D9">
            <w:pPr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76BAE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V2</w:t>
            </w:r>
          </w:p>
        </w:tc>
        <w:tc>
          <w:tcPr>
            <w:tcW w:w="1535" w:type="dxa"/>
          </w:tcPr>
          <w:p w:rsidR="00A76BAE" w:rsidRPr="00A76BAE" w:rsidRDefault="00A76BAE" w:rsidP="00F521D9">
            <w:pPr>
              <w:spacing w:line="360" w:lineRule="auto"/>
              <w:jc w:val="center"/>
              <w:rPr>
                <w:rFonts w:asciiTheme="majorBidi" w:hAnsiTheme="majorBidi" w:cstheme="majorBidi"/>
                <w:bCs/>
                <w:sz w:val="24"/>
                <w:szCs w:val="24"/>
              </w:rPr>
            </w:pPr>
            <w:r w:rsidRPr="00A76BAE">
              <w:rPr>
                <w:rFonts w:asciiTheme="majorBidi" w:hAnsiTheme="majorBidi" w:cstheme="majorBidi"/>
                <w:bCs/>
                <w:sz w:val="24"/>
                <w:szCs w:val="24"/>
              </w:rPr>
              <w:t>1062</w:t>
            </w:r>
          </w:p>
        </w:tc>
        <w:tc>
          <w:tcPr>
            <w:tcW w:w="1535" w:type="dxa"/>
          </w:tcPr>
          <w:p w:rsidR="00A76BAE" w:rsidRPr="00A76BAE" w:rsidRDefault="00A76BAE" w:rsidP="00F521D9">
            <w:pPr>
              <w:spacing w:line="360" w:lineRule="auto"/>
              <w:jc w:val="center"/>
              <w:rPr>
                <w:rFonts w:asciiTheme="majorBidi" w:hAnsiTheme="majorBidi" w:cstheme="majorBidi"/>
                <w:bCs/>
                <w:sz w:val="24"/>
                <w:szCs w:val="24"/>
              </w:rPr>
            </w:pPr>
            <w:r w:rsidRPr="00A76BAE">
              <w:rPr>
                <w:rFonts w:asciiTheme="majorBidi" w:hAnsiTheme="majorBidi" w:cstheme="majorBidi"/>
                <w:bCs/>
                <w:sz w:val="24"/>
                <w:szCs w:val="24"/>
              </w:rPr>
              <w:t>959</w:t>
            </w:r>
          </w:p>
        </w:tc>
        <w:tc>
          <w:tcPr>
            <w:tcW w:w="1535" w:type="dxa"/>
          </w:tcPr>
          <w:p w:rsidR="00A76BAE" w:rsidRPr="00A76BAE" w:rsidRDefault="00A76BAE" w:rsidP="00F521D9">
            <w:pPr>
              <w:spacing w:line="360" w:lineRule="auto"/>
              <w:jc w:val="center"/>
              <w:rPr>
                <w:rFonts w:asciiTheme="majorBidi" w:hAnsiTheme="majorBidi" w:cstheme="majorBidi"/>
                <w:bCs/>
                <w:sz w:val="24"/>
                <w:szCs w:val="24"/>
              </w:rPr>
            </w:pPr>
            <w:r w:rsidRPr="00A76BAE">
              <w:rPr>
                <w:rFonts w:asciiTheme="majorBidi" w:hAnsiTheme="majorBidi" w:cstheme="majorBidi"/>
                <w:bCs/>
                <w:sz w:val="24"/>
                <w:szCs w:val="24"/>
              </w:rPr>
              <w:t>864</w:t>
            </w:r>
          </w:p>
        </w:tc>
        <w:tc>
          <w:tcPr>
            <w:tcW w:w="1535" w:type="dxa"/>
          </w:tcPr>
          <w:p w:rsidR="00A76BAE" w:rsidRPr="00A76BAE" w:rsidRDefault="00A76BAE" w:rsidP="00F521D9">
            <w:pPr>
              <w:spacing w:line="360" w:lineRule="auto"/>
              <w:jc w:val="center"/>
              <w:rPr>
                <w:rFonts w:asciiTheme="majorBidi" w:hAnsiTheme="majorBidi" w:cstheme="majorBidi"/>
                <w:bCs/>
                <w:sz w:val="24"/>
                <w:szCs w:val="24"/>
              </w:rPr>
            </w:pPr>
            <w:r w:rsidRPr="00A76BAE">
              <w:rPr>
                <w:rFonts w:asciiTheme="majorBidi" w:hAnsiTheme="majorBidi" w:cstheme="majorBidi"/>
                <w:bCs/>
                <w:sz w:val="24"/>
                <w:szCs w:val="24"/>
              </w:rPr>
              <w:t>781</w:t>
            </w:r>
          </w:p>
        </w:tc>
        <w:tc>
          <w:tcPr>
            <w:tcW w:w="1535" w:type="dxa"/>
          </w:tcPr>
          <w:p w:rsidR="00A76BAE" w:rsidRPr="00A76BAE" w:rsidRDefault="00A76BAE" w:rsidP="00F521D9">
            <w:pPr>
              <w:spacing w:line="360" w:lineRule="auto"/>
              <w:jc w:val="center"/>
              <w:rPr>
                <w:rFonts w:asciiTheme="majorBidi" w:hAnsiTheme="majorBidi" w:cstheme="majorBidi"/>
                <w:bCs/>
                <w:sz w:val="24"/>
                <w:szCs w:val="24"/>
              </w:rPr>
            </w:pPr>
            <w:r w:rsidRPr="00A76BAE">
              <w:rPr>
                <w:rFonts w:asciiTheme="majorBidi" w:hAnsiTheme="majorBidi" w:cstheme="majorBidi"/>
                <w:bCs/>
                <w:sz w:val="24"/>
                <w:szCs w:val="24"/>
              </w:rPr>
              <w:t>595</w:t>
            </w:r>
          </w:p>
        </w:tc>
      </w:tr>
      <w:tr w:rsidR="00A76BAE" w:rsidRPr="00A76BAE" w:rsidTr="00E71110">
        <w:tc>
          <w:tcPr>
            <w:tcW w:w="1535" w:type="dxa"/>
          </w:tcPr>
          <w:p w:rsidR="00A76BAE" w:rsidRPr="00A76BAE" w:rsidRDefault="00A76BAE" w:rsidP="00F521D9">
            <w:pPr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76BAE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V3</w:t>
            </w:r>
          </w:p>
        </w:tc>
        <w:tc>
          <w:tcPr>
            <w:tcW w:w="1535" w:type="dxa"/>
          </w:tcPr>
          <w:p w:rsidR="00A76BAE" w:rsidRPr="00A76BAE" w:rsidRDefault="00A76BAE" w:rsidP="00F521D9">
            <w:pPr>
              <w:spacing w:line="360" w:lineRule="auto"/>
              <w:jc w:val="center"/>
              <w:rPr>
                <w:rFonts w:asciiTheme="majorBidi" w:hAnsiTheme="majorBidi" w:cstheme="majorBidi"/>
                <w:bCs/>
                <w:sz w:val="24"/>
                <w:szCs w:val="24"/>
              </w:rPr>
            </w:pPr>
            <w:r w:rsidRPr="00A76BAE">
              <w:rPr>
                <w:rFonts w:asciiTheme="majorBidi" w:hAnsiTheme="majorBidi" w:cstheme="majorBidi"/>
                <w:bCs/>
                <w:sz w:val="24"/>
                <w:szCs w:val="24"/>
              </w:rPr>
              <w:t>1062</w:t>
            </w:r>
          </w:p>
        </w:tc>
        <w:tc>
          <w:tcPr>
            <w:tcW w:w="1535" w:type="dxa"/>
          </w:tcPr>
          <w:p w:rsidR="00A76BAE" w:rsidRPr="00A76BAE" w:rsidRDefault="00A76BAE" w:rsidP="00F521D9">
            <w:pPr>
              <w:spacing w:line="360" w:lineRule="auto"/>
              <w:jc w:val="center"/>
              <w:rPr>
                <w:rFonts w:asciiTheme="majorBidi" w:hAnsiTheme="majorBidi" w:cstheme="majorBidi"/>
                <w:bCs/>
                <w:sz w:val="24"/>
                <w:szCs w:val="24"/>
              </w:rPr>
            </w:pPr>
            <w:r w:rsidRPr="00A76BAE">
              <w:rPr>
                <w:rFonts w:asciiTheme="majorBidi" w:hAnsiTheme="majorBidi" w:cstheme="majorBidi"/>
                <w:bCs/>
                <w:sz w:val="24"/>
                <w:szCs w:val="24"/>
              </w:rPr>
              <w:t>960</w:t>
            </w:r>
          </w:p>
        </w:tc>
        <w:tc>
          <w:tcPr>
            <w:tcW w:w="1535" w:type="dxa"/>
          </w:tcPr>
          <w:p w:rsidR="00A76BAE" w:rsidRPr="00A76BAE" w:rsidRDefault="00A76BAE" w:rsidP="00F521D9">
            <w:pPr>
              <w:spacing w:line="360" w:lineRule="auto"/>
              <w:jc w:val="center"/>
              <w:rPr>
                <w:rFonts w:asciiTheme="majorBidi" w:hAnsiTheme="majorBidi" w:cstheme="majorBidi"/>
                <w:bCs/>
                <w:sz w:val="24"/>
                <w:szCs w:val="24"/>
              </w:rPr>
            </w:pPr>
            <w:r w:rsidRPr="00A76BAE">
              <w:rPr>
                <w:rFonts w:asciiTheme="majorBidi" w:hAnsiTheme="majorBidi" w:cstheme="majorBidi"/>
                <w:bCs/>
                <w:sz w:val="24"/>
                <w:szCs w:val="24"/>
              </w:rPr>
              <w:t>859</w:t>
            </w:r>
          </w:p>
        </w:tc>
        <w:tc>
          <w:tcPr>
            <w:tcW w:w="1535" w:type="dxa"/>
          </w:tcPr>
          <w:p w:rsidR="00A76BAE" w:rsidRPr="00A76BAE" w:rsidRDefault="00A76BAE" w:rsidP="00F521D9">
            <w:pPr>
              <w:spacing w:line="360" w:lineRule="auto"/>
              <w:jc w:val="center"/>
              <w:rPr>
                <w:rFonts w:asciiTheme="majorBidi" w:hAnsiTheme="majorBidi" w:cstheme="majorBidi"/>
                <w:bCs/>
                <w:sz w:val="24"/>
                <w:szCs w:val="24"/>
              </w:rPr>
            </w:pPr>
            <w:r w:rsidRPr="00A76BAE">
              <w:rPr>
                <w:rFonts w:asciiTheme="majorBidi" w:hAnsiTheme="majorBidi" w:cstheme="majorBidi"/>
                <w:bCs/>
                <w:sz w:val="24"/>
                <w:szCs w:val="24"/>
              </w:rPr>
              <w:t>781</w:t>
            </w:r>
          </w:p>
        </w:tc>
        <w:tc>
          <w:tcPr>
            <w:tcW w:w="1535" w:type="dxa"/>
          </w:tcPr>
          <w:p w:rsidR="00A76BAE" w:rsidRPr="00A76BAE" w:rsidRDefault="00A76BAE" w:rsidP="00F521D9">
            <w:pPr>
              <w:spacing w:line="360" w:lineRule="auto"/>
              <w:jc w:val="center"/>
              <w:rPr>
                <w:rFonts w:asciiTheme="majorBidi" w:hAnsiTheme="majorBidi" w:cstheme="majorBidi"/>
                <w:bCs/>
                <w:sz w:val="24"/>
                <w:szCs w:val="24"/>
              </w:rPr>
            </w:pPr>
            <w:r w:rsidRPr="00A76BAE">
              <w:rPr>
                <w:rFonts w:asciiTheme="majorBidi" w:hAnsiTheme="majorBidi" w:cstheme="majorBidi"/>
                <w:bCs/>
                <w:sz w:val="24"/>
                <w:szCs w:val="24"/>
              </w:rPr>
              <w:t>595</w:t>
            </w:r>
          </w:p>
        </w:tc>
      </w:tr>
    </w:tbl>
    <w:p w:rsidR="00DD189E" w:rsidRPr="00A76BAE" w:rsidRDefault="00DD189E" w:rsidP="00F521D9">
      <w:pPr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76BAE">
        <w:rPr>
          <w:rFonts w:ascii="Times New Roman" w:eastAsia="Calibri" w:hAnsi="Times New Roman" w:cs="Times New Roman"/>
          <w:sz w:val="24"/>
          <w:szCs w:val="24"/>
        </w:rPr>
        <w:t xml:space="preserve">* </w:t>
      </w:r>
      <w:r w:rsidRPr="00A76BAE">
        <w:rPr>
          <w:rFonts w:ascii="Times New Roman" w:eastAsia="SimSun" w:hAnsi="Times New Roman" w:cs="Times New Roman"/>
          <w:sz w:val="24"/>
          <w:szCs w:val="24"/>
        </w:rPr>
        <w:t>M= Mo, V</w:t>
      </w:r>
      <w:r w:rsidRPr="00A76BAE">
        <w:rPr>
          <w:rFonts w:ascii="Times New Roman" w:eastAsia="Calibri" w:hAnsi="Times New Roman" w:cs="Times New Roman"/>
          <w:sz w:val="24"/>
          <w:szCs w:val="24"/>
        </w:rPr>
        <w:t>.</w:t>
      </w:r>
    </w:p>
    <w:p w:rsidR="00B320F5" w:rsidRDefault="00B320F5" w:rsidP="00F521D9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360633" w:rsidRPr="00DD189E" w:rsidRDefault="00360633" w:rsidP="00F521D9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0604E5">
        <w:rPr>
          <w:rFonts w:ascii="Times New Roman" w:hAnsi="Times New Roman" w:cs="Times New Roman"/>
          <w:color w:val="000000"/>
          <w:sz w:val="24"/>
          <w:szCs w:val="24"/>
        </w:rPr>
        <w:t>Le spectre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FT-</w:t>
      </w:r>
      <w:r w:rsidRPr="000604E5">
        <w:rPr>
          <w:rFonts w:ascii="Times New Roman" w:hAnsi="Times New Roman" w:cs="Times New Roman"/>
          <w:color w:val="000000"/>
          <w:sz w:val="24"/>
          <w:szCs w:val="24"/>
        </w:rPr>
        <w:t xml:space="preserve">IR de la HMS  </w:t>
      </w:r>
      <w:r>
        <w:rPr>
          <w:rFonts w:ascii="Times New Roman" w:hAnsi="Times New Roman" w:cs="Times New Roman"/>
          <w:color w:val="000000"/>
          <w:sz w:val="24"/>
          <w:szCs w:val="24"/>
        </w:rPr>
        <w:t>(Fig</w:t>
      </w:r>
      <w:r w:rsidR="005D44A5">
        <w:rPr>
          <w:rFonts w:ascii="Times New Roman" w:hAnsi="Times New Roman" w:cs="Times New Roman"/>
          <w:color w:val="000000"/>
          <w:sz w:val="24"/>
          <w:szCs w:val="24"/>
        </w:rPr>
        <w:t>ure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s. 3 et 4) </w:t>
      </w:r>
      <w:r w:rsidRPr="000604E5">
        <w:rPr>
          <w:rFonts w:ascii="Times New Roman" w:hAnsi="Times New Roman" w:cs="Times New Roman"/>
          <w:color w:val="000000"/>
          <w:sz w:val="24"/>
          <w:szCs w:val="24"/>
        </w:rPr>
        <w:t xml:space="preserve">présente des bandes de vibration </w:t>
      </w:r>
      <w:r w:rsidR="009C1FAC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0604E5">
        <w:rPr>
          <w:rFonts w:ascii="Times New Roman" w:hAnsi="Times New Roman" w:cs="Times New Roman"/>
          <w:color w:val="000000"/>
          <w:sz w:val="24"/>
          <w:szCs w:val="24"/>
        </w:rPr>
        <w:t>dans la région (1300</w:t>
      </w:r>
      <w:r w:rsidRPr="000604E5">
        <w:rPr>
          <w:rFonts w:ascii="Times New Roman" w:eastAsia="TimesNewRoman" w:hAnsi="Times New Roman" w:cs="Times New Roman"/>
          <w:color w:val="000000"/>
          <w:sz w:val="24"/>
          <w:szCs w:val="24"/>
        </w:rPr>
        <w:t>−</w:t>
      </w:r>
      <w:r w:rsidRPr="000604E5">
        <w:rPr>
          <w:rFonts w:ascii="Times New Roman" w:hAnsi="Times New Roman" w:cs="Times New Roman"/>
          <w:color w:val="000000"/>
          <w:sz w:val="24"/>
          <w:szCs w:val="24"/>
        </w:rPr>
        <w:t>400 cm</w:t>
      </w:r>
      <w:r w:rsidRPr="00224C5A">
        <w:rPr>
          <w:rFonts w:ascii="Times New Roman" w:eastAsia="TimesNewRoman" w:hAnsi="Times New Roman" w:cs="Times New Roman"/>
          <w:color w:val="000000"/>
          <w:sz w:val="24"/>
          <w:szCs w:val="24"/>
          <w:vertAlign w:val="superscript"/>
        </w:rPr>
        <w:t>−</w:t>
      </w:r>
      <w:r w:rsidRPr="00224C5A">
        <w:rPr>
          <w:rFonts w:ascii="Times New Roman" w:hAnsi="Times New Roman" w:cs="Times New Roman"/>
          <w:color w:val="000000"/>
          <w:sz w:val="24"/>
          <w:szCs w:val="24"/>
          <w:vertAlign w:val="superscript"/>
        </w:rPr>
        <w:t>1</w:t>
      </w:r>
      <w:r w:rsidRPr="000604E5">
        <w:rPr>
          <w:rFonts w:ascii="Times New Roman" w:hAnsi="Times New Roman" w:cs="Times New Roman"/>
          <w:color w:val="000000"/>
          <w:sz w:val="24"/>
          <w:szCs w:val="24"/>
        </w:rPr>
        <w:t>)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. Les bandes </w:t>
      </w:r>
      <w:r w:rsidRPr="000604E5">
        <w:rPr>
          <w:rFonts w:ascii="Times New Roman" w:hAnsi="Times New Roman" w:cs="Times New Roman"/>
          <w:color w:val="000000"/>
          <w:sz w:val="24"/>
          <w:szCs w:val="24"/>
        </w:rPr>
        <w:t>observées à 1095</w:t>
      </w:r>
      <w:r>
        <w:rPr>
          <w:rFonts w:ascii="Times New Roman" w:hAnsi="Times New Roman" w:cs="Times New Roman"/>
          <w:color w:val="000000"/>
          <w:sz w:val="24"/>
          <w:szCs w:val="24"/>
        </w:rPr>
        <w:t>,</w:t>
      </w:r>
      <w:r w:rsidRPr="000604E5">
        <w:rPr>
          <w:rFonts w:ascii="Times New Roman" w:hAnsi="Times New Roman" w:cs="Times New Roman"/>
          <w:color w:val="000000"/>
          <w:sz w:val="24"/>
          <w:szCs w:val="24"/>
        </w:rPr>
        <w:t xml:space="preserve"> 545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0604E5">
        <w:rPr>
          <w:rFonts w:ascii="Times New Roman" w:hAnsi="Times New Roman" w:cs="Times New Roman"/>
          <w:color w:val="000000"/>
          <w:sz w:val="24"/>
          <w:szCs w:val="24"/>
        </w:rPr>
        <w:t>(faible) et 456 cm</w:t>
      </w:r>
      <w:r w:rsidRPr="00224C5A">
        <w:rPr>
          <w:rFonts w:ascii="Times New Roman" w:eastAsia="TimesNewRoman" w:hAnsi="Times New Roman" w:cs="Times New Roman"/>
          <w:color w:val="000000"/>
          <w:sz w:val="24"/>
          <w:szCs w:val="24"/>
          <w:vertAlign w:val="superscript"/>
        </w:rPr>
        <w:t>−</w:t>
      </w:r>
      <w:r w:rsidRPr="00224C5A">
        <w:rPr>
          <w:rFonts w:ascii="Times New Roman" w:hAnsi="Times New Roman" w:cs="Times New Roman"/>
          <w:color w:val="000000"/>
          <w:sz w:val="24"/>
          <w:szCs w:val="24"/>
          <w:vertAlign w:val="superscript"/>
        </w:rPr>
        <w:t>1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0604E5">
        <w:rPr>
          <w:rFonts w:ascii="Times New Roman" w:hAnsi="Times New Roman" w:cs="Times New Roman"/>
          <w:iCs/>
          <w:sz w:val="24"/>
          <w:szCs w:val="24"/>
        </w:rPr>
        <w:t>correspondent à l’élongation symétrique des liaisons Si</w:t>
      </w:r>
      <w:r>
        <w:rPr>
          <w:rFonts w:ascii="Times New Roman" w:hAnsi="Times New Roman" w:cs="Times New Roman"/>
          <w:iCs/>
          <w:sz w:val="24"/>
          <w:szCs w:val="24"/>
        </w:rPr>
        <w:t>–</w:t>
      </w:r>
      <w:proofErr w:type="spellStart"/>
      <w:r w:rsidRPr="000604E5">
        <w:rPr>
          <w:rFonts w:ascii="Times New Roman" w:hAnsi="Times New Roman" w:cs="Times New Roman"/>
          <w:iCs/>
          <w:sz w:val="24"/>
          <w:szCs w:val="24"/>
        </w:rPr>
        <w:t>O</w:t>
      </w:r>
      <w:r>
        <w:rPr>
          <w:rFonts w:ascii="Times New Roman" w:hAnsi="Times New Roman" w:cs="Times New Roman"/>
          <w:iCs/>
          <w:sz w:val="24"/>
          <w:szCs w:val="24"/>
        </w:rPr>
        <w:t>–</w:t>
      </w:r>
      <w:r w:rsidRPr="000604E5">
        <w:rPr>
          <w:rFonts w:ascii="Times New Roman" w:hAnsi="Times New Roman" w:cs="Times New Roman"/>
          <w:iCs/>
          <w:sz w:val="24"/>
          <w:szCs w:val="24"/>
        </w:rPr>
        <w:t>Si</w:t>
      </w:r>
      <w:proofErr w:type="spellEnd"/>
      <w:r>
        <w:rPr>
          <w:rFonts w:ascii="Times New Roman" w:hAnsi="Times New Roman" w:cs="Times New Roman"/>
          <w:iCs/>
          <w:sz w:val="24"/>
          <w:szCs w:val="24"/>
        </w:rPr>
        <w:t xml:space="preserve"> et</w:t>
      </w:r>
      <w:r w:rsidRPr="000604E5">
        <w:rPr>
          <w:rFonts w:ascii="Times New Roman" w:hAnsi="Times New Roman" w:cs="Times New Roman"/>
          <w:color w:val="000000"/>
          <w:sz w:val="24"/>
          <w:szCs w:val="24"/>
        </w:rPr>
        <w:t xml:space="preserve"> celle à 800 cm</w:t>
      </w:r>
      <w:r w:rsidRPr="009368FD">
        <w:rPr>
          <w:rFonts w:ascii="Times New Roman" w:eastAsia="TimesNewRoman" w:hAnsi="Times New Roman" w:cs="Times New Roman"/>
          <w:color w:val="000000"/>
          <w:sz w:val="24"/>
          <w:szCs w:val="24"/>
          <w:vertAlign w:val="superscript"/>
        </w:rPr>
        <w:t>−</w:t>
      </w:r>
      <w:r w:rsidRPr="009368FD">
        <w:rPr>
          <w:rFonts w:ascii="Times New Roman" w:hAnsi="Times New Roman" w:cs="Times New Roman"/>
          <w:color w:val="000000"/>
          <w:sz w:val="24"/>
          <w:szCs w:val="24"/>
          <w:vertAlign w:val="superscript"/>
        </w:rPr>
        <w:t>1</w:t>
      </w:r>
      <w:r w:rsidRPr="000604E5">
        <w:rPr>
          <w:rFonts w:ascii="Times New Roman" w:hAnsi="Times New Roman" w:cs="Times New Roman"/>
          <w:color w:val="000000"/>
          <w:sz w:val="24"/>
          <w:szCs w:val="24"/>
        </w:rPr>
        <w:t xml:space="preserve"> à SiO4. </w:t>
      </w:r>
      <w:r w:rsidR="009C1FAC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0604E5">
        <w:rPr>
          <w:rFonts w:ascii="Times New Roman" w:hAnsi="Times New Roman" w:cs="Times New Roman"/>
          <w:color w:val="000000"/>
          <w:sz w:val="24"/>
          <w:szCs w:val="24"/>
        </w:rPr>
        <w:t xml:space="preserve">La bande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située </w:t>
      </w:r>
      <w:r w:rsidRPr="000604E5">
        <w:rPr>
          <w:rFonts w:ascii="Times New Roman" w:hAnsi="Times New Roman" w:cs="Times New Roman"/>
          <w:color w:val="000000"/>
          <w:sz w:val="24"/>
          <w:szCs w:val="24"/>
        </w:rPr>
        <w:t>à 957 cm</w:t>
      </w:r>
      <w:r w:rsidRPr="00224C5A">
        <w:rPr>
          <w:rFonts w:ascii="Times New Roman" w:eastAsia="TimesNewRoman" w:hAnsi="Times New Roman" w:cs="Times New Roman"/>
          <w:color w:val="000000"/>
          <w:sz w:val="24"/>
          <w:szCs w:val="24"/>
          <w:vertAlign w:val="superscript"/>
        </w:rPr>
        <w:t>−</w:t>
      </w:r>
      <w:r w:rsidRPr="00224C5A">
        <w:rPr>
          <w:rFonts w:ascii="Times New Roman" w:hAnsi="Times New Roman" w:cs="Times New Roman"/>
          <w:color w:val="000000"/>
          <w:sz w:val="24"/>
          <w:szCs w:val="24"/>
          <w:vertAlign w:val="superscript"/>
        </w:rPr>
        <w:t>1</w:t>
      </w:r>
      <w:r w:rsidRPr="000604E5">
        <w:rPr>
          <w:rFonts w:ascii="Times New Roman" w:hAnsi="Times New Roman" w:cs="Times New Roman"/>
          <w:color w:val="000000"/>
          <w:sz w:val="24"/>
          <w:szCs w:val="24"/>
        </w:rPr>
        <w:t xml:space="preserve"> peu</w:t>
      </w:r>
      <w:r w:rsidR="009466B9">
        <w:rPr>
          <w:rFonts w:ascii="Times New Roman" w:hAnsi="Times New Roman" w:cs="Times New Roman"/>
          <w:color w:val="000000"/>
          <w:sz w:val="24"/>
          <w:szCs w:val="24"/>
        </w:rPr>
        <w:t>t</w:t>
      </w:r>
      <w:r w:rsidRPr="000604E5">
        <w:rPr>
          <w:rFonts w:ascii="Times New Roman" w:hAnsi="Times New Roman" w:cs="Times New Roman"/>
          <w:color w:val="000000"/>
          <w:sz w:val="24"/>
          <w:szCs w:val="24"/>
        </w:rPr>
        <w:t xml:space="preserve"> être attribuée aux groupements hydroxyles de </w:t>
      </w:r>
      <w:r w:rsidRPr="000604E5">
        <w:rPr>
          <w:rFonts w:ascii="Times New Roman" w:hAnsi="Times New Roman" w:cs="Times New Roman"/>
          <w:sz w:val="24"/>
          <w:szCs w:val="24"/>
        </w:rPr>
        <w:t xml:space="preserve">surface </w:t>
      </w:r>
      <w:r>
        <w:rPr>
          <w:rFonts w:ascii="Times New Roman" w:hAnsi="Times New Roman" w:cs="Times New Roman"/>
          <w:sz w:val="24"/>
          <w:szCs w:val="24"/>
        </w:rPr>
        <w:t>[28,32</w:t>
      </w:r>
      <w:r w:rsidRPr="000604E5">
        <w:rPr>
          <w:rFonts w:ascii="Times New Roman" w:hAnsi="Times New Roman" w:cs="Times New Roman"/>
          <w:sz w:val="24"/>
          <w:szCs w:val="24"/>
        </w:rPr>
        <w:t>].</w:t>
      </w:r>
      <w:r w:rsidRPr="000604E5">
        <w:rPr>
          <w:rFonts w:ascii="Times New Roman" w:hAnsi="Times New Roman" w:cs="Times New Roman"/>
          <w:color w:val="000000"/>
          <w:sz w:val="24"/>
          <w:szCs w:val="24"/>
        </w:rPr>
        <w:t xml:space="preserve"> Il est à noter qu’aucune bande correspondant à la liaison C</w:t>
      </w:r>
      <w:r>
        <w:rPr>
          <w:rFonts w:ascii="Times New Roman" w:hAnsi="Times New Roman" w:cs="Times New Roman"/>
          <w:iCs/>
          <w:sz w:val="24"/>
          <w:szCs w:val="24"/>
        </w:rPr>
        <w:t>–</w:t>
      </w:r>
      <w:r w:rsidRPr="000604E5">
        <w:rPr>
          <w:rFonts w:ascii="Times New Roman" w:hAnsi="Times New Roman" w:cs="Times New Roman"/>
          <w:color w:val="000000"/>
          <w:sz w:val="24"/>
          <w:szCs w:val="24"/>
        </w:rPr>
        <w:t>H du surfactant (3120</w:t>
      </w:r>
      <w:r w:rsidRPr="000604E5">
        <w:rPr>
          <w:rFonts w:ascii="Times New Roman" w:eastAsia="TimesNewRoman" w:hAnsi="Times New Roman" w:cs="Times New Roman"/>
          <w:color w:val="000000"/>
          <w:sz w:val="24"/>
          <w:szCs w:val="24"/>
        </w:rPr>
        <w:t>−</w:t>
      </w:r>
      <w:r w:rsidRPr="000604E5">
        <w:rPr>
          <w:rFonts w:ascii="Times New Roman" w:hAnsi="Times New Roman" w:cs="Times New Roman"/>
          <w:color w:val="000000"/>
          <w:sz w:val="24"/>
          <w:szCs w:val="24"/>
        </w:rPr>
        <w:t>3050 cm</w:t>
      </w:r>
      <w:r w:rsidRPr="00224C5A">
        <w:rPr>
          <w:rFonts w:ascii="Times New Roman" w:eastAsia="TimesNewRoman" w:hAnsi="Times New Roman" w:cs="Times New Roman"/>
          <w:color w:val="000000"/>
          <w:sz w:val="24"/>
          <w:szCs w:val="24"/>
          <w:vertAlign w:val="superscript"/>
        </w:rPr>
        <w:t>−</w:t>
      </w:r>
      <w:r w:rsidRPr="00224C5A">
        <w:rPr>
          <w:rFonts w:ascii="Times New Roman" w:hAnsi="Times New Roman" w:cs="Times New Roman"/>
          <w:color w:val="000000"/>
          <w:sz w:val="24"/>
          <w:szCs w:val="24"/>
          <w:vertAlign w:val="superscript"/>
        </w:rPr>
        <w:t>1</w:t>
      </w:r>
      <w:r w:rsidRPr="000604E5">
        <w:rPr>
          <w:rFonts w:ascii="Times New Roman" w:hAnsi="Times New Roman" w:cs="Times New Roman"/>
          <w:color w:val="000000"/>
          <w:sz w:val="24"/>
          <w:szCs w:val="24"/>
        </w:rPr>
        <w:t xml:space="preserve">) n’est observée sur le spectre de la HMS calcinée, indiquant que pratiquement tous les réactifs </w:t>
      </w:r>
      <w:r w:rsidRPr="00DD189E">
        <w:rPr>
          <w:rFonts w:ascii="Times New Roman" w:hAnsi="Times New Roman" w:cs="Times New Roman"/>
          <w:sz w:val="24"/>
          <w:szCs w:val="24"/>
        </w:rPr>
        <w:t>organiques ont été éliminés pendant le traitement thermique (550 °C</w:t>
      </w:r>
      <w:r w:rsidR="002A2EFA">
        <w:rPr>
          <w:rFonts w:ascii="Times New Roman" w:hAnsi="Times New Roman" w:cs="Times New Roman"/>
          <w:sz w:val="24"/>
          <w:szCs w:val="24"/>
        </w:rPr>
        <w:t>)</w:t>
      </w:r>
      <w:r w:rsidR="00B32925">
        <w:rPr>
          <w:rFonts w:ascii="Times New Roman" w:hAnsi="Times New Roman" w:cs="Times New Roman"/>
          <w:b/>
          <w:sz w:val="24"/>
          <w:szCs w:val="24"/>
        </w:rPr>
        <w:t xml:space="preserve"> [39</w:t>
      </w:r>
      <w:r w:rsidRPr="00DD189E">
        <w:rPr>
          <w:rFonts w:ascii="Times New Roman" w:hAnsi="Times New Roman" w:cs="Times New Roman"/>
          <w:b/>
          <w:sz w:val="24"/>
          <w:szCs w:val="24"/>
        </w:rPr>
        <w:t>].</w:t>
      </w:r>
    </w:p>
    <w:p w:rsidR="00412BF1" w:rsidRDefault="00360633" w:rsidP="00F521D9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D189E">
        <w:rPr>
          <w:rFonts w:ascii="Times New Roman" w:hAnsi="Times New Roman" w:cs="Times New Roman"/>
          <w:sz w:val="24"/>
          <w:szCs w:val="24"/>
        </w:rPr>
        <w:t>Les bandes de vibration des différents spectres des</w:t>
      </w:r>
      <w:r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matériaux </w:t>
      </w:r>
      <w:r w:rsidRPr="00DD189E">
        <w:rPr>
          <w:rFonts w:ascii="Times New Roman" w:hAnsi="Times New Roman" w:cs="Times New Roman"/>
          <w:sz w:val="24"/>
          <w:szCs w:val="24"/>
        </w:rPr>
        <w:t>supportés (Fig. 3 et 4)</w:t>
      </w:r>
      <w:r w:rsidR="009466B9">
        <w:rPr>
          <w:rFonts w:ascii="Times New Roman" w:hAnsi="Times New Roman" w:cs="Times New Roman"/>
          <w:sz w:val="24"/>
          <w:szCs w:val="24"/>
        </w:rPr>
        <w:t xml:space="preserve"> indiquent que la structure de K</w:t>
      </w:r>
      <w:r w:rsidRPr="00DD189E">
        <w:rPr>
          <w:rFonts w:ascii="Times New Roman" w:hAnsi="Times New Roman" w:cs="Times New Roman"/>
          <w:sz w:val="24"/>
          <w:szCs w:val="24"/>
        </w:rPr>
        <w:t>eggin n’a pas été endommagée lors de l’imprégnation</w:t>
      </w:r>
      <w:r w:rsidR="00DD189E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B32925">
        <w:rPr>
          <w:rFonts w:ascii="Times New Roman" w:hAnsi="Times New Roman" w:cs="Times New Roman"/>
          <w:b/>
          <w:sz w:val="24"/>
          <w:szCs w:val="24"/>
        </w:rPr>
        <w:t>[39</w:t>
      </w:r>
      <w:r w:rsidRPr="00AD6638">
        <w:rPr>
          <w:rFonts w:ascii="Times New Roman" w:hAnsi="Times New Roman" w:cs="Times New Roman"/>
          <w:b/>
          <w:sz w:val="24"/>
          <w:szCs w:val="24"/>
        </w:rPr>
        <w:t>].</w:t>
      </w:r>
      <w:r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7F3F72">
        <w:rPr>
          <w:rFonts w:ascii="Times New Roman" w:hAnsi="Times New Roman" w:cs="Times New Roman"/>
          <w:color w:val="000000"/>
          <w:sz w:val="24"/>
          <w:szCs w:val="24"/>
        </w:rPr>
        <w:t>Dans le domaine 1200</w:t>
      </w:r>
      <w:r w:rsidRPr="007F3F72">
        <w:rPr>
          <w:rFonts w:ascii="Times New Roman" w:eastAsia="TimesNewRoman" w:hAnsi="Times New Roman" w:cs="Times New Roman"/>
          <w:color w:val="000000"/>
          <w:sz w:val="24"/>
          <w:szCs w:val="24"/>
        </w:rPr>
        <w:t>−</w:t>
      </w:r>
      <w:r w:rsidRPr="007F3F72">
        <w:rPr>
          <w:rFonts w:ascii="Times New Roman" w:hAnsi="Times New Roman" w:cs="Times New Roman"/>
          <w:color w:val="000000"/>
          <w:sz w:val="24"/>
          <w:szCs w:val="24"/>
        </w:rPr>
        <w:t>400 cm</w:t>
      </w:r>
      <w:r w:rsidRPr="00224C5A">
        <w:rPr>
          <w:rFonts w:ascii="Times New Roman" w:eastAsia="TimesNewRoman" w:hAnsi="Times New Roman" w:cs="Times New Roman"/>
          <w:color w:val="000000"/>
          <w:sz w:val="24"/>
          <w:szCs w:val="24"/>
          <w:vertAlign w:val="superscript"/>
        </w:rPr>
        <w:t>−</w:t>
      </w:r>
      <w:r w:rsidRPr="00224C5A">
        <w:rPr>
          <w:rFonts w:ascii="Times New Roman" w:hAnsi="Times New Roman" w:cs="Times New Roman"/>
          <w:color w:val="000000"/>
          <w:sz w:val="24"/>
          <w:szCs w:val="24"/>
          <w:vertAlign w:val="superscript"/>
        </w:rPr>
        <w:t>1</w:t>
      </w:r>
      <w:r w:rsidRPr="007F3F72">
        <w:rPr>
          <w:rFonts w:ascii="Times New Roman" w:hAnsi="Times New Roman" w:cs="Times New Roman"/>
          <w:color w:val="000000"/>
          <w:sz w:val="24"/>
          <w:szCs w:val="24"/>
        </w:rPr>
        <w:t xml:space="preserve">, les bandes de vibration de l’anion de Keggin </w:t>
      </w:r>
      <w:r w:rsidR="009C1FAC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7F3F72">
        <w:rPr>
          <w:rFonts w:ascii="Times New Roman" w:hAnsi="Times New Roman" w:cs="Times New Roman"/>
          <w:color w:val="000000"/>
          <w:sz w:val="24"/>
          <w:szCs w:val="24"/>
        </w:rPr>
        <w:t>sont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7F3F72">
        <w:rPr>
          <w:rFonts w:ascii="Times New Roman" w:hAnsi="Times New Roman" w:cs="Times New Roman"/>
          <w:color w:val="000000"/>
          <w:sz w:val="24"/>
          <w:szCs w:val="24"/>
        </w:rPr>
        <w:t xml:space="preserve">totalement masquées par celles du support à l’exception de celle correspondant </w:t>
      </w:r>
      <w:r w:rsidR="009C1FAC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7F3F72">
        <w:rPr>
          <w:rFonts w:ascii="Times New Roman" w:hAnsi="Times New Roman" w:cs="Times New Roman"/>
          <w:color w:val="000000"/>
          <w:sz w:val="24"/>
          <w:szCs w:val="24"/>
        </w:rPr>
        <w:t>à la</w:t>
      </w:r>
      <w:r w:rsidR="009C1FAC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7F3F72">
        <w:rPr>
          <w:rFonts w:ascii="Times New Roman" w:hAnsi="Times New Roman" w:cs="Times New Roman"/>
          <w:color w:val="000000"/>
          <w:sz w:val="24"/>
          <w:szCs w:val="24"/>
        </w:rPr>
        <w:t xml:space="preserve">vibration </w:t>
      </w:r>
      <w:proofErr w:type="spellStart"/>
      <w:r w:rsidRPr="007F3F72">
        <w:rPr>
          <w:rFonts w:ascii="Times New Roman" w:hAnsi="Times New Roman" w:cs="Times New Roman"/>
          <w:color w:val="000000"/>
          <w:sz w:val="24"/>
          <w:szCs w:val="24"/>
        </w:rPr>
        <w:t>ν</w:t>
      </w:r>
      <w:r w:rsidRPr="001970D0">
        <w:rPr>
          <w:rFonts w:ascii="Times New Roman" w:hAnsi="Times New Roman" w:cs="Times New Roman"/>
          <w:color w:val="000000"/>
          <w:sz w:val="24"/>
          <w:szCs w:val="24"/>
          <w:vertAlign w:val="subscript"/>
        </w:rPr>
        <w:t>as</w:t>
      </w:r>
      <w:proofErr w:type="spellEnd"/>
      <w:r w:rsidRPr="007F3F72">
        <w:rPr>
          <w:rFonts w:ascii="Times New Roman" w:hAnsi="Times New Roman" w:cs="Times New Roman"/>
          <w:color w:val="000000"/>
          <w:sz w:val="24"/>
          <w:szCs w:val="24"/>
        </w:rPr>
        <w:t>(Mo</w:t>
      </w:r>
      <w:r w:rsidRPr="007F3F72">
        <w:rPr>
          <w:rFonts w:ascii="Times New Roman" w:eastAsia="TimesNewRoman" w:hAnsi="Times New Roman" w:cs="Times New Roman"/>
          <w:color w:val="000000"/>
          <w:sz w:val="24"/>
          <w:szCs w:val="24"/>
        </w:rPr>
        <w:t>−</w:t>
      </w:r>
      <w:proofErr w:type="spellStart"/>
      <w:r w:rsidRPr="007F3F72">
        <w:rPr>
          <w:rFonts w:ascii="Times New Roman" w:hAnsi="Times New Roman" w:cs="Times New Roman"/>
          <w:color w:val="000000"/>
          <w:sz w:val="24"/>
          <w:szCs w:val="24"/>
        </w:rPr>
        <w:t>O</w:t>
      </w:r>
      <w:r w:rsidRPr="001970D0">
        <w:rPr>
          <w:rFonts w:ascii="Times New Roman" w:hAnsi="Times New Roman" w:cs="Times New Roman"/>
          <w:color w:val="000000"/>
          <w:sz w:val="24"/>
          <w:szCs w:val="24"/>
          <w:vertAlign w:val="subscript"/>
        </w:rPr>
        <w:t>b</w:t>
      </w:r>
      <w:r w:rsidRPr="007F3F72">
        <w:rPr>
          <w:rFonts w:ascii="Times New Roman" w:eastAsia="TimesNewRoman" w:hAnsi="Times New Roman" w:cs="Times New Roman"/>
          <w:color w:val="000000"/>
          <w:sz w:val="24"/>
          <w:szCs w:val="24"/>
        </w:rPr>
        <w:t>−</w:t>
      </w:r>
      <w:r w:rsidRPr="007F3F72">
        <w:rPr>
          <w:rFonts w:ascii="Times New Roman" w:hAnsi="Times New Roman" w:cs="Times New Roman"/>
          <w:color w:val="000000"/>
          <w:sz w:val="24"/>
          <w:szCs w:val="24"/>
        </w:rPr>
        <w:t>Mo</w:t>
      </w:r>
      <w:proofErr w:type="spellEnd"/>
      <w:r w:rsidRPr="007F3F72">
        <w:rPr>
          <w:rFonts w:ascii="Times New Roman" w:hAnsi="Times New Roman" w:cs="Times New Roman"/>
          <w:color w:val="000000"/>
          <w:sz w:val="24"/>
          <w:szCs w:val="24"/>
        </w:rPr>
        <w:t>) pour des pourcentages supérieurs à 10%. Ce</w:t>
      </w:r>
      <w:r w:rsidR="009C1FAC">
        <w:rPr>
          <w:rFonts w:ascii="Times New Roman" w:hAnsi="Times New Roman" w:cs="Times New Roman"/>
          <w:color w:val="000000"/>
          <w:sz w:val="24"/>
          <w:szCs w:val="24"/>
        </w:rPr>
        <w:t xml:space="preserve"> qui prouve </w:t>
      </w:r>
      <w:r w:rsidR="009C1FAC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7F3F72">
        <w:rPr>
          <w:rFonts w:ascii="Times New Roman" w:hAnsi="Times New Roman" w:cs="Times New Roman"/>
          <w:color w:val="000000"/>
          <w:sz w:val="24"/>
          <w:szCs w:val="24"/>
        </w:rPr>
        <w:t>que la structure primaire de l’anion de Keggin est préservé après imprégnation</w:t>
      </w:r>
      <w:r w:rsidR="009C1FAC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9C1FAC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7F3F72">
        <w:rPr>
          <w:rFonts w:ascii="Times New Roman" w:hAnsi="Times New Roman" w:cs="Times New Roman"/>
          <w:color w:val="000000"/>
          <w:sz w:val="24"/>
          <w:szCs w:val="24"/>
        </w:rPr>
        <w:t>de l’hétéropolyacide</w:t>
      </w:r>
      <w:r w:rsidRPr="00733E2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7F3F72">
        <w:rPr>
          <w:rFonts w:ascii="Times New Roman" w:hAnsi="Times New Roman" w:cs="Times New Roman"/>
          <w:color w:val="000000"/>
          <w:sz w:val="24"/>
          <w:szCs w:val="24"/>
        </w:rPr>
        <w:t xml:space="preserve">sur </w:t>
      </w:r>
      <w:r>
        <w:rPr>
          <w:rFonts w:ascii="Times New Roman" w:hAnsi="Times New Roman" w:cs="Times New Roman"/>
          <w:color w:val="000000"/>
          <w:sz w:val="24"/>
          <w:szCs w:val="24"/>
        </w:rPr>
        <w:t>la HMS</w:t>
      </w:r>
      <w:r w:rsidRPr="007F3F72">
        <w:rPr>
          <w:rFonts w:ascii="Times New Roman" w:hAnsi="Times New Roman" w:cs="Times New Roman"/>
          <w:color w:val="000000"/>
          <w:sz w:val="24"/>
          <w:szCs w:val="24"/>
        </w:rPr>
        <w:t>. Ces observations sont semblables à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7F3F72">
        <w:rPr>
          <w:rFonts w:ascii="Times New Roman" w:hAnsi="Times New Roman" w:cs="Times New Roman"/>
          <w:color w:val="000000"/>
          <w:sz w:val="24"/>
          <w:szCs w:val="24"/>
        </w:rPr>
        <w:t xml:space="preserve">celles rapportées </w:t>
      </w:r>
      <w:r w:rsidR="009C1FAC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7F3F72">
        <w:rPr>
          <w:rFonts w:ascii="Times New Roman" w:hAnsi="Times New Roman" w:cs="Times New Roman"/>
          <w:color w:val="000000"/>
          <w:sz w:val="24"/>
          <w:szCs w:val="24"/>
        </w:rPr>
        <w:t>dans les cas  de PMo</w:t>
      </w:r>
      <w:r w:rsidRPr="001970D0">
        <w:rPr>
          <w:rFonts w:ascii="Times New Roman" w:hAnsi="Times New Roman" w:cs="Times New Roman"/>
          <w:color w:val="000000"/>
          <w:sz w:val="24"/>
          <w:szCs w:val="24"/>
          <w:vertAlign w:val="subscript"/>
        </w:rPr>
        <w:t>12</w:t>
      </w:r>
      <w:r w:rsidRPr="007F3F72">
        <w:rPr>
          <w:rFonts w:ascii="Times New Roman" w:hAnsi="Times New Roman" w:cs="Times New Roman"/>
          <w:color w:val="000000"/>
          <w:sz w:val="24"/>
          <w:szCs w:val="24"/>
        </w:rPr>
        <w:t xml:space="preserve">-HMS </w:t>
      </w:r>
      <w:r w:rsidR="007E14F6">
        <w:rPr>
          <w:rFonts w:ascii="Times New Roman" w:hAnsi="Times New Roman" w:cs="Times New Roman"/>
          <w:b/>
          <w:sz w:val="24"/>
          <w:szCs w:val="24"/>
        </w:rPr>
        <w:t>[40,41</w:t>
      </w:r>
      <w:r w:rsidRPr="00916C03">
        <w:rPr>
          <w:rFonts w:ascii="Times New Roman" w:hAnsi="Times New Roman" w:cs="Times New Roman"/>
          <w:b/>
          <w:sz w:val="24"/>
          <w:szCs w:val="24"/>
        </w:rPr>
        <w:t>].</w:t>
      </w:r>
      <w:r w:rsidR="00406846" w:rsidRPr="00406846">
        <w:rPr>
          <w:rFonts w:asciiTheme="majorBidi" w:hAnsiTheme="majorBidi" w:cstheme="majorBidi"/>
          <w:sz w:val="24"/>
          <w:szCs w:val="24"/>
        </w:rPr>
        <w:t xml:space="preserve"> </w:t>
      </w:r>
      <w:r w:rsidR="002A2EFA">
        <w:rPr>
          <w:rFonts w:asciiTheme="majorBidi" w:hAnsiTheme="majorBidi" w:cstheme="majorBidi"/>
          <w:sz w:val="24"/>
          <w:szCs w:val="24"/>
        </w:rPr>
        <w:t>A</w:t>
      </w:r>
      <w:r w:rsidR="00406846">
        <w:rPr>
          <w:rFonts w:asciiTheme="majorBidi" w:hAnsiTheme="majorBidi" w:cstheme="majorBidi"/>
          <w:sz w:val="24"/>
          <w:szCs w:val="24"/>
        </w:rPr>
        <w:t>près 5 heures de réaction.</w:t>
      </w:r>
    </w:p>
    <w:p w:rsidR="009C1FAC" w:rsidRDefault="00360633" w:rsidP="00F521D9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I</w:t>
      </w:r>
      <w:r w:rsidRPr="007F3F72">
        <w:rPr>
          <w:rFonts w:ascii="Times New Roman" w:hAnsi="Times New Roman" w:cs="Times New Roman"/>
          <w:color w:val="000000"/>
          <w:sz w:val="24"/>
          <w:szCs w:val="24"/>
        </w:rPr>
        <w:t xml:space="preserve">l est à noter que les espèces hétéropolyanioniques peuvent se décomposer sur </w:t>
      </w:r>
      <w:r w:rsidR="00B320F5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7F3F72">
        <w:rPr>
          <w:rFonts w:ascii="Times New Roman" w:hAnsi="Times New Roman" w:cs="Times New Roman"/>
          <w:color w:val="000000"/>
          <w:sz w:val="24"/>
          <w:szCs w:val="24"/>
        </w:rPr>
        <w:t>les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F3F72">
        <w:rPr>
          <w:rFonts w:ascii="Times New Roman" w:hAnsi="Times New Roman" w:cs="Times New Roman"/>
          <w:color w:val="000000"/>
          <w:sz w:val="24"/>
          <w:szCs w:val="24"/>
        </w:rPr>
        <w:t>surfaces siliciques lorsque le poids du HPA déposé est faible (&lt; 20 %) suite à une forte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F3F72">
        <w:rPr>
          <w:rFonts w:ascii="Times New Roman" w:hAnsi="Times New Roman" w:cs="Times New Roman"/>
          <w:color w:val="000000"/>
          <w:sz w:val="24"/>
          <w:szCs w:val="24"/>
        </w:rPr>
        <w:t xml:space="preserve">interaction HPA-support </w:t>
      </w:r>
      <w:r w:rsidRPr="002779FA">
        <w:rPr>
          <w:rFonts w:ascii="Times New Roman" w:hAnsi="Times New Roman" w:cs="Times New Roman"/>
          <w:b/>
          <w:sz w:val="24"/>
          <w:szCs w:val="24"/>
        </w:rPr>
        <w:t>[</w:t>
      </w:r>
      <w:r w:rsidR="007E14F6">
        <w:rPr>
          <w:rFonts w:ascii="Times New Roman" w:hAnsi="Times New Roman" w:cs="Times New Roman"/>
          <w:b/>
          <w:sz w:val="24"/>
          <w:szCs w:val="24"/>
        </w:rPr>
        <w:t>42</w:t>
      </w:r>
      <w:r w:rsidR="002779FA" w:rsidRPr="002779FA">
        <w:rPr>
          <w:rFonts w:ascii="Times New Roman" w:hAnsi="Times New Roman" w:cs="Times New Roman"/>
          <w:b/>
          <w:sz w:val="24"/>
          <w:szCs w:val="24"/>
        </w:rPr>
        <w:t>]</w:t>
      </w:r>
      <w:r w:rsidRPr="007F3F72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</w:p>
    <w:p w:rsidR="00360633" w:rsidRDefault="00360633" w:rsidP="00F521D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7F3F72">
        <w:rPr>
          <w:rFonts w:ascii="Times New Roman" w:hAnsi="Times New Roman" w:cs="Times New Roman"/>
          <w:color w:val="000000"/>
          <w:sz w:val="24"/>
          <w:szCs w:val="24"/>
        </w:rPr>
        <w:t>L’absence de la bande</w:t>
      </w:r>
      <w:r w:rsidR="009C1FAC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F3F72">
        <w:rPr>
          <w:rFonts w:ascii="Times New Roman" w:hAnsi="Times New Roman" w:cs="Times New Roman"/>
          <w:i/>
          <w:iCs/>
          <w:color w:val="000000"/>
          <w:sz w:val="24"/>
          <w:szCs w:val="24"/>
        </w:rPr>
        <w:t>ν</w:t>
      </w:r>
      <w:r w:rsidRPr="001970D0">
        <w:rPr>
          <w:rFonts w:ascii="Times New Roman" w:hAnsi="Times New Roman" w:cs="Times New Roman"/>
          <w:color w:val="000000"/>
          <w:sz w:val="24"/>
          <w:szCs w:val="24"/>
          <w:vertAlign w:val="subscript"/>
        </w:rPr>
        <w:t>as</w:t>
      </w:r>
      <w:proofErr w:type="spellEnd"/>
      <w:r w:rsidRPr="007F3F72">
        <w:rPr>
          <w:rFonts w:ascii="Times New Roman" w:hAnsi="Times New Roman" w:cs="Times New Roman"/>
          <w:color w:val="000000"/>
          <w:sz w:val="24"/>
          <w:szCs w:val="24"/>
        </w:rPr>
        <w:t>(Mo</w:t>
      </w:r>
      <w:r w:rsidRPr="007F3F72">
        <w:rPr>
          <w:rFonts w:ascii="Times New Roman" w:eastAsia="TimesNewRoman" w:hAnsi="Times New Roman" w:cs="Times New Roman"/>
          <w:color w:val="000000"/>
          <w:sz w:val="24"/>
          <w:szCs w:val="24"/>
        </w:rPr>
        <w:t>−</w:t>
      </w:r>
      <w:proofErr w:type="spellStart"/>
      <w:r w:rsidRPr="007F3F72">
        <w:rPr>
          <w:rFonts w:ascii="Times New Roman" w:hAnsi="Times New Roman" w:cs="Times New Roman"/>
          <w:color w:val="000000"/>
          <w:sz w:val="24"/>
          <w:szCs w:val="24"/>
        </w:rPr>
        <w:t>O</w:t>
      </w:r>
      <w:r w:rsidRPr="005A0394">
        <w:rPr>
          <w:rFonts w:ascii="Times New Roman" w:hAnsi="Times New Roman" w:cs="Times New Roman"/>
          <w:color w:val="000000"/>
          <w:sz w:val="24"/>
          <w:szCs w:val="24"/>
          <w:vertAlign w:val="subscript"/>
        </w:rPr>
        <w:t>b</w:t>
      </w:r>
      <w:r w:rsidRPr="007F3F72">
        <w:rPr>
          <w:rFonts w:ascii="Times New Roman" w:eastAsia="TimesNewRoman" w:hAnsi="Times New Roman" w:cs="Times New Roman"/>
          <w:color w:val="000000"/>
          <w:sz w:val="24"/>
          <w:szCs w:val="24"/>
        </w:rPr>
        <w:t>−</w:t>
      </w:r>
      <w:r w:rsidRPr="007F3F72">
        <w:rPr>
          <w:rFonts w:ascii="Times New Roman" w:hAnsi="Times New Roman" w:cs="Times New Roman"/>
          <w:color w:val="000000"/>
          <w:sz w:val="24"/>
          <w:szCs w:val="24"/>
        </w:rPr>
        <w:t>Mo</w:t>
      </w:r>
      <w:proofErr w:type="spellEnd"/>
      <w:r w:rsidRPr="007F3F72">
        <w:rPr>
          <w:rFonts w:ascii="Times New Roman" w:hAnsi="Times New Roman" w:cs="Times New Roman"/>
          <w:color w:val="000000"/>
          <w:sz w:val="24"/>
          <w:szCs w:val="24"/>
        </w:rPr>
        <w:t>) sur le spectre IR dans le cas</w:t>
      </w:r>
      <w:r w:rsidR="0040684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7F3F72">
        <w:rPr>
          <w:rFonts w:ascii="Times New Roman" w:hAnsi="Times New Roman" w:cs="Times New Roman"/>
          <w:color w:val="000000"/>
          <w:sz w:val="24"/>
          <w:szCs w:val="24"/>
        </w:rPr>
        <w:t xml:space="preserve">de l’imprégnation </w:t>
      </w:r>
      <w:r w:rsidR="00B320F5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7F3F72">
        <w:rPr>
          <w:rFonts w:ascii="Times New Roman" w:hAnsi="Times New Roman" w:cs="Times New Roman"/>
          <w:color w:val="000000"/>
          <w:sz w:val="24"/>
          <w:szCs w:val="24"/>
        </w:rPr>
        <w:t>de 10% d’acide est due à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F3F72">
        <w:rPr>
          <w:rFonts w:ascii="Times New Roman" w:hAnsi="Times New Roman" w:cs="Times New Roman"/>
          <w:color w:val="000000"/>
          <w:sz w:val="24"/>
          <w:szCs w:val="24"/>
        </w:rPr>
        <w:t>sa très faible concentration et non pas à sa destruction.</w:t>
      </w:r>
    </w:p>
    <w:p w:rsidR="00FB4865" w:rsidRDefault="00FB4865" w:rsidP="00F521D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B4865" w:rsidRDefault="00FB4865" w:rsidP="00F521D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7A1C5A" w:rsidRDefault="007A1C5A" w:rsidP="00F521D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7A1C5A">
        <w:rPr>
          <w:noProof/>
          <w:szCs w:val="24"/>
          <w:lang w:eastAsia="fr-FR"/>
        </w:rPr>
        <w:lastRenderedPageBreak/>
        <w:drawing>
          <wp:inline distT="0" distB="0" distL="0" distR="0">
            <wp:extent cx="4137273" cy="3681779"/>
            <wp:effectExtent l="0" t="0" r="0" b="0"/>
            <wp:docPr id="3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 l="10582" t="8904" r="1031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37273" cy="368177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D3534" w:rsidRPr="004B4725" w:rsidRDefault="001D3534" w:rsidP="00F521D9">
      <w:pPr>
        <w:autoSpaceDE w:val="0"/>
        <w:autoSpaceDN w:val="0"/>
        <w:adjustRightInd w:val="0"/>
        <w:spacing w:after="0" w:line="360" w:lineRule="auto"/>
        <w:rPr>
          <w:rFonts w:asciiTheme="majorBidi" w:hAnsiTheme="majorBidi" w:cstheme="majorBidi"/>
          <w:sz w:val="24"/>
          <w:szCs w:val="24"/>
        </w:rPr>
      </w:pPr>
      <w:r w:rsidRPr="0093765C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Fig</w:t>
      </w:r>
      <w:r w:rsidRPr="0093765C">
        <w:rPr>
          <w:rFonts w:asciiTheme="majorBidi" w:hAnsiTheme="majorBidi" w:cstheme="majorBidi"/>
          <w:b/>
          <w:bCs/>
          <w:sz w:val="24"/>
          <w:szCs w:val="24"/>
          <w:u w:val="single"/>
        </w:rPr>
        <w:t>ure 3</w:t>
      </w:r>
      <w:r w:rsidR="00ED31D6">
        <w:rPr>
          <w:rFonts w:asciiTheme="majorBidi" w:hAnsiTheme="majorBidi" w:cstheme="majorBidi"/>
          <w:b/>
          <w:bCs/>
          <w:sz w:val="24"/>
          <w:szCs w:val="24"/>
          <w:u w:val="single"/>
        </w:rPr>
        <w:t> :</w:t>
      </w:r>
      <w:r w:rsidRPr="0093765C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="00ED31D6" w:rsidRPr="0093765C">
        <w:rPr>
          <w:rFonts w:ascii="Times New Roman" w:eastAsia="Calibri" w:hAnsi="Times New Roman" w:cs="Times New Roman"/>
          <w:sz w:val="24"/>
          <w:szCs w:val="24"/>
        </w:rPr>
        <w:t xml:space="preserve">Spectres FTIR de </w:t>
      </w:r>
      <w:r w:rsidR="00ED31D6" w:rsidRPr="006357F4">
        <w:rPr>
          <w:rFonts w:ascii="Times New Roman" w:eastAsia="Calibri" w:hAnsi="Times New Roman" w:cs="Times New Roman"/>
          <w:b/>
          <w:sz w:val="24"/>
          <w:szCs w:val="24"/>
        </w:rPr>
        <w:t>(a)</w:t>
      </w:r>
      <w:r w:rsidR="00ED31D6" w:rsidRPr="0093765C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ED31D6" w:rsidRPr="0093765C">
        <w:rPr>
          <w:rFonts w:asciiTheme="majorBidi" w:hAnsiTheme="majorBidi" w:cstheme="majorBidi"/>
          <w:sz w:val="24"/>
          <w:szCs w:val="24"/>
        </w:rPr>
        <w:t xml:space="preserve">HMS, </w:t>
      </w:r>
      <w:r w:rsidR="00ED31D6" w:rsidRPr="006357F4">
        <w:rPr>
          <w:rFonts w:asciiTheme="majorBidi" w:hAnsiTheme="majorBidi" w:cstheme="majorBidi"/>
          <w:b/>
          <w:sz w:val="24"/>
          <w:szCs w:val="24"/>
        </w:rPr>
        <w:t>(b)</w:t>
      </w:r>
      <w:r w:rsidR="00ED31D6">
        <w:rPr>
          <w:rFonts w:asciiTheme="majorBidi" w:hAnsiTheme="majorBidi" w:cstheme="majorBidi"/>
          <w:sz w:val="24"/>
          <w:szCs w:val="24"/>
        </w:rPr>
        <w:t xml:space="preserve"> V0</w:t>
      </w:r>
      <w:r w:rsidR="00ED31D6" w:rsidRPr="0093765C">
        <w:rPr>
          <w:rFonts w:asciiTheme="majorBidi" w:hAnsiTheme="majorBidi" w:cstheme="majorBidi"/>
          <w:sz w:val="24"/>
          <w:szCs w:val="24"/>
        </w:rPr>
        <w:t xml:space="preserve">HMS, </w:t>
      </w:r>
      <w:r w:rsidR="00ED31D6" w:rsidRPr="006357F4">
        <w:rPr>
          <w:rFonts w:asciiTheme="majorBidi" w:hAnsiTheme="majorBidi" w:cstheme="majorBidi"/>
          <w:b/>
          <w:sz w:val="24"/>
          <w:szCs w:val="24"/>
        </w:rPr>
        <w:t>(c)</w:t>
      </w:r>
      <w:r w:rsidR="00ED31D6">
        <w:rPr>
          <w:rFonts w:asciiTheme="majorBidi" w:hAnsiTheme="majorBidi" w:cstheme="majorBidi"/>
          <w:sz w:val="24"/>
          <w:szCs w:val="24"/>
        </w:rPr>
        <w:t xml:space="preserve"> V1</w:t>
      </w:r>
      <w:r w:rsidR="00ED31D6" w:rsidRPr="0093765C">
        <w:rPr>
          <w:rFonts w:asciiTheme="majorBidi" w:hAnsiTheme="majorBidi" w:cstheme="majorBidi"/>
          <w:sz w:val="24"/>
          <w:szCs w:val="24"/>
        </w:rPr>
        <w:t xml:space="preserve">HMS, </w:t>
      </w:r>
      <w:r w:rsidR="00ED31D6" w:rsidRPr="006357F4">
        <w:rPr>
          <w:rFonts w:asciiTheme="majorBidi" w:hAnsiTheme="majorBidi" w:cstheme="majorBidi"/>
          <w:b/>
          <w:sz w:val="24"/>
          <w:szCs w:val="24"/>
        </w:rPr>
        <w:t>(d)</w:t>
      </w:r>
      <w:r w:rsidR="00ED31D6">
        <w:rPr>
          <w:rFonts w:asciiTheme="majorBidi" w:hAnsiTheme="majorBidi" w:cstheme="majorBidi"/>
          <w:sz w:val="24"/>
          <w:szCs w:val="24"/>
        </w:rPr>
        <w:t> V2</w:t>
      </w:r>
      <w:r w:rsidR="00ED31D6" w:rsidRPr="0093765C">
        <w:rPr>
          <w:rFonts w:asciiTheme="majorBidi" w:hAnsiTheme="majorBidi" w:cstheme="majorBidi"/>
          <w:sz w:val="24"/>
          <w:szCs w:val="24"/>
        </w:rPr>
        <w:t xml:space="preserve">HMS, </w:t>
      </w:r>
      <w:r w:rsidR="00ED31D6" w:rsidRPr="006357F4">
        <w:rPr>
          <w:rFonts w:asciiTheme="majorBidi" w:hAnsiTheme="majorBidi" w:cstheme="majorBidi"/>
          <w:b/>
          <w:sz w:val="24"/>
          <w:szCs w:val="24"/>
        </w:rPr>
        <w:t>(e)</w:t>
      </w:r>
      <w:r w:rsidR="00ED31D6">
        <w:rPr>
          <w:rFonts w:asciiTheme="majorBidi" w:hAnsiTheme="majorBidi" w:cstheme="majorBidi"/>
          <w:sz w:val="24"/>
          <w:szCs w:val="24"/>
        </w:rPr>
        <w:t xml:space="preserve">  V3</w:t>
      </w:r>
      <w:r w:rsidR="00ED31D6" w:rsidRPr="0093765C">
        <w:rPr>
          <w:rFonts w:asciiTheme="majorBidi" w:hAnsiTheme="majorBidi" w:cstheme="majorBidi"/>
          <w:sz w:val="24"/>
          <w:szCs w:val="24"/>
        </w:rPr>
        <w:t>HMS</w:t>
      </w:r>
    </w:p>
    <w:p w:rsidR="00B8716B" w:rsidRDefault="00B8716B" w:rsidP="00F521D9">
      <w:pPr>
        <w:spacing w:after="0" w:line="360" w:lineRule="auto"/>
        <w:jc w:val="center"/>
        <w:rPr>
          <w:rFonts w:asciiTheme="majorBidi" w:hAnsiTheme="majorBidi" w:cstheme="majorBidi"/>
          <w:b/>
          <w:sz w:val="24"/>
          <w:szCs w:val="24"/>
        </w:rPr>
      </w:pPr>
    </w:p>
    <w:p w:rsidR="00B8716B" w:rsidRDefault="002A2EFA" w:rsidP="00F521D9">
      <w:pPr>
        <w:spacing w:after="0" w:line="360" w:lineRule="auto"/>
        <w:jc w:val="center"/>
        <w:rPr>
          <w:rFonts w:asciiTheme="majorBidi" w:hAnsiTheme="majorBidi" w:cstheme="majorBidi"/>
          <w:b/>
          <w:sz w:val="24"/>
          <w:szCs w:val="24"/>
        </w:rPr>
      </w:pPr>
      <w:r w:rsidRPr="002A2EFA">
        <w:rPr>
          <w:noProof/>
          <w:szCs w:val="24"/>
          <w:lang w:eastAsia="fr-FR"/>
        </w:rPr>
        <w:drawing>
          <wp:inline distT="0" distB="0" distL="0" distR="0">
            <wp:extent cx="4387547" cy="3781285"/>
            <wp:effectExtent l="0" t="0" r="0" b="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 l="7109" t="3681" r="9005" b="276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87547" cy="37812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12BF1" w:rsidRPr="009466B9" w:rsidRDefault="001D3534" w:rsidP="009466B9">
      <w:pPr>
        <w:autoSpaceDE w:val="0"/>
        <w:autoSpaceDN w:val="0"/>
        <w:adjustRightInd w:val="0"/>
        <w:spacing w:after="0" w:line="360" w:lineRule="auto"/>
        <w:rPr>
          <w:rFonts w:asciiTheme="majorBidi" w:hAnsiTheme="majorBidi" w:cstheme="majorBidi"/>
          <w:sz w:val="24"/>
          <w:szCs w:val="24"/>
        </w:rPr>
      </w:pPr>
      <w:r w:rsidRPr="0093765C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Fig</w:t>
      </w:r>
      <w:r w:rsidRPr="0093765C">
        <w:rPr>
          <w:rFonts w:asciiTheme="majorBidi" w:hAnsiTheme="majorBidi" w:cstheme="majorBidi"/>
          <w:b/>
          <w:bCs/>
          <w:sz w:val="24"/>
          <w:szCs w:val="24"/>
          <w:u w:val="single"/>
        </w:rPr>
        <w:t>ure 4</w:t>
      </w:r>
      <w:r w:rsidRPr="0093765C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:</w:t>
      </w:r>
      <w:r w:rsidR="00900AAB" w:rsidRPr="0093765C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="00900AAB" w:rsidRPr="0093765C">
        <w:rPr>
          <w:rFonts w:ascii="Times New Roman" w:eastAsia="Calibri" w:hAnsi="Times New Roman" w:cs="Times New Roman"/>
          <w:sz w:val="24"/>
          <w:szCs w:val="24"/>
        </w:rPr>
        <w:t xml:space="preserve">Spectres FTIR de </w:t>
      </w:r>
      <w:r w:rsidR="00900AAB" w:rsidRPr="006357F4">
        <w:rPr>
          <w:rFonts w:ascii="Times New Roman" w:eastAsia="Calibri" w:hAnsi="Times New Roman" w:cs="Times New Roman"/>
          <w:b/>
          <w:sz w:val="24"/>
          <w:szCs w:val="24"/>
        </w:rPr>
        <w:t>(a)</w:t>
      </w:r>
      <w:r w:rsidR="00900AAB" w:rsidRPr="0093765C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900AAB" w:rsidRPr="0093765C">
        <w:rPr>
          <w:rFonts w:asciiTheme="majorBidi" w:hAnsiTheme="majorBidi" w:cstheme="majorBidi"/>
          <w:sz w:val="24"/>
          <w:szCs w:val="24"/>
        </w:rPr>
        <w:t xml:space="preserve">HMS, </w:t>
      </w:r>
      <w:r w:rsidR="00900AAB" w:rsidRPr="006357F4">
        <w:rPr>
          <w:rFonts w:asciiTheme="majorBidi" w:hAnsiTheme="majorBidi" w:cstheme="majorBidi"/>
          <w:b/>
          <w:sz w:val="24"/>
          <w:szCs w:val="24"/>
        </w:rPr>
        <w:t>(b)</w:t>
      </w:r>
      <w:r w:rsidR="00900AAB">
        <w:rPr>
          <w:rFonts w:asciiTheme="majorBidi" w:hAnsiTheme="majorBidi" w:cstheme="majorBidi"/>
          <w:sz w:val="24"/>
          <w:szCs w:val="24"/>
        </w:rPr>
        <w:t xml:space="preserve"> 10V1</w:t>
      </w:r>
      <w:r w:rsidR="00900AAB" w:rsidRPr="0093765C">
        <w:rPr>
          <w:rFonts w:asciiTheme="majorBidi" w:hAnsiTheme="majorBidi" w:cstheme="majorBidi"/>
          <w:sz w:val="24"/>
          <w:szCs w:val="24"/>
        </w:rPr>
        <w:t xml:space="preserve">HMS, </w:t>
      </w:r>
      <w:r w:rsidR="00900AAB" w:rsidRPr="006357F4">
        <w:rPr>
          <w:rFonts w:asciiTheme="majorBidi" w:hAnsiTheme="majorBidi" w:cstheme="majorBidi"/>
          <w:b/>
          <w:sz w:val="24"/>
          <w:szCs w:val="24"/>
        </w:rPr>
        <w:t>(c)</w:t>
      </w:r>
      <w:r w:rsidR="00900AAB" w:rsidRPr="00900AAB">
        <w:rPr>
          <w:rFonts w:asciiTheme="majorBidi" w:hAnsiTheme="majorBidi" w:cstheme="majorBidi"/>
          <w:sz w:val="24"/>
          <w:szCs w:val="24"/>
        </w:rPr>
        <w:t>20</w:t>
      </w:r>
      <w:r w:rsidR="00900AAB">
        <w:rPr>
          <w:rFonts w:asciiTheme="majorBidi" w:hAnsiTheme="majorBidi" w:cstheme="majorBidi"/>
          <w:sz w:val="24"/>
          <w:szCs w:val="24"/>
        </w:rPr>
        <w:t xml:space="preserve"> V1</w:t>
      </w:r>
      <w:r w:rsidR="00900AAB" w:rsidRPr="0093765C">
        <w:rPr>
          <w:rFonts w:asciiTheme="majorBidi" w:hAnsiTheme="majorBidi" w:cstheme="majorBidi"/>
          <w:sz w:val="24"/>
          <w:szCs w:val="24"/>
        </w:rPr>
        <w:t xml:space="preserve">HMS, </w:t>
      </w:r>
      <w:r w:rsidR="00900AAB" w:rsidRPr="006357F4">
        <w:rPr>
          <w:rFonts w:asciiTheme="majorBidi" w:hAnsiTheme="majorBidi" w:cstheme="majorBidi"/>
          <w:b/>
          <w:sz w:val="24"/>
          <w:szCs w:val="24"/>
        </w:rPr>
        <w:t>(d</w:t>
      </w:r>
      <w:proofErr w:type="gramStart"/>
      <w:r w:rsidR="00900AAB" w:rsidRPr="006357F4">
        <w:rPr>
          <w:rFonts w:asciiTheme="majorBidi" w:hAnsiTheme="majorBidi" w:cstheme="majorBidi"/>
          <w:b/>
          <w:sz w:val="24"/>
          <w:szCs w:val="24"/>
        </w:rPr>
        <w:t>)</w:t>
      </w:r>
      <w:r w:rsidR="00900AAB" w:rsidRPr="00900AAB">
        <w:rPr>
          <w:rFonts w:asciiTheme="majorBidi" w:hAnsiTheme="majorBidi" w:cstheme="majorBidi"/>
          <w:sz w:val="24"/>
          <w:szCs w:val="24"/>
        </w:rPr>
        <w:t>30</w:t>
      </w:r>
      <w:proofErr w:type="gramEnd"/>
      <w:r w:rsidR="00900AAB">
        <w:rPr>
          <w:rFonts w:asciiTheme="majorBidi" w:hAnsiTheme="majorBidi" w:cstheme="majorBidi"/>
          <w:sz w:val="24"/>
          <w:szCs w:val="24"/>
        </w:rPr>
        <w:t> V1</w:t>
      </w:r>
      <w:r w:rsidR="00900AAB" w:rsidRPr="0093765C">
        <w:rPr>
          <w:rFonts w:asciiTheme="majorBidi" w:hAnsiTheme="majorBidi" w:cstheme="majorBidi"/>
          <w:sz w:val="24"/>
          <w:szCs w:val="24"/>
        </w:rPr>
        <w:t xml:space="preserve">HMS, </w:t>
      </w:r>
      <w:r w:rsidR="00900AAB" w:rsidRPr="006357F4">
        <w:rPr>
          <w:rFonts w:asciiTheme="majorBidi" w:hAnsiTheme="majorBidi" w:cstheme="majorBidi"/>
          <w:b/>
          <w:sz w:val="24"/>
          <w:szCs w:val="24"/>
        </w:rPr>
        <w:t>(e)</w:t>
      </w:r>
      <w:r w:rsidR="00900AAB" w:rsidRPr="00900AAB">
        <w:rPr>
          <w:rFonts w:asciiTheme="majorBidi" w:hAnsiTheme="majorBidi" w:cstheme="majorBidi"/>
          <w:sz w:val="24"/>
          <w:szCs w:val="24"/>
        </w:rPr>
        <w:t>40</w:t>
      </w:r>
      <w:r w:rsidR="00900AAB">
        <w:rPr>
          <w:rFonts w:asciiTheme="majorBidi" w:hAnsiTheme="majorBidi" w:cstheme="majorBidi"/>
          <w:sz w:val="24"/>
          <w:szCs w:val="24"/>
        </w:rPr>
        <w:t xml:space="preserve">  V1</w:t>
      </w:r>
      <w:r w:rsidR="00900AAB" w:rsidRPr="0093765C">
        <w:rPr>
          <w:rFonts w:asciiTheme="majorBidi" w:hAnsiTheme="majorBidi" w:cstheme="majorBidi"/>
          <w:sz w:val="24"/>
          <w:szCs w:val="24"/>
        </w:rPr>
        <w:t>HMS</w:t>
      </w:r>
      <w:r w:rsidR="00900AAB">
        <w:rPr>
          <w:rFonts w:asciiTheme="majorBidi" w:hAnsiTheme="majorBidi" w:cstheme="majorBidi"/>
          <w:sz w:val="24"/>
          <w:szCs w:val="24"/>
        </w:rPr>
        <w:t xml:space="preserve"> , </w:t>
      </w:r>
      <w:r w:rsidR="00900AAB" w:rsidRPr="00900AAB">
        <w:rPr>
          <w:rFonts w:asciiTheme="majorBidi" w:hAnsiTheme="majorBidi" w:cstheme="majorBidi"/>
          <w:b/>
          <w:sz w:val="24"/>
          <w:szCs w:val="24"/>
        </w:rPr>
        <w:t>(f)</w:t>
      </w:r>
      <w:r w:rsidR="00900AAB">
        <w:rPr>
          <w:rFonts w:asciiTheme="majorBidi" w:hAnsiTheme="majorBidi" w:cstheme="majorBidi"/>
          <w:sz w:val="24"/>
          <w:szCs w:val="24"/>
        </w:rPr>
        <w:t xml:space="preserve"> 50V1HMS ,</w:t>
      </w:r>
      <w:r w:rsidR="00A47C79">
        <w:rPr>
          <w:rFonts w:asciiTheme="majorBidi" w:hAnsiTheme="majorBidi" w:cstheme="majorBidi"/>
          <w:sz w:val="24"/>
          <w:szCs w:val="24"/>
        </w:rPr>
        <w:t xml:space="preserve"> </w:t>
      </w:r>
      <w:r w:rsidR="00A47C79" w:rsidRPr="00A47C79">
        <w:rPr>
          <w:rFonts w:asciiTheme="majorBidi" w:hAnsiTheme="majorBidi" w:cstheme="majorBidi"/>
          <w:b/>
          <w:sz w:val="24"/>
          <w:szCs w:val="24"/>
        </w:rPr>
        <w:t>(g)</w:t>
      </w:r>
      <w:r w:rsidR="00900AAB">
        <w:rPr>
          <w:rFonts w:asciiTheme="majorBidi" w:hAnsiTheme="majorBidi" w:cstheme="majorBidi"/>
          <w:sz w:val="24"/>
          <w:szCs w:val="24"/>
        </w:rPr>
        <w:t xml:space="preserve"> V1</w:t>
      </w:r>
    </w:p>
    <w:p w:rsidR="00751FFB" w:rsidRDefault="00751FFB" w:rsidP="00F521D9">
      <w:pPr>
        <w:spacing w:after="0" w:line="360" w:lineRule="auto"/>
        <w:ind w:firstLine="709"/>
        <w:jc w:val="both"/>
        <w:rPr>
          <w:rFonts w:asciiTheme="majorBidi" w:hAnsiTheme="majorBidi" w:cstheme="majorBidi"/>
          <w:b/>
          <w:sz w:val="24"/>
          <w:szCs w:val="24"/>
        </w:rPr>
      </w:pPr>
    </w:p>
    <w:p w:rsidR="00412BF1" w:rsidRPr="00124510" w:rsidRDefault="00124510" w:rsidP="00F521D9">
      <w:pPr>
        <w:spacing w:after="0" w:line="360" w:lineRule="auto"/>
        <w:ind w:firstLine="709"/>
        <w:jc w:val="both"/>
        <w:rPr>
          <w:rFonts w:asciiTheme="majorBidi" w:hAnsiTheme="majorBidi" w:cstheme="majorBidi"/>
          <w:b/>
          <w:sz w:val="24"/>
          <w:szCs w:val="24"/>
        </w:rPr>
      </w:pPr>
      <w:r w:rsidRPr="00124510">
        <w:rPr>
          <w:rFonts w:asciiTheme="majorBidi" w:hAnsiTheme="majorBidi" w:cstheme="majorBidi"/>
          <w:b/>
          <w:sz w:val="24"/>
          <w:szCs w:val="24"/>
        </w:rPr>
        <w:t>3.2</w:t>
      </w:r>
      <w:r w:rsidR="008F346F">
        <w:rPr>
          <w:rFonts w:asciiTheme="majorBidi" w:hAnsiTheme="majorBidi" w:cstheme="majorBidi"/>
          <w:b/>
          <w:sz w:val="24"/>
          <w:szCs w:val="24"/>
        </w:rPr>
        <w:t>.</w:t>
      </w:r>
      <w:r w:rsidRPr="00124510">
        <w:rPr>
          <w:rFonts w:asciiTheme="majorBidi" w:hAnsiTheme="majorBidi" w:cstheme="majorBidi"/>
          <w:b/>
          <w:bCs/>
          <w:i/>
          <w:iCs/>
          <w:sz w:val="24"/>
          <w:szCs w:val="24"/>
        </w:rPr>
        <w:t xml:space="preserve"> </w:t>
      </w:r>
      <w:r w:rsidRPr="00124510">
        <w:rPr>
          <w:rFonts w:asciiTheme="majorBidi" w:hAnsiTheme="majorBidi" w:cstheme="majorBidi"/>
          <w:b/>
          <w:bCs/>
          <w:iCs/>
          <w:sz w:val="24"/>
          <w:szCs w:val="24"/>
        </w:rPr>
        <w:t>Spectroscopie</w:t>
      </w:r>
      <w:r w:rsidRPr="00124510">
        <w:rPr>
          <w:rFonts w:asciiTheme="majorBidi" w:hAnsiTheme="majorBidi" w:cstheme="majorBidi"/>
          <w:b/>
          <w:sz w:val="24"/>
          <w:szCs w:val="24"/>
        </w:rPr>
        <w:t xml:space="preserve"> DRIFT</w:t>
      </w:r>
    </w:p>
    <w:p w:rsidR="00124510" w:rsidRDefault="00124510" w:rsidP="00F521D9">
      <w:pPr>
        <w:tabs>
          <w:tab w:val="left" w:pos="567"/>
          <w:tab w:val="left" w:pos="709"/>
        </w:tabs>
        <w:adjustRightInd w:val="0"/>
        <w:spacing w:before="120" w:after="120" w:line="360" w:lineRule="auto"/>
        <w:ind w:firstLine="709"/>
        <w:jc w:val="both"/>
        <w:rPr>
          <w:rFonts w:asciiTheme="majorBidi" w:hAnsiTheme="majorBidi" w:cstheme="majorBidi"/>
          <w:color w:val="000000"/>
          <w:sz w:val="24"/>
          <w:szCs w:val="24"/>
        </w:rPr>
      </w:pPr>
      <w:r w:rsidRPr="00124510">
        <w:rPr>
          <w:rFonts w:asciiTheme="majorBidi" w:hAnsiTheme="majorBidi" w:cstheme="majorBidi"/>
          <w:color w:val="000000"/>
          <w:sz w:val="24"/>
          <w:szCs w:val="24"/>
        </w:rPr>
        <w:t xml:space="preserve">La figure </w:t>
      </w:r>
      <w:r>
        <w:rPr>
          <w:rFonts w:asciiTheme="majorBidi" w:hAnsiTheme="majorBidi" w:cstheme="majorBidi"/>
          <w:color w:val="000000"/>
          <w:sz w:val="24"/>
          <w:szCs w:val="24"/>
        </w:rPr>
        <w:t>5</w:t>
      </w:r>
      <w:r w:rsidRPr="00124510">
        <w:rPr>
          <w:rFonts w:asciiTheme="majorBidi" w:hAnsiTheme="majorBidi" w:cstheme="majorBidi"/>
          <w:color w:val="000000"/>
          <w:sz w:val="24"/>
          <w:szCs w:val="24"/>
        </w:rPr>
        <w:t xml:space="preserve"> montre les spectres DRIFT des matériaux HMS,</w:t>
      </w:r>
      <w:r w:rsidRPr="00124510">
        <w:rPr>
          <w:rFonts w:asciiTheme="majorBidi" w:hAnsiTheme="majorBidi" w:cstheme="majorBidi"/>
          <w:sz w:val="24"/>
          <w:szCs w:val="24"/>
        </w:rPr>
        <w:t xml:space="preserve"> PMo</w:t>
      </w:r>
      <w:r w:rsidRPr="00124510">
        <w:rPr>
          <w:rFonts w:asciiTheme="majorBidi" w:hAnsiTheme="majorBidi" w:cstheme="majorBidi"/>
          <w:sz w:val="24"/>
          <w:szCs w:val="24"/>
          <w:vertAlign w:val="subscript"/>
        </w:rPr>
        <w:t>1</w:t>
      </w:r>
      <w:r>
        <w:rPr>
          <w:rFonts w:asciiTheme="majorBidi" w:hAnsiTheme="majorBidi" w:cstheme="majorBidi"/>
          <w:sz w:val="24"/>
          <w:szCs w:val="24"/>
          <w:vertAlign w:val="subscript"/>
        </w:rPr>
        <w:t>1</w:t>
      </w:r>
      <w:r w:rsidRPr="00124510">
        <w:rPr>
          <w:rFonts w:asciiTheme="majorBidi" w:hAnsiTheme="majorBidi" w:cstheme="majorBidi"/>
          <w:sz w:val="24"/>
          <w:szCs w:val="24"/>
        </w:rPr>
        <w:t xml:space="preserve">V               </w:t>
      </w:r>
      <w:r>
        <w:rPr>
          <w:rFonts w:asciiTheme="majorBidi" w:hAnsiTheme="majorBidi" w:cstheme="majorBidi"/>
          <w:sz w:val="24"/>
          <w:szCs w:val="24"/>
        </w:rPr>
        <w:t xml:space="preserve">            </w:t>
      </w:r>
      <w:r w:rsidRPr="00124510">
        <w:rPr>
          <w:rFonts w:asciiTheme="majorBidi" w:hAnsiTheme="majorBidi" w:cstheme="majorBidi"/>
          <w:color w:val="000000"/>
          <w:sz w:val="24"/>
          <w:szCs w:val="24"/>
        </w:rPr>
        <w:t xml:space="preserve">et </w:t>
      </w:r>
      <w:r w:rsidRPr="00124510">
        <w:rPr>
          <w:rFonts w:asciiTheme="majorBidi" w:hAnsiTheme="majorBidi" w:cstheme="majorBidi"/>
          <w:sz w:val="24"/>
          <w:szCs w:val="24"/>
        </w:rPr>
        <w:t>PMo</w:t>
      </w:r>
      <w:r w:rsidRPr="00124510">
        <w:rPr>
          <w:rFonts w:asciiTheme="majorBidi" w:hAnsiTheme="majorBidi" w:cstheme="majorBidi"/>
          <w:sz w:val="24"/>
          <w:szCs w:val="24"/>
          <w:vertAlign w:val="subscript"/>
        </w:rPr>
        <w:t>1</w:t>
      </w:r>
      <w:r>
        <w:rPr>
          <w:rFonts w:asciiTheme="majorBidi" w:hAnsiTheme="majorBidi" w:cstheme="majorBidi"/>
          <w:sz w:val="24"/>
          <w:szCs w:val="24"/>
          <w:vertAlign w:val="subscript"/>
        </w:rPr>
        <w:t>1</w:t>
      </w:r>
      <w:r w:rsidRPr="00124510">
        <w:rPr>
          <w:rFonts w:asciiTheme="majorBidi" w:hAnsiTheme="majorBidi" w:cstheme="majorBidi"/>
          <w:sz w:val="24"/>
          <w:szCs w:val="24"/>
        </w:rPr>
        <w:t>V−</w:t>
      </w:r>
      <w:r w:rsidRPr="00124510">
        <w:rPr>
          <w:rFonts w:asciiTheme="majorBidi" w:hAnsiTheme="majorBidi" w:cstheme="majorBidi"/>
          <w:color w:val="000000"/>
          <w:sz w:val="24"/>
          <w:szCs w:val="24"/>
        </w:rPr>
        <w:t>HMS, dans la région 4400</w:t>
      </w:r>
      <w:r w:rsidRPr="00124510">
        <w:rPr>
          <w:rFonts w:asciiTheme="majorBidi" w:hAnsiTheme="majorBidi" w:cstheme="majorBidi"/>
          <w:sz w:val="24"/>
          <w:szCs w:val="24"/>
        </w:rPr>
        <w:t>−</w:t>
      </w:r>
      <w:r w:rsidRPr="00124510">
        <w:rPr>
          <w:rFonts w:asciiTheme="majorBidi" w:hAnsiTheme="majorBidi" w:cstheme="majorBidi"/>
          <w:color w:val="000000"/>
          <w:sz w:val="24"/>
          <w:szCs w:val="24"/>
        </w:rPr>
        <w:t xml:space="preserve">400 </w:t>
      </w:r>
      <w:r w:rsidRPr="00124510">
        <w:rPr>
          <w:rFonts w:asciiTheme="majorBidi" w:eastAsia="SimSun" w:hAnsiTheme="majorBidi" w:cstheme="majorBidi"/>
          <w:color w:val="000000"/>
          <w:sz w:val="24"/>
          <w:szCs w:val="24"/>
        </w:rPr>
        <w:t>cm</w:t>
      </w:r>
      <w:r w:rsidRPr="00124510">
        <w:rPr>
          <w:rFonts w:asciiTheme="majorBidi" w:hAnsiTheme="majorBidi" w:cstheme="majorBidi"/>
          <w:sz w:val="24"/>
          <w:szCs w:val="24"/>
          <w:vertAlign w:val="superscript"/>
        </w:rPr>
        <w:t>−</w:t>
      </w:r>
      <w:r w:rsidRPr="00124510">
        <w:rPr>
          <w:rFonts w:asciiTheme="majorBidi" w:eastAsia="SimSun" w:hAnsiTheme="majorBidi" w:cstheme="majorBidi"/>
          <w:color w:val="000000"/>
          <w:sz w:val="24"/>
          <w:szCs w:val="24"/>
          <w:vertAlign w:val="superscript"/>
        </w:rPr>
        <w:t>1</w:t>
      </w:r>
      <w:r w:rsidRPr="00124510">
        <w:rPr>
          <w:rFonts w:asciiTheme="majorBidi" w:hAnsiTheme="majorBidi" w:cstheme="majorBidi"/>
          <w:color w:val="000000"/>
          <w:sz w:val="24"/>
          <w:szCs w:val="24"/>
        </w:rPr>
        <w:t xml:space="preserve">. Le spectre de </w:t>
      </w:r>
      <w:r w:rsidR="005D076B" w:rsidRPr="00124510">
        <w:rPr>
          <w:rFonts w:asciiTheme="majorBidi" w:hAnsiTheme="majorBidi" w:cstheme="majorBidi"/>
          <w:color w:val="000000"/>
          <w:sz w:val="24"/>
          <w:szCs w:val="24"/>
        </w:rPr>
        <w:t>l’hétéropolyacide</w:t>
      </w:r>
      <w:r w:rsidRPr="00124510">
        <w:rPr>
          <w:rFonts w:asciiTheme="majorBidi" w:hAnsiTheme="majorBidi" w:cstheme="majorBidi"/>
          <w:color w:val="000000"/>
          <w:sz w:val="24"/>
          <w:szCs w:val="24"/>
        </w:rPr>
        <w:t xml:space="preserve">, </w:t>
      </w:r>
      <w:r w:rsidRPr="00124510">
        <w:rPr>
          <w:rFonts w:asciiTheme="majorBidi" w:hAnsiTheme="majorBidi" w:cstheme="majorBidi"/>
          <w:sz w:val="24"/>
          <w:szCs w:val="24"/>
        </w:rPr>
        <w:t>PMo</w:t>
      </w:r>
      <w:r w:rsidRPr="00124510">
        <w:rPr>
          <w:rFonts w:asciiTheme="majorBidi" w:hAnsiTheme="majorBidi" w:cstheme="majorBidi"/>
          <w:sz w:val="24"/>
          <w:szCs w:val="24"/>
          <w:vertAlign w:val="subscript"/>
        </w:rPr>
        <w:t>1</w:t>
      </w:r>
      <w:r>
        <w:rPr>
          <w:rFonts w:asciiTheme="majorBidi" w:hAnsiTheme="majorBidi" w:cstheme="majorBidi"/>
          <w:sz w:val="24"/>
          <w:szCs w:val="24"/>
          <w:vertAlign w:val="subscript"/>
        </w:rPr>
        <w:t>1</w:t>
      </w:r>
      <w:r w:rsidRPr="00124510">
        <w:rPr>
          <w:rFonts w:asciiTheme="majorBidi" w:hAnsiTheme="majorBidi" w:cstheme="majorBidi"/>
          <w:sz w:val="24"/>
          <w:szCs w:val="24"/>
        </w:rPr>
        <w:t>V</w:t>
      </w:r>
      <w:r w:rsidRPr="00124510">
        <w:rPr>
          <w:rFonts w:asciiTheme="majorBidi" w:hAnsiTheme="majorBidi" w:cstheme="majorBidi"/>
          <w:color w:val="000000"/>
          <w:sz w:val="24"/>
          <w:szCs w:val="24"/>
        </w:rPr>
        <w:t xml:space="preserve"> (Fig. B.40b) montre les bandes caractéristiques de la structure de Keggin dans la région 1100</w:t>
      </w:r>
      <w:r w:rsidRPr="00124510">
        <w:rPr>
          <w:rFonts w:asciiTheme="majorBidi" w:hAnsiTheme="majorBidi" w:cstheme="majorBidi"/>
          <w:sz w:val="24"/>
          <w:szCs w:val="24"/>
        </w:rPr>
        <w:t>−</w:t>
      </w:r>
      <w:r w:rsidRPr="00124510">
        <w:rPr>
          <w:rFonts w:asciiTheme="majorBidi" w:hAnsiTheme="majorBidi" w:cstheme="majorBidi"/>
          <w:color w:val="000000"/>
          <w:sz w:val="24"/>
          <w:szCs w:val="24"/>
        </w:rPr>
        <w:t xml:space="preserve">700 </w:t>
      </w:r>
      <w:r w:rsidRPr="00124510">
        <w:rPr>
          <w:rFonts w:asciiTheme="majorBidi" w:eastAsia="SimSun" w:hAnsiTheme="majorBidi" w:cstheme="majorBidi"/>
          <w:color w:val="000000"/>
          <w:sz w:val="24"/>
          <w:szCs w:val="24"/>
        </w:rPr>
        <w:t>cm</w:t>
      </w:r>
      <w:r w:rsidRPr="00124510">
        <w:rPr>
          <w:rFonts w:asciiTheme="majorBidi" w:hAnsiTheme="majorBidi" w:cstheme="majorBidi"/>
          <w:sz w:val="24"/>
          <w:szCs w:val="24"/>
          <w:vertAlign w:val="superscript"/>
        </w:rPr>
        <w:t>−</w:t>
      </w:r>
      <w:r w:rsidRPr="00124510">
        <w:rPr>
          <w:rFonts w:asciiTheme="majorBidi" w:eastAsia="SimSun" w:hAnsiTheme="majorBidi" w:cstheme="majorBidi"/>
          <w:color w:val="000000"/>
          <w:sz w:val="24"/>
          <w:szCs w:val="24"/>
          <w:vertAlign w:val="superscript"/>
        </w:rPr>
        <w:t>1</w:t>
      </w:r>
      <w:r w:rsidRPr="00124510">
        <w:rPr>
          <w:rFonts w:asciiTheme="majorBidi" w:hAnsiTheme="majorBidi" w:cstheme="majorBidi"/>
          <w:color w:val="000000"/>
          <w:sz w:val="24"/>
          <w:szCs w:val="24"/>
        </w:rPr>
        <w:t xml:space="preserve">. Les bandes d'absorption observées à </w:t>
      </w:r>
      <w:r w:rsidRPr="00124510">
        <w:rPr>
          <w:rFonts w:asciiTheme="majorBidi" w:eastAsia="SimSun" w:hAnsiTheme="majorBidi" w:cstheme="majorBidi"/>
          <w:bCs/>
          <w:sz w:val="24"/>
          <w:szCs w:val="24"/>
        </w:rPr>
        <w:t>787 + 86</w:t>
      </w:r>
      <w:r>
        <w:rPr>
          <w:rFonts w:asciiTheme="majorBidi" w:eastAsia="SimSun" w:hAnsiTheme="majorBidi" w:cstheme="majorBidi"/>
          <w:bCs/>
          <w:sz w:val="24"/>
          <w:szCs w:val="24"/>
        </w:rPr>
        <w:t>8</w:t>
      </w:r>
      <w:r w:rsidRPr="00124510">
        <w:rPr>
          <w:rFonts w:asciiTheme="majorBidi" w:eastAsia="SimSun" w:hAnsiTheme="majorBidi" w:cstheme="majorBidi"/>
          <w:bCs/>
          <w:sz w:val="24"/>
          <w:szCs w:val="24"/>
        </w:rPr>
        <w:t>,  96</w:t>
      </w:r>
      <w:r>
        <w:rPr>
          <w:rFonts w:asciiTheme="majorBidi" w:eastAsia="SimSun" w:hAnsiTheme="majorBidi" w:cstheme="majorBidi"/>
          <w:bCs/>
          <w:sz w:val="24"/>
          <w:szCs w:val="24"/>
        </w:rPr>
        <w:t>2</w:t>
      </w:r>
      <w:r w:rsidRPr="00124510">
        <w:rPr>
          <w:rFonts w:asciiTheme="majorBidi" w:eastAsia="SimSun" w:hAnsiTheme="majorBidi" w:cstheme="majorBidi"/>
          <w:bCs/>
          <w:sz w:val="24"/>
          <w:szCs w:val="24"/>
        </w:rPr>
        <w:t xml:space="preserve"> et  106</w:t>
      </w:r>
      <w:r>
        <w:rPr>
          <w:rFonts w:asciiTheme="majorBidi" w:eastAsia="SimSun" w:hAnsiTheme="majorBidi" w:cstheme="majorBidi"/>
          <w:bCs/>
          <w:sz w:val="24"/>
          <w:szCs w:val="24"/>
        </w:rPr>
        <w:t>3</w:t>
      </w:r>
      <w:r w:rsidRPr="00124510">
        <w:rPr>
          <w:rFonts w:asciiTheme="majorBidi" w:eastAsia="SimSun" w:hAnsiTheme="majorBidi" w:cstheme="majorBidi"/>
          <w:bCs/>
          <w:sz w:val="24"/>
          <w:szCs w:val="24"/>
        </w:rPr>
        <w:t xml:space="preserve"> </w:t>
      </w:r>
      <w:r w:rsidRPr="00124510">
        <w:rPr>
          <w:rFonts w:asciiTheme="majorBidi" w:eastAsia="SimSun" w:hAnsiTheme="majorBidi" w:cstheme="majorBidi"/>
          <w:color w:val="000000"/>
          <w:sz w:val="24"/>
          <w:szCs w:val="24"/>
        </w:rPr>
        <w:t>cm</w:t>
      </w:r>
      <w:r w:rsidRPr="00124510">
        <w:rPr>
          <w:rFonts w:asciiTheme="majorBidi" w:hAnsiTheme="majorBidi" w:cstheme="majorBidi"/>
          <w:sz w:val="24"/>
          <w:szCs w:val="24"/>
          <w:vertAlign w:val="superscript"/>
        </w:rPr>
        <w:t>−</w:t>
      </w:r>
      <w:r w:rsidRPr="00124510">
        <w:rPr>
          <w:rFonts w:asciiTheme="majorBidi" w:eastAsia="SimSun" w:hAnsiTheme="majorBidi" w:cstheme="majorBidi"/>
          <w:color w:val="000000"/>
          <w:sz w:val="24"/>
          <w:szCs w:val="24"/>
          <w:vertAlign w:val="superscript"/>
        </w:rPr>
        <w:t>1</w:t>
      </w:r>
      <w:r w:rsidRPr="00124510">
        <w:rPr>
          <w:rFonts w:asciiTheme="majorBidi" w:eastAsia="SimSun" w:hAnsiTheme="majorBidi" w:cstheme="majorBidi"/>
          <w:sz w:val="24"/>
          <w:szCs w:val="24"/>
        </w:rPr>
        <w:t>,</w:t>
      </w:r>
      <w:r w:rsidRPr="00124510">
        <w:rPr>
          <w:rFonts w:asciiTheme="majorBidi" w:hAnsiTheme="majorBidi" w:cstheme="majorBidi"/>
          <w:color w:val="000000"/>
          <w:sz w:val="24"/>
          <w:szCs w:val="24"/>
        </w:rPr>
        <w:t xml:space="preserve"> sont attribuées aux vibrations </w:t>
      </w:r>
      <w:r w:rsidRPr="00124510">
        <w:rPr>
          <w:rFonts w:asciiTheme="majorBidi" w:hAnsiTheme="majorBidi" w:cstheme="majorBidi"/>
          <w:i/>
          <w:iCs/>
          <w:color w:val="000000"/>
          <w:sz w:val="24"/>
          <w:szCs w:val="24"/>
          <w:lang w:val="en-GB"/>
        </w:rPr>
        <w:t>ν</w:t>
      </w:r>
      <w:r w:rsidRPr="00124510">
        <w:rPr>
          <w:rFonts w:asciiTheme="majorBidi" w:hAnsiTheme="majorBidi" w:cstheme="majorBidi"/>
          <w:sz w:val="24"/>
          <w:szCs w:val="24"/>
          <w:vertAlign w:val="subscript"/>
        </w:rPr>
        <w:t>as</w:t>
      </w:r>
      <w:r w:rsidRPr="00124510">
        <w:rPr>
          <w:rFonts w:asciiTheme="majorBidi" w:hAnsiTheme="majorBidi" w:cstheme="majorBidi"/>
          <w:sz w:val="24"/>
          <w:szCs w:val="24"/>
        </w:rPr>
        <w:t>(M−O−M)</w:t>
      </w:r>
      <w:r w:rsidRPr="00124510">
        <w:rPr>
          <w:rFonts w:asciiTheme="majorBidi" w:eastAsia="SimSun" w:hAnsiTheme="majorBidi" w:cstheme="majorBidi"/>
          <w:sz w:val="24"/>
          <w:szCs w:val="24"/>
        </w:rPr>
        <w:t xml:space="preserve">, </w:t>
      </w:r>
      <w:proofErr w:type="gramStart"/>
      <w:r w:rsidRPr="00124510">
        <w:rPr>
          <w:rFonts w:asciiTheme="majorBidi" w:hAnsiTheme="majorBidi" w:cstheme="majorBidi"/>
          <w:i/>
          <w:iCs/>
          <w:color w:val="000000"/>
          <w:sz w:val="24"/>
          <w:szCs w:val="24"/>
          <w:lang w:val="en-GB"/>
        </w:rPr>
        <w:t>ν</w:t>
      </w:r>
      <w:r w:rsidRPr="00124510">
        <w:rPr>
          <w:rFonts w:asciiTheme="majorBidi" w:hAnsiTheme="majorBidi" w:cstheme="majorBidi"/>
          <w:sz w:val="24"/>
          <w:szCs w:val="24"/>
          <w:vertAlign w:val="subscript"/>
        </w:rPr>
        <w:t>as</w:t>
      </w:r>
      <w:r w:rsidRPr="00124510">
        <w:rPr>
          <w:rFonts w:asciiTheme="majorBidi" w:hAnsiTheme="majorBidi" w:cstheme="majorBidi"/>
          <w:sz w:val="24"/>
          <w:szCs w:val="24"/>
        </w:rPr>
        <w:t>(</w:t>
      </w:r>
      <w:proofErr w:type="gramEnd"/>
      <w:r w:rsidRPr="00124510">
        <w:rPr>
          <w:rFonts w:asciiTheme="majorBidi" w:hAnsiTheme="majorBidi" w:cstheme="majorBidi"/>
          <w:sz w:val="24"/>
          <w:szCs w:val="24"/>
        </w:rPr>
        <w:t>M=O)</w:t>
      </w:r>
      <w:r w:rsidRPr="00124510">
        <w:rPr>
          <w:rFonts w:asciiTheme="majorBidi" w:eastAsia="SimSun" w:hAnsiTheme="majorBidi" w:cstheme="majorBidi"/>
          <w:sz w:val="24"/>
          <w:szCs w:val="24"/>
        </w:rPr>
        <w:t xml:space="preserve"> </w:t>
      </w:r>
      <w:r w:rsidRPr="008F346F">
        <w:rPr>
          <w:rFonts w:asciiTheme="majorBidi" w:eastAsia="SimSun" w:hAnsiTheme="majorBidi" w:cstheme="majorBidi"/>
          <w:sz w:val="24"/>
          <w:szCs w:val="24"/>
        </w:rPr>
        <w:t>et</w:t>
      </w:r>
      <w:r w:rsidRPr="00124510">
        <w:rPr>
          <w:rFonts w:asciiTheme="majorBidi" w:eastAsia="SimSun" w:hAnsiTheme="majorBidi" w:cstheme="majorBidi"/>
          <w:b/>
          <w:bCs/>
          <w:color w:val="FF0000"/>
          <w:sz w:val="24"/>
          <w:szCs w:val="24"/>
        </w:rPr>
        <w:t xml:space="preserve"> </w:t>
      </w:r>
      <w:r w:rsidRPr="00124510">
        <w:rPr>
          <w:rFonts w:asciiTheme="majorBidi" w:hAnsiTheme="majorBidi" w:cstheme="majorBidi"/>
          <w:i/>
          <w:iCs/>
          <w:color w:val="000000"/>
          <w:sz w:val="24"/>
          <w:szCs w:val="24"/>
          <w:lang w:val="en-GB"/>
        </w:rPr>
        <w:t>ν</w:t>
      </w:r>
      <w:r w:rsidRPr="00124510">
        <w:rPr>
          <w:rFonts w:asciiTheme="majorBidi" w:hAnsiTheme="majorBidi" w:cstheme="majorBidi"/>
          <w:sz w:val="24"/>
          <w:szCs w:val="24"/>
          <w:vertAlign w:val="subscript"/>
        </w:rPr>
        <w:t>as</w:t>
      </w:r>
      <w:r w:rsidRPr="00124510">
        <w:rPr>
          <w:rFonts w:asciiTheme="majorBidi" w:hAnsiTheme="majorBidi" w:cstheme="majorBidi"/>
          <w:sz w:val="24"/>
          <w:szCs w:val="24"/>
        </w:rPr>
        <w:t>(P−O)</w:t>
      </w:r>
      <w:r w:rsidRPr="00124510">
        <w:rPr>
          <w:rFonts w:asciiTheme="majorBidi" w:eastAsia="SimSun" w:hAnsiTheme="majorBidi" w:cstheme="majorBidi"/>
          <w:sz w:val="24"/>
          <w:szCs w:val="24"/>
        </w:rPr>
        <w:t xml:space="preserve">, respectivement </w:t>
      </w:r>
      <w:r w:rsidR="002A2EFA">
        <w:rPr>
          <w:rFonts w:asciiTheme="majorBidi" w:eastAsia="SimSun" w:hAnsiTheme="majorBidi" w:cstheme="majorBidi"/>
          <w:sz w:val="24"/>
          <w:szCs w:val="24"/>
        </w:rPr>
        <w:t xml:space="preserve">                      </w:t>
      </w:r>
      <w:r w:rsidRPr="00124510">
        <w:rPr>
          <w:rFonts w:asciiTheme="majorBidi" w:eastAsia="SimSun" w:hAnsiTheme="majorBidi" w:cstheme="majorBidi"/>
          <w:sz w:val="24"/>
          <w:szCs w:val="24"/>
        </w:rPr>
        <w:t>(où M représente Mo ou V)</w:t>
      </w:r>
      <w:r w:rsidRPr="00124510">
        <w:rPr>
          <w:rFonts w:asciiTheme="majorBidi" w:hAnsiTheme="majorBidi" w:cstheme="majorBidi"/>
          <w:color w:val="000000"/>
          <w:sz w:val="24"/>
          <w:szCs w:val="24"/>
        </w:rPr>
        <w:t xml:space="preserve"> </w:t>
      </w:r>
      <w:r w:rsidR="007E14F6">
        <w:rPr>
          <w:rFonts w:asciiTheme="majorBidi" w:hAnsiTheme="majorBidi" w:cstheme="majorBidi"/>
          <w:b/>
          <w:bCs/>
          <w:sz w:val="24"/>
          <w:szCs w:val="24"/>
        </w:rPr>
        <w:t>[43</w:t>
      </w:r>
      <w:r w:rsidR="0091463E">
        <w:rPr>
          <w:rFonts w:asciiTheme="majorBidi" w:hAnsiTheme="majorBidi" w:cstheme="majorBidi"/>
          <w:b/>
          <w:bCs/>
          <w:sz w:val="24"/>
          <w:szCs w:val="24"/>
        </w:rPr>
        <w:t>,</w:t>
      </w:r>
      <w:r w:rsidR="00BC587C">
        <w:rPr>
          <w:rFonts w:asciiTheme="majorBidi" w:hAnsiTheme="majorBidi" w:cstheme="majorBidi"/>
          <w:b/>
          <w:sz w:val="24"/>
          <w:szCs w:val="24"/>
        </w:rPr>
        <w:t>46</w:t>
      </w:r>
      <w:r w:rsidR="00E66D85" w:rsidRPr="00E66D85">
        <w:rPr>
          <w:rFonts w:asciiTheme="majorBidi" w:hAnsiTheme="majorBidi" w:cstheme="majorBidi"/>
          <w:b/>
          <w:sz w:val="24"/>
          <w:szCs w:val="24"/>
        </w:rPr>
        <w:t>].</w:t>
      </w:r>
    </w:p>
    <w:p w:rsidR="009C1FAC" w:rsidRDefault="00124510" w:rsidP="00F521D9">
      <w:pPr>
        <w:adjustRightInd w:val="0"/>
        <w:spacing w:after="0" w:line="360" w:lineRule="auto"/>
        <w:ind w:firstLine="708"/>
        <w:jc w:val="both"/>
        <w:rPr>
          <w:rFonts w:asciiTheme="majorBidi" w:hAnsiTheme="majorBidi" w:cstheme="majorBidi"/>
          <w:sz w:val="24"/>
          <w:szCs w:val="24"/>
        </w:rPr>
      </w:pPr>
      <w:r w:rsidRPr="00124510">
        <w:rPr>
          <w:rFonts w:asciiTheme="majorBidi" w:hAnsiTheme="majorBidi" w:cstheme="majorBidi"/>
          <w:sz w:val="24"/>
          <w:szCs w:val="24"/>
        </w:rPr>
        <w:t xml:space="preserve">Le spectre DRIFT de </w:t>
      </w:r>
      <w:smartTag w:uri="urn:schemas-microsoft-com:office:smarttags" w:element="PersonName">
        <w:smartTagPr>
          <w:attr w:name="ProductID" w:val="la HMS"/>
        </w:smartTagPr>
        <w:r w:rsidRPr="00124510">
          <w:rPr>
            <w:rFonts w:asciiTheme="majorBidi" w:hAnsiTheme="majorBidi" w:cstheme="majorBidi"/>
            <w:sz w:val="24"/>
            <w:szCs w:val="24"/>
          </w:rPr>
          <w:t>la HMS</w:t>
        </w:r>
      </w:smartTag>
      <w:r w:rsidRPr="00124510">
        <w:rPr>
          <w:rFonts w:asciiTheme="majorBidi" w:hAnsiTheme="majorBidi" w:cstheme="majorBidi"/>
          <w:sz w:val="24"/>
          <w:szCs w:val="24"/>
        </w:rPr>
        <w:t xml:space="preserve"> (Fig. 5b) montre une bande fine à 3744 cm</w:t>
      </w:r>
      <w:r w:rsidRPr="00124510">
        <w:rPr>
          <w:rFonts w:asciiTheme="majorBidi" w:hAnsiTheme="majorBidi" w:cstheme="majorBidi"/>
          <w:sz w:val="24"/>
          <w:szCs w:val="24"/>
          <w:vertAlign w:val="superscript"/>
        </w:rPr>
        <w:t>−1</w:t>
      </w:r>
      <w:r w:rsidRPr="00124510">
        <w:rPr>
          <w:rFonts w:asciiTheme="majorBidi" w:hAnsiTheme="majorBidi" w:cstheme="majorBidi"/>
          <w:sz w:val="24"/>
          <w:szCs w:val="24"/>
        </w:rPr>
        <w:t xml:space="preserve"> attribuée aux groupements silanol terminaux isolés </w:t>
      </w:r>
      <w:r w:rsidR="00BC587C">
        <w:rPr>
          <w:rFonts w:asciiTheme="majorBidi" w:hAnsiTheme="majorBidi" w:cstheme="majorBidi"/>
          <w:b/>
          <w:sz w:val="24"/>
          <w:szCs w:val="24"/>
        </w:rPr>
        <w:t>[44,45</w:t>
      </w:r>
      <w:r w:rsidRPr="005533BB">
        <w:rPr>
          <w:rFonts w:asciiTheme="majorBidi" w:hAnsiTheme="majorBidi" w:cstheme="majorBidi"/>
          <w:b/>
          <w:sz w:val="24"/>
          <w:szCs w:val="24"/>
        </w:rPr>
        <w:t>]</w:t>
      </w:r>
      <w:r w:rsidRPr="00124510">
        <w:rPr>
          <w:rFonts w:asciiTheme="majorBidi" w:hAnsiTheme="majorBidi" w:cstheme="majorBidi"/>
          <w:sz w:val="24"/>
          <w:szCs w:val="24"/>
        </w:rPr>
        <w:t xml:space="preserve"> </w:t>
      </w:r>
      <w:r w:rsidR="005533BB">
        <w:rPr>
          <w:rFonts w:asciiTheme="majorBidi" w:hAnsiTheme="majorBidi" w:cstheme="majorBidi"/>
          <w:sz w:val="24"/>
          <w:szCs w:val="24"/>
        </w:rPr>
        <w:t>et des bandes à 3550</w:t>
      </w:r>
      <w:r w:rsidRPr="00124510">
        <w:rPr>
          <w:rFonts w:asciiTheme="majorBidi" w:hAnsiTheme="majorBidi" w:cstheme="majorBidi"/>
          <w:sz w:val="24"/>
          <w:szCs w:val="24"/>
        </w:rPr>
        <w:t xml:space="preserve"> et 3628 cm</w:t>
      </w:r>
      <w:r w:rsidRPr="00124510">
        <w:rPr>
          <w:rFonts w:asciiTheme="majorBidi" w:hAnsiTheme="majorBidi" w:cstheme="majorBidi"/>
          <w:sz w:val="24"/>
          <w:szCs w:val="24"/>
          <w:vertAlign w:val="superscript"/>
        </w:rPr>
        <w:t>−1</w:t>
      </w:r>
      <w:r w:rsidRPr="00124510">
        <w:rPr>
          <w:rFonts w:asciiTheme="majorBidi" w:hAnsiTheme="majorBidi" w:cstheme="majorBidi"/>
          <w:sz w:val="24"/>
          <w:szCs w:val="24"/>
        </w:rPr>
        <w:t xml:space="preserve">  attribuées aux groupements silanol à l’intérieur des canaux de la HMS La large et intense bande observée dans la région 1300−1000 cm</w:t>
      </w:r>
      <w:r w:rsidRPr="00124510">
        <w:rPr>
          <w:rFonts w:asciiTheme="majorBidi" w:hAnsiTheme="majorBidi" w:cstheme="majorBidi"/>
          <w:sz w:val="24"/>
          <w:szCs w:val="24"/>
          <w:vertAlign w:val="superscript"/>
        </w:rPr>
        <w:t>−1</w:t>
      </w:r>
      <w:r w:rsidRPr="00124510">
        <w:rPr>
          <w:rFonts w:asciiTheme="majorBidi" w:hAnsiTheme="majorBidi" w:cstheme="majorBidi"/>
          <w:sz w:val="24"/>
          <w:szCs w:val="24"/>
        </w:rPr>
        <w:t xml:space="preserve"> correspond à la vibration </w:t>
      </w:r>
      <w:r w:rsidR="00957459" w:rsidRPr="00124510">
        <w:rPr>
          <w:rFonts w:asciiTheme="majorBidi" w:hAnsiTheme="majorBidi" w:cstheme="majorBidi"/>
          <w:sz w:val="24"/>
          <w:szCs w:val="24"/>
        </w:rPr>
        <w:t>asymétrique</w:t>
      </w:r>
      <w:r w:rsidRPr="00124510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r w:rsidRPr="00124510">
        <w:rPr>
          <w:rFonts w:asciiTheme="majorBidi" w:hAnsiTheme="majorBidi" w:cstheme="majorBidi"/>
          <w:i/>
          <w:iCs/>
          <w:sz w:val="24"/>
          <w:szCs w:val="24"/>
          <w:lang w:val="en-GB"/>
        </w:rPr>
        <w:t>ν</w:t>
      </w:r>
      <w:r w:rsidRPr="00124510">
        <w:rPr>
          <w:rFonts w:asciiTheme="majorBidi" w:hAnsiTheme="majorBidi" w:cstheme="majorBidi"/>
          <w:sz w:val="24"/>
          <w:szCs w:val="24"/>
          <w:vertAlign w:val="subscript"/>
        </w:rPr>
        <w:t>as</w:t>
      </w:r>
      <w:r w:rsidRPr="00124510">
        <w:rPr>
          <w:rFonts w:asciiTheme="majorBidi" w:hAnsiTheme="majorBidi" w:cstheme="majorBidi"/>
          <w:sz w:val="24"/>
          <w:szCs w:val="24"/>
        </w:rPr>
        <w:t>(Si−</w:t>
      </w:r>
      <w:proofErr w:type="spellStart"/>
      <w:r w:rsidRPr="00124510">
        <w:rPr>
          <w:rFonts w:asciiTheme="majorBidi" w:hAnsiTheme="majorBidi" w:cstheme="majorBidi"/>
          <w:sz w:val="24"/>
          <w:szCs w:val="24"/>
        </w:rPr>
        <w:t>O−Si</w:t>
      </w:r>
      <w:proofErr w:type="spellEnd"/>
      <w:r w:rsidRPr="00124510">
        <w:rPr>
          <w:rFonts w:asciiTheme="majorBidi" w:hAnsiTheme="majorBidi" w:cstheme="majorBidi"/>
          <w:sz w:val="24"/>
          <w:szCs w:val="24"/>
        </w:rPr>
        <w:t>) et celle à ~ 800 cm</w:t>
      </w:r>
      <w:r w:rsidRPr="00124510">
        <w:rPr>
          <w:rFonts w:asciiTheme="majorBidi" w:hAnsiTheme="majorBidi" w:cstheme="majorBidi"/>
          <w:sz w:val="24"/>
          <w:szCs w:val="24"/>
          <w:vertAlign w:val="superscript"/>
        </w:rPr>
        <w:t>−1</w:t>
      </w:r>
      <w:r w:rsidRPr="00124510">
        <w:rPr>
          <w:rFonts w:asciiTheme="majorBidi" w:hAnsiTheme="majorBidi" w:cstheme="majorBidi"/>
          <w:sz w:val="24"/>
          <w:szCs w:val="24"/>
        </w:rPr>
        <w:t xml:space="preserve"> à la vibration </w:t>
      </w:r>
      <w:r w:rsidR="00957459" w:rsidRPr="00124510">
        <w:rPr>
          <w:rFonts w:asciiTheme="majorBidi" w:hAnsiTheme="majorBidi" w:cstheme="majorBidi"/>
          <w:sz w:val="24"/>
          <w:szCs w:val="24"/>
        </w:rPr>
        <w:t>symétrique</w:t>
      </w:r>
      <w:r w:rsidRPr="00124510">
        <w:rPr>
          <w:rFonts w:asciiTheme="majorBidi" w:hAnsiTheme="majorBidi" w:cstheme="majorBidi"/>
          <w:sz w:val="24"/>
          <w:szCs w:val="24"/>
        </w:rPr>
        <w:t xml:space="preserve"> </w:t>
      </w:r>
      <w:r w:rsidRPr="00124510">
        <w:rPr>
          <w:rFonts w:asciiTheme="majorBidi" w:hAnsiTheme="majorBidi" w:cstheme="majorBidi"/>
          <w:i/>
          <w:iCs/>
          <w:sz w:val="24"/>
          <w:szCs w:val="24"/>
          <w:lang w:val="en-GB"/>
        </w:rPr>
        <w:t>ν</w:t>
      </w:r>
      <w:r w:rsidRPr="00124510">
        <w:rPr>
          <w:rFonts w:asciiTheme="majorBidi" w:hAnsiTheme="majorBidi" w:cstheme="majorBidi"/>
          <w:sz w:val="24"/>
          <w:szCs w:val="24"/>
          <w:vertAlign w:val="subscript"/>
        </w:rPr>
        <w:t>s</w:t>
      </w:r>
      <w:r w:rsidRPr="00124510">
        <w:rPr>
          <w:rFonts w:asciiTheme="majorBidi" w:hAnsiTheme="majorBidi" w:cstheme="majorBidi"/>
          <w:sz w:val="24"/>
          <w:szCs w:val="24"/>
        </w:rPr>
        <w:t>(Si−</w:t>
      </w:r>
      <w:proofErr w:type="spellStart"/>
      <w:r w:rsidRPr="00124510">
        <w:rPr>
          <w:rFonts w:asciiTheme="majorBidi" w:hAnsiTheme="majorBidi" w:cstheme="majorBidi"/>
          <w:sz w:val="24"/>
          <w:szCs w:val="24"/>
        </w:rPr>
        <w:t>O−Si</w:t>
      </w:r>
      <w:proofErr w:type="spellEnd"/>
      <w:r w:rsidRPr="00124510">
        <w:rPr>
          <w:rFonts w:asciiTheme="majorBidi" w:hAnsiTheme="majorBidi" w:cstheme="majorBidi"/>
          <w:sz w:val="24"/>
          <w:szCs w:val="24"/>
        </w:rPr>
        <w:t>).</w:t>
      </w:r>
    </w:p>
    <w:p w:rsidR="00124510" w:rsidRPr="00124510" w:rsidRDefault="00124510" w:rsidP="00F521D9">
      <w:pPr>
        <w:adjustRightInd w:val="0"/>
        <w:spacing w:after="0" w:line="360" w:lineRule="auto"/>
        <w:ind w:firstLine="708"/>
        <w:jc w:val="both"/>
        <w:rPr>
          <w:rFonts w:asciiTheme="majorBidi" w:hAnsiTheme="majorBidi" w:cstheme="majorBidi"/>
          <w:sz w:val="24"/>
          <w:szCs w:val="24"/>
        </w:rPr>
      </w:pPr>
      <w:r w:rsidRPr="00124510">
        <w:rPr>
          <w:rFonts w:asciiTheme="majorBidi" w:hAnsiTheme="majorBidi" w:cstheme="majorBidi"/>
          <w:sz w:val="24"/>
          <w:szCs w:val="24"/>
        </w:rPr>
        <w:t xml:space="preserve">La vibration </w:t>
      </w:r>
      <w:r w:rsidRPr="00124510">
        <w:rPr>
          <w:rFonts w:asciiTheme="majorBidi" w:hAnsiTheme="majorBidi" w:cstheme="majorBidi"/>
          <w:i/>
          <w:iCs/>
          <w:sz w:val="24"/>
          <w:szCs w:val="24"/>
          <w:lang w:val="en-GB"/>
        </w:rPr>
        <w:t>ν</w:t>
      </w:r>
      <w:r w:rsidRPr="00124510">
        <w:rPr>
          <w:rFonts w:asciiTheme="majorBidi" w:hAnsiTheme="majorBidi" w:cstheme="majorBidi"/>
          <w:sz w:val="24"/>
          <w:szCs w:val="24"/>
        </w:rPr>
        <w:t>(</w:t>
      </w:r>
      <w:proofErr w:type="spellStart"/>
      <w:r w:rsidRPr="00124510">
        <w:rPr>
          <w:rFonts w:asciiTheme="majorBidi" w:hAnsiTheme="majorBidi" w:cstheme="majorBidi"/>
          <w:sz w:val="24"/>
          <w:szCs w:val="24"/>
        </w:rPr>
        <w:t>Si−O</w:t>
      </w:r>
      <w:r w:rsidRPr="00124510">
        <w:rPr>
          <w:rFonts w:asciiTheme="majorBidi" w:hAnsiTheme="majorBidi" w:cstheme="majorBidi"/>
          <w:sz w:val="24"/>
          <w:szCs w:val="24"/>
          <w:vertAlign w:val="subscript"/>
        </w:rPr>
        <w:t>d</w:t>
      </w:r>
      <w:proofErr w:type="spellEnd"/>
      <w:r w:rsidRPr="00124510">
        <w:rPr>
          <w:rFonts w:asciiTheme="majorBidi" w:hAnsiTheme="majorBidi" w:cstheme="majorBidi"/>
          <w:sz w:val="24"/>
          <w:szCs w:val="24"/>
        </w:rPr>
        <w:t xml:space="preserve">) due aux groupements </w:t>
      </w:r>
      <w:proofErr w:type="spellStart"/>
      <w:r w:rsidRPr="00124510">
        <w:rPr>
          <w:rFonts w:asciiTheme="majorBidi" w:hAnsiTheme="majorBidi" w:cstheme="majorBidi"/>
          <w:sz w:val="24"/>
          <w:szCs w:val="24"/>
        </w:rPr>
        <w:t>Si−OH</w:t>
      </w:r>
      <w:proofErr w:type="spellEnd"/>
      <w:r w:rsidRPr="00124510">
        <w:rPr>
          <w:rFonts w:asciiTheme="majorBidi" w:hAnsiTheme="majorBidi" w:cstheme="majorBidi"/>
          <w:sz w:val="24"/>
          <w:szCs w:val="24"/>
        </w:rPr>
        <w:t xml:space="preserve"> et </w:t>
      </w:r>
      <w:proofErr w:type="spellStart"/>
      <w:r w:rsidRPr="00124510">
        <w:rPr>
          <w:rFonts w:asciiTheme="majorBidi" w:hAnsiTheme="majorBidi" w:cstheme="majorBidi"/>
          <w:sz w:val="24"/>
          <w:szCs w:val="24"/>
        </w:rPr>
        <w:t>Si−O</w:t>
      </w:r>
      <w:proofErr w:type="spellEnd"/>
      <w:r w:rsidRPr="00124510">
        <w:rPr>
          <w:rFonts w:asciiTheme="majorBidi" w:hAnsiTheme="majorBidi" w:cstheme="majorBidi"/>
          <w:sz w:val="24"/>
          <w:szCs w:val="24"/>
          <w:vertAlign w:val="superscript"/>
        </w:rPr>
        <w:t>−</w:t>
      </w:r>
      <w:r w:rsidRPr="00124510">
        <w:rPr>
          <w:rFonts w:asciiTheme="majorBidi" w:hAnsiTheme="majorBidi" w:cstheme="majorBidi"/>
          <w:sz w:val="24"/>
          <w:szCs w:val="24"/>
        </w:rPr>
        <w:t xml:space="preserve"> </w:t>
      </w:r>
      <w:r w:rsidRPr="00E66D85">
        <w:rPr>
          <w:rFonts w:asciiTheme="majorBidi" w:hAnsiTheme="majorBidi" w:cstheme="majorBidi"/>
          <w:b/>
          <w:sz w:val="24"/>
          <w:szCs w:val="24"/>
        </w:rPr>
        <w:t>[</w:t>
      </w:r>
      <w:r w:rsidR="00EB5E8F">
        <w:rPr>
          <w:rFonts w:asciiTheme="majorBidi" w:hAnsiTheme="majorBidi" w:cstheme="majorBidi"/>
          <w:b/>
          <w:sz w:val="24"/>
          <w:szCs w:val="24"/>
        </w:rPr>
        <w:t>47</w:t>
      </w:r>
      <w:r w:rsidRPr="00E66D85">
        <w:rPr>
          <w:rFonts w:asciiTheme="majorBidi" w:hAnsiTheme="majorBidi" w:cstheme="majorBidi"/>
          <w:b/>
          <w:sz w:val="24"/>
          <w:szCs w:val="24"/>
        </w:rPr>
        <w:t>]</w:t>
      </w:r>
      <w:r w:rsidRPr="00124510">
        <w:rPr>
          <w:rFonts w:asciiTheme="majorBidi" w:hAnsiTheme="majorBidi" w:cstheme="majorBidi"/>
          <w:sz w:val="24"/>
          <w:szCs w:val="24"/>
        </w:rPr>
        <w:t xml:space="preserve"> est observée vers 950 cm</w:t>
      </w:r>
      <w:r w:rsidRPr="00124510">
        <w:rPr>
          <w:rFonts w:asciiTheme="majorBidi" w:hAnsiTheme="majorBidi" w:cstheme="majorBidi"/>
          <w:sz w:val="24"/>
          <w:szCs w:val="24"/>
          <w:vertAlign w:val="superscript"/>
        </w:rPr>
        <w:t>−1</w:t>
      </w:r>
      <w:r w:rsidRPr="00124510">
        <w:rPr>
          <w:rFonts w:asciiTheme="majorBidi" w:hAnsiTheme="majorBidi" w:cstheme="majorBidi"/>
          <w:sz w:val="24"/>
          <w:szCs w:val="24"/>
        </w:rPr>
        <w:t>. Les deux bandes larges entre 1800 et 1550 cm</w:t>
      </w:r>
      <w:r w:rsidRPr="00124510">
        <w:rPr>
          <w:rFonts w:asciiTheme="majorBidi" w:hAnsiTheme="majorBidi" w:cstheme="majorBidi"/>
          <w:sz w:val="24"/>
          <w:szCs w:val="24"/>
          <w:vertAlign w:val="superscript"/>
        </w:rPr>
        <w:t>−1</w:t>
      </w:r>
      <w:r w:rsidRPr="00124510">
        <w:rPr>
          <w:rFonts w:asciiTheme="majorBidi" w:hAnsiTheme="majorBidi" w:cstheme="majorBidi"/>
          <w:sz w:val="24"/>
          <w:szCs w:val="24"/>
        </w:rPr>
        <w:t xml:space="preserve">, avec une intensité moyenne, </w:t>
      </w:r>
      <w:r w:rsidR="00D27C7B">
        <w:rPr>
          <w:rFonts w:asciiTheme="majorBidi" w:hAnsiTheme="majorBidi" w:cstheme="majorBidi"/>
          <w:sz w:val="24"/>
          <w:szCs w:val="24"/>
        </w:rPr>
        <w:br/>
      </w:r>
      <w:r w:rsidRPr="00124510">
        <w:rPr>
          <w:rFonts w:asciiTheme="majorBidi" w:hAnsiTheme="majorBidi" w:cstheme="majorBidi"/>
          <w:sz w:val="24"/>
          <w:szCs w:val="24"/>
        </w:rPr>
        <w:t xml:space="preserve">sont également associées aux vibrations de </w:t>
      </w:r>
      <w:proofErr w:type="spellStart"/>
      <w:r w:rsidRPr="00124510">
        <w:rPr>
          <w:rFonts w:asciiTheme="majorBidi" w:hAnsiTheme="majorBidi" w:cstheme="majorBidi"/>
          <w:sz w:val="24"/>
          <w:szCs w:val="24"/>
        </w:rPr>
        <w:t>Si−</w:t>
      </w:r>
      <w:r>
        <w:rPr>
          <w:rFonts w:asciiTheme="majorBidi" w:hAnsiTheme="majorBidi" w:cstheme="majorBidi"/>
          <w:sz w:val="24"/>
          <w:szCs w:val="24"/>
        </w:rPr>
        <w:t>O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et celle vers</w:t>
      </w:r>
      <w:r w:rsidRPr="00124510">
        <w:rPr>
          <w:rFonts w:asciiTheme="majorBidi" w:hAnsiTheme="majorBidi" w:cstheme="majorBidi"/>
          <w:sz w:val="24"/>
          <w:szCs w:val="24"/>
        </w:rPr>
        <w:t xml:space="preserve"> 1370 cm</w:t>
      </w:r>
      <w:r w:rsidRPr="00124510">
        <w:rPr>
          <w:rFonts w:asciiTheme="majorBidi" w:hAnsiTheme="majorBidi" w:cstheme="majorBidi"/>
          <w:sz w:val="24"/>
          <w:szCs w:val="24"/>
          <w:vertAlign w:val="superscript"/>
        </w:rPr>
        <w:t>−1</w:t>
      </w:r>
      <w:r w:rsidRPr="00124510">
        <w:rPr>
          <w:rFonts w:asciiTheme="majorBidi" w:hAnsiTheme="majorBidi" w:cstheme="majorBidi"/>
          <w:sz w:val="24"/>
          <w:szCs w:val="24"/>
        </w:rPr>
        <w:t xml:space="preserve"> à la présence </w:t>
      </w:r>
      <w:r w:rsidR="00D27C7B">
        <w:rPr>
          <w:rFonts w:asciiTheme="majorBidi" w:hAnsiTheme="majorBidi" w:cstheme="majorBidi"/>
          <w:sz w:val="24"/>
          <w:szCs w:val="24"/>
        </w:rPr>
        <w:br/>
      </w:r>
      <w:r w:rsidRPr="00124510">
        <w:rPr>
          <w:rFonts w:asciiTheme="majorBidi" w:hAnsiTheme="majorBidi" w:cstheme="majorBidi"/>
          <w:sz w:val="24"/>
          <w:szCs w:val="24"/>
        </w:rPr>
        <w:t xml:space="preserve">des </w:t>
      </w:r>
      <w:r w:rsidR="00E66D85">
        <w:rPr>
          <w:rFonts w:asciiTheme="majorBidi" w:hAnsiTheme="majorBidi" w:cstheme="majorBidi"/>
          <w:sz w:val="24"/>
          <w:szCs w:val="24"/>
        </w:rPr>
        <w:t xml:space="preserve">molécules d'eau physisorbée </w:t>
      </w:r>
      <w:r w:rsidR="00BC587C">
        <w:rPr>
          <w:rFonts w:asciiTheme="majorBidi" w:hAnsiTheme="majorBidi" w:cstheme="majorBidi"/>
          <w:b/>
          <w:sz w:val="24"/>
          <w:szCs w:val="24"/>
        </w:rPr>
        <w:t>[45</w:t>
      </w:r>
      <w:r w:rsidRPr="00E66D85">
        <w:rPr>
          <w:rFonts w:asciiTheme="majorBidi" w:hAnsiTheme="majorBidi" w:cstheme="majorBidi"/>
          <w:b/>
          <w:sz w:val="24"/>
          <w:szCs w:val="24"/>
        </w:rPr>
        <w:t>].</w:t>
      </w:r>
    </w:p>
    <w:p w:rsidR="00B320F5" w:rsidRDefault="00124510" w:rsidP="00F521D9">
      <w:pPr>
        <w:spacing w:after="0" w:line="360" w:lineRule="auto"/>
        <w:ind w:firstLine="709"/>
        <w:jc w:val="both"/>
        <w:rPr>
          <w:rFonts w:asciiTheme="majorBidi" w:hAnsiTheme="majorBidi" w:cstheme="majorBidi"/>
          <w:b/>
          <w:sz w:val="24"/>
          <w:szCs w:val="24"/>
        </w:rPr>
      </w:pPr>
      <w:r w:rsidRPr="00124510">
        <w:rPr>
          <w:rFonts w:asciiTheme="majorBidi" w:hAnsiTheme="majorBidi" w:cstheme="majorBidi"/>
          <w:color w:val="000000"/>
          <w:sz w:val="24"/>
          <w:szCs w:val="24"/>
        </w:rPr>
        <w:t>Pour les solides V</w:t>
      </w:r>
      <w:r>
        <w:rPr>
          <w:rFonts w:asciiTheme="majorBidi" w:hAnsiTheme="majorBidi" w:cstheme="majorBidi"/>
          <w:color w:val="000000"/>
          <w:sz w:val="24"/>
          <w:szCs w:val="24"/>
        </w:rPr>
        <w:t>1</w:t>
      </w:r>
      <w:r w:rsidRPr="00124510">
        <w:rPr>
          <w:rFonts w:asciiTheme="majorBidi" w:hAnsiTheme="majorBidi" w:cstheme="majorBidi"/>
          <w:color w:val="000000"/>
          <w:sz w:val="24"/>
          <w:szCs w:val="24"/>
        </w:rPr>
        <w:t>/HMS, dans la région 1800</w:t>
      </w:r>
      <w:r w:rsidRPr="00124510">
        <w:rPr>
          <w:rFonts w:asciiTheme="majorBidi" w:hAnsiTheme="majorBidi" w:cstheme="majorBidi"/>
          <w:sz w:val="24"/>
          <w:szCs w:val="24"/>
        </w:rPr>
        <w:t>−</w:t>
      </w:r>
      <w:r w:rsidRPr="00124510">
        <w:rPr>
          <w:rFonts w:asciiTheme="majorBidi" w:hAnsiTheme="majorBidi" w:cstheme="majorBidi"/>
          <w:color w:val="000000"/>
          <w:sz w:val="24"/>
          <w:szCs w:val="24"/>
        </w:rPr>
        <w:t xml:space="preserve">400 </w:t>
      </w:r>
      <w:r w:rsidRPr="00124510">
        <w:rPr>
          <w:rFonts w:asciiTheme="majorBidi" w:eastAsia="SimSun" w:hAnsiTheme="majorBidi" w:cstheme="majorBidi"/>
          <w:color w:val="000000"/>
          <w:sz w:val="24"/>
          <w:szCs w:val="24"/>
        </w:rPr>
        <w:t>cm</w:t>
      </w:r>
      <w:r w:rsidRPr="00124510">
        <w:rPr>
          <w:rFonts w:asciiTheme="majorBidi" w:hAnsiTheme="majorBidi" w:cstheme="majorBidi"/>
          <w:sz w:val="24"/>
          <w:szCs w:val="24"/>
          <w:vertAlign w:val="superscript"/>
        </w:rPr>
        <w:t>−</w:t>
      </w:r>
      <w:r w:rsidRPr="00124510">
        <w:rPr>
          <w:rFonts w:asciiTheme="majorBidi" w:eastAsia="SimSun" w:hAnsiTheme="majorBidi" w:cstheme="majorBidi"/>
          <w:color w:val="000000"/>
          <w:sz w:val="24"/>
          <w:szCs w:val="24"/>
          <w:vertAlign w:val="superscript"/>
        </w:rPr>
        <w:t>1</w:t>
      </w:r>
      <w:r w:rsidRPr="00124510">
        <w:rPr>
          <w:rFonts w:asciiTheme="majorBidi" w:hAnsiTheme="majorBidi" w:cstheme="majorBidi"/>
          <w:color w:val="000000"/>
          <w:sz w:val="24"/>
          <w:szCs w:val="24"/>
        </w:rPr>
        <w:t xml:space="preserve">, toutes les bandes </w:t>
      </w:r>
      <w:r w:rsidR="00412BF1">
        <w:rPr>
          <w:rFonts w:asciiTheme="majorBidi" w:hAnsiTheme="majorBidi" w:cstheme="majorBidi"/>
          <w:color w:val="000000"/>
          <w:sz w:val="24"/>
          <w:szCs w:val="24"/>
        </w:rPr>
        <w:br/>
      </w:r>
      <w:r w:rsidRPr="00124510">
        <w:rPr>
          <w:rFonts w:asciiTheme="majorBidi" w:hAnsiTheme="majorBidi" w:cstheme="majorBidi"/>
          <w:color w:val="000000"/>
          <w:sz w:val="24"/>
          <w:szCs w:val="24"/>
        </w:rPr>
        <w:t>de vibration correspondant à la structure de Keggin, ont été entièrement recouvertes</w:t>
      </w:r>
      <w:r w:rsidR="00412BF1">
        <w:rPr>
          <w:rFonts w:asciiTheme="majorBidi" w:hAnsiTheme="majorBidi" w:cstheme="majorBidi"/>
          <w:color w:val="000000"/>
          <w:sz w:val="24"/>
          <w:szCs w:val="24"/>
        </w:rPr>
        <w:br/>
      </w:r>
      <w:r w:rsidRPr="00124510">
        <w:rPr>
          <w:rFonts w:asciiTheme="majorBidi" w:hAnsiTheme="majorBidi" w:cstheme="majorBidi"/>
          <w:color w:val="000000"/>
          <w:sz w:val="24"/>
          <w:szCs w:val="24"/>
        </w:rPr>
        <w:t xml:space="preserve">par celles du support à l’exception de la bande correspondant </w:t>
      </w:r>
      <w:r w:rsidRPr="00124510">
        <w:rPr>
          <w:rFonts w:asciiTheme="majorBidi" w:hAnsiTheme="majorBidi" w:cstheme="majorBidi"/>
          <w:sz w:val="24"/>
          <w:szCs w:val="24"/>
        </w:rPr>
        <w:t xml:space="preserve">à la vibration </w:t>
      </w:r>
      <w:proofErr w:type="spellStart"/>
      <w:r w:rsidRPr="00124510">
        <w:rPr>
          <w:rFonts w:asciiTheme="majorBidi" w:hAnsiTheme="majorBidi" w:cstheme="majorBidi"/>
          <w:sz w:val="24"/>
          <w:szCs w:val="24"/>
        </w:rPr>
        <w:t>métal−oxygène</w:t>
      </w:r>
      <w:proofErr w:type="spellEnd"/>
      <w:r w:rsidRPr="00124510">
        <w:rPr>
          <w:rFonts w:asciiTheme="majorBidi" w:hAnsiTheme="majorBidi" w:cstheme="majorBidi"/>
          <w:sz w:val="24"/>
          <w:szCs w:val="24"/>
        </w:rPr>
        <w:t xml:space="preserve">, </w:t>
      </w:r>
      <w:r w:rsidRPr="00124510">
        <w:rPr>
          <w:rFonts w:asciiTheme="majorBidi" w:hAnsiTheme="majorBidi" w:cstheme="majorBidi"/>
          <w:i/>
          <w:iCs/>
          <w:color w:val="000000"/>
          <w:sz w:val="24"/>
          <w:szCs w:val="24"/>
          <w:lang w:val="en-GB"/>
        </w:rPr>
        <w:t>ν</w:t>
      </w:r>
      <w:r w:rsidRPr="00124510">
        <w:rPr>
          <w:rFonts w:asciiTheme="majorBidi" w:hAnsiTheme="majorBidi" w:cstheme="majorBidi"/>
          <w:sz w:val="24"/>
          <w:szCs w:val="24"/>
          <w:vertAlign w:val="subscript"/>
        </w:rPr>
        <w:t>as</w:t>
      </w:r>
      <w:r w:rsidRPr="00124510">
        <w:rPr>
          <w:rFonts w:asciiTheme="majorBidi" w:hAnsiTheme="majorBidi" w:cstheme="majorBidi"/>
          <w:sz w:val="24"/>
          <w:szCs w:val="24"/>
        </w:rPr>
        <w:t>(Mo−</w:t>
      </w:r>
      <w:proofErr w:type="spellStart"/>
      <w:r w:rsidRPr="00124510">
        <w:rPr>
          <w:rFonts w:asciiTheme="majorBidi" w:hAnsiTheme="majorBidi" w:cstheme="majorBidi"/>
          <w:sz w:val="24"/>
          <w:szCs w:val="24"/>
        </w:rPr>
        <w:t>O</w:t>
      </w:r>
      <w:r w:rsidRPr="00124510">
        <w:rPr>
          <w:rFonts w:asciiTheme="majorBidi" w:hAnsiTheme="majorBidi" w:cstheme="majorBidi"/>
          <w:sz w:val="24"/>
          <w:szCs w:val="24"/>
          <w:vertAlign w:val="subscript"/>
        </w:rPr>
        <w:t>b</w:t>
      </w:r>
      <w:r w:rsidRPr="00124510">
        <w:rPr>
          <w:rFonts w:asciiTheme="majorBidi" w:hAnsiTheme="majorBidi" w:cstheme="majorBidi"/>
          <w:sz w:val="24"/>
          <w:szCs w:val="24"/>
        </w:rPr>
        <w:t>−Mo</w:t>
      </w:r>
      <w:proofErr w:type="spellEnd"/>
      <w:r w:rsidRPr="00124510">
        <w:rPr>
          <w:rFonts w:asciiTheme="majorBidi" w:hAnsiTheme="majorBidi" w:cstheme="majorBidi"/>
          <w:sz w:val="24"/>
          <w:szCs w:val="24"/>
        </w:rPr>
        <w:t>) (</w:t>
      </w:r>
      <w:r w:rsidRPr="00124510">
        <w:rPr>
          <w:rFonts w:asciiTheme="majorBidi" w:hAnsiTheme="majorBidi" w:cstheme="majorBidi"/>
          <w:bCs/>
          <w:sz w:val="24"/>
          <w:szCs w:val="24"/>
        </w:rPr>
        <w:t xml:space="preserve">868 </w:t>
      </w:r>
      <w:r w:rsidRPr="00124510">
        <w:rPr>
          <w:rFonts w:asciiTheme="majorBidi" w:eastAsia="SimSun" w:hAnsiTheme="majorBidi" w:cstheme="majorBidi"/>
          <w:color w:val="000000"/>
          <w:sz w:val="24"/>
          <w:szCs w:val="24"/>
        </w:rPr>
        <w:t>cm</w:t>
      </w:r>
      <w:r w:rsidRPr="00124510">
        <w:rPr>
          <w:rFonts w:asciiTheme="majorBidi" w:hAnsiTheme="majorBidi" w:cstheme="majorBidi"/>
          <w:sz w:val="24"/>
          <w:szCs w:val="24"/>
          <w:vertAlign w:val="superscript"/>
        </w:rPr>
        <w:t>−</w:t>
      </w:r>
      <w:r w:rsidRPr="00124510">
        <w:rPr>
          <w:rFonts w:asciiTheme="majorBidi" w:eastAsia="SimSun" w:hAnsiTheme="majorBidi" w:cstheme="majorBidi"/>
          <w:color w:val="000000"/>
          <w:sz w:val="24"/>
          <w:szCs w:val="24"/>
          <w:vertAlign w:val="superscript"/>
        </w:rPr>
        <w:t>1</w:t>
      </w:r>
      <w:r w:rsidRPr="00124510">
        <w:rPr>
          <w:rFonts w:asciiTheme="majorBidi" w:hAnsiTheme="majorBidi" w:cstheme="majorBidi"/>
          <w:sz w:val="24"/>
          <w:szCs w:val="24"/>
        </w:rPr>
        <w:t>) comme observé par spectroscopie IR, i</w:t>
      </w:r>
      <w:r w:rsidRPr="00124510">
        <w:rPr>
          <w:rFonts w:asciiTheme="majorBidi" w:hAnsiTheme="majorBidi" w:cstheme="majorBidi"/>
          <w:color w:val="000000"/>
          <w:sz w:val="24"/>
          <w:szCs w:val="24"/>
        </w:rPr>
        <w:t>ndiquant ainsi</w:t>
      </w:r>
      <w:r w:rsidRPr="00124510">
        <w:rPr>
          <w:rFonts w:asciiTheme="majorBidi" w:hAnsiTheme="majorBidi" w:cstheme="majorBidi"/>
          <w:sz w:val="24"/>
          <w:szCs w:val="24"/>
        </w:rPr>
        <w:t xml:space="preserve"> </w:t>
      </w:r>
      <w:r w:rsidR="00412BF1">
        <w:rPr>
          <w:rFonts w:asciiTheme="majorBidi" w:hAnsiTheme="majorBidi" w:cstheme="majorBidi"/>
          <w:sz w:val="24"/>
          <w:szCs w:val="24"/>
        </w:rPr>
        <w:br/>
      </w:r>
      <w:r w:rsidRPr="00124510">
        <w:rPr>
          <w:rFonts w:asciiTheme="majorBidi" w:hAnsiTheme="majorBidi" w:cstheme="majorBidi"/>
          <w:sz w:val="24"/>
          <w:szCs w:val="24"/>
        </w:rPr>
        <w:t>que la structure de Keggin n’a  pas été affectée par le support silicique.</w:t>
      </w:r>
      <w:r w:rsidR="00CE3E31">
        <w:rPr>
          <w:rFonts w:asciiTheme="majorBidi" w:hAnsiTheme="majorBidi" w:cstheme="majorBidi"/>
          <w:sz w:val="24"/>
          <w:szCs w:val="24"/>
        </w:rPr>
        <w:t xml:space="preserve"> </w:t>
      </w:r>
      <w:r w:rsidRPr="00124510">
        <w:rPr>
          <w:rFonts w:asciiTheme="majorBidi" w:hAnsiTheme="majorBidi" w:cstheme="majorBidi"/>
          <w:sz w:val="24"/>
          <w:szCs w:val="24"/>
        </w:rPr>
        <w:t>Par ailleurs,</w:t>
      </w:r>
      <w:r w:rsidR="00412BF1">
        <w:rPr>
          <w:rFonts w:asciiTheme="majorBidi" w:hAnsiTheme="majorBidi" w:cstheme="majorBidi"/>
          <w:sz w:val="24"/>
          <w:szCs w:val="24"/>
        </w:rPr>
        <w:br/>
      </w:r>
      <w:r w:rsidRPr="00124510">
        <w:rPr>
          <w:rFonts w:asciiTheme="majorBidi" w:hAnsiTheme="majorBidi" w:cstheme="majorBidi"/>
          <w:sz w:val="24"/>
          <w:szCs w:val="24"/>
        </w:rPr>
        <w:t xml:space="preserve"> la bande à 3744 </w:t>
      </w:r>
      <w:r w:rsidRPr="00124510">
        <w:rPr>
          <w:rFonts w:asciiTheme="majorBidi" w:eastAsia="SimSun" w:hAnsiTheme="majorBidi" w:cstheme="majorBidi"/>
          <w:sz w:val="24"/>
          <w:szCs w:val="24"/>
        </w:rPr>
        <w:t>cm</w:t>
      </w:r>
      <w:r w:rsidRPr="00124510">
        <w:rPr>
          <w:rFonts w:asciiTheme="majorBidi" w:hAnsiTheme="majorBidi" w:cstheme="majorBidi"/>
          <w:sz w:val="24"/>
          <w:szCs w:val="24"/>
          <w:vertAlign w:val="superscript"/>
        </w:rPr>
        <w:t>−</w:t>
      </w:r>
      <w:r w:rsidRPr="00124510">
        <w:rPr>
          <w:rFonts w:asciiTheme="majorBidi" w:eastAsia="SimSun" w:hAnsiTheme="majorBidi" w:cstheme="majorBidi"/>
          <w:sz w:val="24"/>
          <w:szCs w:val="24"/>
          <w:vertAlign w:val="superscript"/>
        </w:rPr>
        <w:t>1</w:t>
      </w:r>
      <w:r w:rsidRPr="00124510">
        <w:rPr>
          <w:rFonts w:asciiTheme="majorBidi" w:hAnsiTheme="majorBidi" w:cstheme="majorBidi"/>
          <w:sz w:val="24"/>
          <w:szCs w:val="24"/>
        </w:rPr>
        <w:t xml:space="preserve"> correspondant aux groupements silanol du support est décalée </w:t>
      </w:r>
      <w:r w:rsidR="00D27C7B">
        <w:rPr>
          <w:rFonts w:asciiTheme="majorBidi" w:hAnsiTheme="majorBidi" w:cstheme="majorBidi"/>
          <w:sz w:val="24"/>
          <w:szCs w:val="24"/>
        </w:rPr>
        <w:br/>
      </w:r>
      <w:r w:rsidRPr="00124510">
        <w:rPr>
          <w:rFonts w:asciiTheme="majorBidi" w:hAnsiTheme="majorBidi" w:cstheme="majorBidi"/>
          <w:sz w:val="24"/>
          <w:szCs w:val="24"/>
        </w:rPr>
        <w:t xml:space="preserve">de 2−4 </w:t>
      </w:r>
      <w:r w:rsidRPr="00124510">
        <w:rPr>
          <w:rFonts w:asciiTheme="majorBidi" w:eastAsia="SimSun" w:hAnsiTheme="majorBidi" w:cstheme="majorBidi"/>
          <w:sz w:val="24"/>
          <w:szCs w:val="24"/>
        </w:rPr>
        <w:t>cm</w:t>
      </w:r>
      <w:r w:rsidRPr="00124510">
        <w:rPr>
          <w:rFonts w:asciiTheme="majorBidi" w:hAnsiTheme="majorBidi" w:cstheme="majorBidi"/>
          <w:sz w:val="24"/>
          <w:szCs w:val="24"/>
          <w:vertAlign w:val="superscript"/>
        </w:rPr>
        <w:t>−</w:t>
      </w:r>
      <w:r w:rsidRPr="00124510">
        <w:rPr>
          <w:rFonts w:asciiTheme="majorBidi" w:eastAsia="SimSun" w:hAnsiTheme="majorBidi" w:cstheme="majorBidi"/>
          <w:sz w:val="24"/>
          <w:szCs w:val="24"/>
          <w:vertAlign w:val="superscript"/>
        </w:rPr>
        <w:t>1</w:t>
      </w:r>
      <w:r w:rsidRPr="00124510">
        <w:rPr>
          <w:rFonts w:asciiTheme="majorBidi" w:hAnsiTheme="majorBidi" w:cstheme="majorBidi"/>
          <w:sz w:val="24"/>
          <w:szCs w:val="24"/>
        </w:rPr>
        <w:t xml:space="preserve"> vers les faibles longueurs d’onde. Ce déplacement peut être dû à une vibration</w:t>
      </w:r>
      <w:r w:rsidR="00BF7C2F">
        <w:rPr>
          <w:rFonts w:asciiTheme="majorBidi" w:hAnsiTheme="majorBidi" w:cstheme="majorBidi"/>
          <w:sz w:val="24"/>
          <w:szCs w:val="24"/>
        </w:rPr>
        <w:t xml:space="preserve"> </w:t>
      </w:r>
      <w:r w:rsidRPr="00124510">
        <w:rPr>
          <w:rFonts w:asciiTheme="majorBidi" w:hAnsiTheme="majorBidi" w:cstheme="majorBidi"/>
          <w:sz w:val="24"/>
          <w:szCs w:val="24"/>
        </w:rPr>
        <w:t>non homogène des groupements silanol isolés ; causée par la présence des anions</w:t>
      </w:r>
      <w:r w:rsidR="00BF7C2F">
        <w:rPr>
          <w:rFonts w:asciiTheme="majorBidi" w:hAnsiTheme="majorBidi" w:cstheme="majorBidi"/>
          <w:sz w:val="24"/>
          <w:szCs w:val="24"/>
        </w:rPr>
        <w:t xml:space="preserve"> </w:t>
      </w:r>
      <w:r w:rsidRPr="00124510">
        <w:rPr>
          <w:rFonts w:asciiTheme="majorBidi" w:hAnsiTheme="majorBidi" w:cstheme="majorBidi"/>
          <w:sz w:val="24"/>
          <w:szCs w:val="24"/>
        </w:rPr>
        <w:t>PMo</w:t>
      </w:r>
      <w:r w:rsidRPr="00124510">
        <w:rPr>
          <w:rFonts w:asciiTheme="majorBidi" w:hAnsiTheme="majorBidi" w:cstheme="majorBidi"/>
          <w:sz w:val="24"/>
          <w:szCs w:val="24"/>
          <w:vertAlign w:val="subscript"/>
        </w:rPr>
        <w:t>1</w:t>
      </w:r>
      <w:r>
        <w:rPr>
          <w:rFonts w:asciiTheme="majorBidi" w:hAnsiTheme="majorBidi" w:cstheme="majorBidi"/>
          <w:sz w:val="24"/>
          <w:szCs w:val="24"/>
          <w:vertAlign w:val="subscript"/>
        </w:rPr>
        <w:t>1</w:t>
      </w:r>
      <w:r w:rsidRPr="00124510">
        <w:rPr>
          <w:rFonts w:asciiTheme="majorBidi" w:hAnsiTheme="majorBidi" w:cstheme="majorBidi"/>
          <w:sz w:val="24"/>
          <w:szCs w:val="24"/>
        </w:rPr>
        <w:t>VO</w:t>
      </w:r>
      <w:r w:rsidRPr="00124510">
        <w:rPr>
          <w:rFonts w:asciiTheme="majorBidi" w:hAnsiTheme="majorBidi" w:cstheme="majorBidi"/>
          <w:sz w:val="24"/>
          <w:szCs w:val="24"/>
          <w:vertAlign w:val="subscript"/>
        </w:rPr>
        <w:t>40</w:t>
      </w:r>
      <w:r w:rsidRPr="00124510">
        <w:rPr>
          <w:rFonts w:asciiTheme="majorBidi" w:hAnsiTheme="majorBidi" w:cstheme="majorBidi"/>
          <w:sz w:val="24"/>
          <w:szCs w:val="24"/>
          <w:vertAlign w:val="superscript"/>
        </w:rPr>
        <w:t>−</w:t>
      </w:r>
      <w:r w:rsidRPr="00124510">
        <w:rPr>
          <w:rFonts w:asciiTheme="majorBidi" w:hAnsiTheme="majorBidi" w:cstheme="majorBidi"/>
          <w:sz w:val="24"/>
          <w:szCs w:val="24"/>
        </w:rPr>
        <w:t>.</w:t>
      </w:r>
      <w:r w:rsidR="00B320F5">
        <w:rPr>
          <w:rFonts w:asciiTheme="majorBidi" w:hAnsiTheme="majorBidi" w:cstheme="majorBidi"/>
          <w:sz w:val="24"/>
          <w:szCs w:val="24"/>
        </w:rPr>
        <w:tab/>
      </w:r>
      <w:r w:rsidR="002A2EFA">
        <w:rPr>
          <w:rFonts w:asciiTheme="majorBidi" w:hAnsiTheme="majorBidi" w:cstheme="majorBidi"/>
          <w:sz w:val="24"/>
          <w:szCs w:val="24"/>
        </w:rPr>
        <w:t xml:space="preserve"> </w:t>
      </w:r>
      <w:r w:rsidRPr="00124510">
        <w:rPr>
          <w:rFonts w:asciiTheme="majorBidi" w:hAnsiTheme="majorBidi" w:cstheme="majorBidi"/>
          <w:sz w:val="24"/>
          <w:szCs w:val="24"/>
        </w:rPr>
        <w:t xml:space="preserve">L’intensité de cette bande diminue fortement après imprégnation du HPA </w:t>
      </w:r>
      <w:r w:rsidR="00412BF1">
        <w:rPr>
          <w:rFonts w:asciiTheme="majorBidi" w:hAnsiTheme="majorBidi" w:cstheme="majorBidi"/>
          <w:sz w:val="24"/>
          <w:szCs w:val="24"/>
        </w:rPr>
        <w:br/>
      </w:r>
      <w:r w:rsidRPr="00124510">
        <w:rPr>
          <w:rFonts w:asciiTheme="majorBidi" w:hAnsiTheme="majorBidi" w:cstheme="majorBidi"/>
          <w:sz w:val="24"/>
          <w:szCs w:val="24"/>
        </w:rPr>
        <w:t xml:space="preserve">sur la HMS, suggérant </w:t>
      </w:r>
      <w:r w:rsidRPr="00124510">
        <w:rPr>
          <w:rFonts w:asciiTheme="majorBidi" w:hAnsiTheme="majorBidi" w:cstheme="majorBidi"/>
          <w:iCs/>
          <w:sz w:val="24"/>
          <w:szCs w:val="24"/>
        </w:rPr>
        <w:t xml:space="preserve">une bonne </w:t>
      </w:r>
      <w:r w:rsidRPr="00124510">
        <w:rPr>
          <w:rFonts w:asciiTheme="majorBidi" w:hAnsiTheme="majorBidi" w:cstheme="majorBidi"/>
          <w:sz w:val="24"/>
          <w:szCs w:val="24"/>
        </w:rPr>
        <w:t>dispersion du HPA à la surface du support</w:t>
      </w:r>
      <w:r w:rsidRPr="00124510">
        <w:rPr>
          <w:rFonts w:asciiTheme="majorBidi" w:hAnsiTheme="majorBidi" w:cstheme="majorBidi"/>
          <w:iCs/>
          <w:sz w:val="24"/>
          <w:szCs w:val="24"/>
        </w:rPr>
        <w:t>.</w:t>
      </w:r>
      <w:r w:rsidR="00CE3E31">
        <w:rPr>
          <w:rFonts w:asciiTheme="majorBidi" w:hAnsiTheme="majorBidi" w:cstheme="majorBidi"/>
          <w:iCs/>
          <w:sz w:val="24"/>
          <w:szCs w:val="24"/>
        </w:rPr>
        <w:t xml:space="preserve"> </w:t>
      </w:r>
      <w:r w:rsidR="00412BF1">
        <w:rPr>
          <w:rFonts w:asciiTheme="majorBidi" w:hAnsiTheme="majorBidi" w:cstheme="majorBidi"/>
          <w:iCs/>
          <w:sz w:val="24"/>
          <w:szCs w:val="24"/>
        </w:rPr>
        <w:br/>
      </w:r>
      <w:r w:rsidR="00CE3E31" w:rsidRPr="008F346F">
        <w:rPr>
          <w:rFonts w:asciiTheme="majorBidi" w:hAnsiTheme="majorBidi" w:cstheme="majorBidi"/>
          <w:iCs/>
          <w:sz w:val="24"/>
          <w:szCs w:val="24"/>
        </w:rPr>
        <w:t>Il</w:t>
      </w:r>
      <w:r w:rsidR="00FB4C34" w:rsidRPr="008F346F">
        <w:rPr>
          <w:rFonts w:asciiTheme="majorBidi" w:hAnsiTheme="majorBidi" w:cstheme="majorBidi"/>
          <w:iCs/>
          <w:sz w:val="24"/>
          <w:szCs w:val="24"/>
        </w:rPr>
        <w:t xml:space="preserve"> a été rapporté par</w:t>
      </w:r>
      <w:r w:rsidR="00CE3E31" w:rsidRPr="008F346F">
        <w:rPr>
          <w:rFonts w:asciiTheme="majorBidi" w:hAnsiTheme="majorBidi" w:cstheme="majorBidi"/>
          <w:iCs/>
          <w:sz w:val="24"/>
          <w:szCs w:val="24"/>
        </w:rPr>
        <w:t xml:space="preserve"> F. Lefebvre</w:t>
      </w:r>
      <w:r w:rsidR="00CE3E31" w:rsidRPr="008F346F">
        <w:rPr>
          <w:rFonts w:asciiTheme="majorBidi" w:hAnsiTheme="majorBidi" w:cstheme="majorBidi"/>
          <w:iCs/>
          <w:color w:val="FF0000"/>
          <w:sz w:val="24"/>
          <w:szCs w:val="24"/>
        </w:rPr>
        <w:t xml:space="preserve"> </w:t>
      </w:r>
      <w:r w:rsidR="00EB5E8F">
        <w:rPr>
          <w:rFonts w:asciiTheme="majorBidi" w:hAnsiTheme="majorBidi" w:cstheme="majorBidi"/>
          <w:b/>
          <w:iCs/>
          <w:sz w:val="24"/>
          <w:szCs w:val="24"/>
        </w:rPr>
        <w:t>[49</w:t>
      </w:r>
      <w:r w:rsidR="00CE3E31" w:rsidRPr="00E66D85">
        <w:rPr>
          <w:rFonts w:asciiTheme="majorBidi" w:hAnsiTheme="majorBidi" w:cstheme="majorBidi"/>
          <w:b/>
          <w:iCs/>
          <w:sz w:val="24"/>
          <w:szCs w:val="24"/>
        </w:rPr>
        <w:t>]</w:t>
      </w:r>
      <w:r w:rsidR="00CE3E31" w:rsidRPr="008F346F">
        <w:rPr>
          <w:rFonts w:asciiTheme="majorBidi" w:hAnsiTheme="majorBidi" w:cstheme="majorBidi"/>
          <w:iCs/>
          <w:sz w:val="24"/>
          <w:szCs w:val="24"/>
        </w:rPr>
        <w:t xml:space="preserve"> que le groupement OH silanol à la surface de la silice peut réagir avec un proton de l'acide </w:t>
      </w:r>
      <w:r w:rsidR="00CE3E31" w:rsidRPr="008F346F">
        <w:rPr>
          <w:rFonts w:asciiTheme="majorBidi" w:hAnsiTheme="majorBidi" w:cstheme="majorBidi"/>
          <w:sz w:val="24"/>
          <w:szCs w:val="24"/>
        </w:rPr>
        <w:t>H</w:t>
      </w:r>
      <w:r w:rsidR="00CE3E31" w:rsidRPr="008F346F">
        <w:rPr>
          <w:rFonts w:asciiTheme="majorBidi" w:hAnsiTheme="majorBidi" w:cstheme="majorBidi"/>
          <w:sz w:val="24"/>
          <w:szCs w:val="24"/>
          <w:vertAlign w:val="subscript"/>
        </w:rPr>
        <w:t>4</w:t>
      </w:r>
      <w:r w:rsidR="00CE3E31" w:rsidRPr="008F346F">
        <w:rPr>
          <w:rFonts w:asciiTheme="majorBidi" w:hAnsiTheme="majorBidi" w:cstheme="majorBidi"/>
          <w:sz w:val="24"/>
          <w:szCs w:val="24"/>
        </w:rPr>
        <w:t>PMo</w:t>
      </w:r>
      <w:r w:rsidR="00CE3E31" w:rsidRPr="008F346F">
        <w:rPr>
          <w:rFonts w:asciiTheme="majorBidi" w:hAnsiTheme="majorBidi" w:cstheme="majorBidi"/>
          <w:sz w:val="24"/>
          <w:szCs w:val="24"/>
          <w:vertAlign w:val="subscript"/>
        </w:rPr>
        <w:t>11</w:t>
      </w:r>
      <w:r w:rsidR="00CE3E31" w:rsidRPr="008F346F">
        <w:rPr>
          <w:rFonts w:asciiTheme="majorBidi" w:hAnsiTheme="majorBidi" w:cstheme="majorBidi"/>
          <w:sz w:val="24"/>
          <w:szCs w:val="24"/>
        </w:rPr>
        <w:t>VO</w:t>
      </w:r>
      <w:r w:rsidR="00CE3E31" w:rsidRPr="008F346F">
        <w:rPr>
          <w:rFonts w:asciiTheme="majorBidi" w:hAnsiTheme="majorBidi" w:cstheme="majorBidi"/>
          <w:sz w:val="24"/>
          <w:szCs w:val="24"/>
          <w:vertAlign w:val="subscript"/>
        </w:rPr>
        <w:t>40</w:t>
      </w:r>
      <w:r w:rsidR="00CE3E31" w:rsidRPr="008F346F">
        <w:rPr>
          <w:rFonts w:asciiTheme="majorBidi" w:hAnsiTheme="majorBidi" w:cstheme="majorBidi"/>
          <w:iCs/>
          <w:sz w:val="24"/>
          <w:szCs w:val="24"/>
        </w:rPr>
        <w:t xml:space="preserve"> et former </w:t>
      </w:r>
      <w:r w:rsidR="00CE3E31" w:rsidRPr="008F346F">
        <w:rPr>
          <w:rFonts w:asciiTheme="majorBidi" w:hAnsiTheme="majorBidi" w:cstheme="majorBidi"/>
          <w:sz w:val="24"/>
          <w:szCs w:val="24"/>
        </w:rPr>
        <w:t>SiOH</w:t>
      </w:r>
      <w:r w:rsidR="00CE3E31" w:rsidRPr="008F346F">
        <w:rPr>
          <w:rFonts w:asciiTheme="majorBidi" w:hAnsiTheme="majorBidi" w:cstheme="majorBidi"/>
          <w:sz w:val="24"/>
          <w:szCs w:val="24"/>
          <w:vertAlign w:val="subscript"/>
        </w:rPr>
        <w:t>2</w:t>
      </w:r>
      <w:r w:rsidR="00CE3E31" w:rsidRPr="008F346F">
        <w:rPr>
          <w:rFonts w:asciiTheme="majorBidi" w:hAnsiTheme="majorBidi" w:cstheme="majorBidi"/>
          <w:sz w:val="24"/>
          <w:szCs w:val="24"/>
          <w:vertAlign w:val="superscript"/>
        </w:rPr>
        <w:t>+</w:t>
      </w:r>
      <w:r w:rsidR="00CE3E31" w:rsidRPr="008F346F">
        <w:rPr>
          <w:rFonts w:asciiTheme="majorBidi" w:hAnsiTheme="majorBidi" w:cstheme="majorBidi"/>
          <w:iCs/>
          <w:sz w:val="24"/>
          <w:szCs w:val="24"/>
        </w:rPr>
        <w:t xml:space="preserve"> conduisant </w:t>
      </w:r>
      <w:r w:rsidR="00412BF1">
        <w:rPr>
          <w:rFonts w:asciiTheme="majorBidi" w:hAnsiTheme="majorBidi" w:cstheme="majorBidi"/>
          <w:iCs/>
          <w:sz w:val="24"/>
          <w:szCs w:val="24"/>
        </w:rPr>
        <w:br/>
      </w:r>
      <w:r w:rsidR="00CE3E31" w:rsidRPr="008F346F">
        <w:rPr>
          <w:rFonts w:asciiTheme="majorBidi" w:hAnsiTheme="majorBidi" w:cstheme="majorBidi"/>
          <w:iCs/>
          <w:sz w:val="24"/>
          <w:szCs w:val="24"/>
        </w:rPr>
        <w:t xml:space="preserve">de ce fait à la formation des espèces de surface </w:t>
      </w:r>
      <w:r w:rsidR="00CE3E31" w:rsidRPr="008F346F">
        <w:rPr>
          <w:rFonts w:asciiTheme="majorBidi" w:hAnsiTheme="majorBidi" w:cstheme="majorBidi"/>
          <w:sz w:val="24"/>
          <w:szCs w:val="24"/>
        </w:rPr>
        <w:t>(≡SiOH</w:t>
      </w:r>
      <w:r w:rsidR="00CE3E31" w:rsidRPr="008F346F">
        <w:rPr>
          <w:rFonts w:asciiTheme="majorBidi" w:hAnsiTheme="majorBidi" w:cstheme="majorBidi"/>
          <w:sz w:val="24"/>
          <w:szCs w:val="24"/>
          <w:vertAlign w:val="subscript"/>
        </w:rPr>
        <w:t>2</w:t>
      </w:r>
      <w:r w:rsidR="00CE3E31" w:rsidRPr="008F346F">
        <w:rPr>
          <w:rFonts w:asciiTheme="majorBidi" w:hAnsiTheme="majorBidi" w:cstheme="majorBidi"/>
          <w:sz w:val="24"/>
          <w:szCs w:val="24"/>
          <w:vertAlign w:val="superscript"/>
        </w:rPr>
        <w:t>+</w:t>
      </w:r>
      <w:proofErr w:type="gramStart"/>
      <w:r w:rsidR="00CE3E31" w:rsidRPr="008F346F">
        <w:rPr>
          <w:rFonts w:asciiTheme="majorBidi" w:hAnsiTheme="majorBidi" w:cstheme="majorBidi"/>
          <w:sz w:val="24"/>
          <w:szCs w:val="24"/>
        </w:rPr>
        <w:t>)(</w:t>
      </w:r>
      <w:proofErr w:type="gramEnd"/>
      <w:r w:rsidR="00CE3E31" w:rsidRPr="008F346F">
        <w:rPr>
          <w:rFonts w:asciiTheme="majorBidi" w:hAnsiTheme="majorBidi" w:cstheme="majorBidi"/>
          <w:sz w:val="24"/>
          <w:szCs w:val="24"/>
        </w:rPr>
        <w:t>H</w:t>
      </w:r>
      <w:r w:rsidR="00CE3E31" w:rsidRPr="008F346F">
        <w:rPr>
          <w:rFonts w:asciiTheme="majorBidi" w:hAnsiTheme="majorBidi" w:cstheme="majorBidi"/>
          <w:sz w:val="24"/>
          <w:szCs w:val="24"/>
          <w:vertAlign w:val="subscript"/>
        </w:rPr>
        <w:t>3</w:t>
      </w:r>
      <w:r w:rsidR="00CE3E31" w:rsidRPr="008F346F">
        <w:rPr>
          <w:rFonts w:asciiTheme="majorBidi" w:hAnsiTheme="majorBidi" w:cstheme="majorBidi"/>
          <w:sz w:val="24"/>
          <w:szCs w:val="24"/>
        </w:rPr>
        <w:t>PMo</w:t>
      </w:r>
      <w:r w:rsidR="00CE3E31" w:rsidRPr="008F346F">
        <w:rPr>
          <w:rFonts w:asciiTheme="majorBidi" w:hAnsiTheme="majorBidi" w:cstheme="majorBidi"/>
          <w:sz w:val="24"/>
          <w:szCs w:val="24"/>
          <w:vertAlign w:val="subscript"/>
        </w:rPr>
        <w:t>11</w:t>
      </w:r>
      <w:r w:rsidR="00CE3E31" w:rsidRPr="008F346F">
        <w:rPr>
          <w:rFonts w:asciiTheme="majorBidi" w:hAnsiTheme="majorBidi" w:cstheme="majorBidi"/>
          <w:sz w:val="24"/>
          <w:szCs w:val="24"/>
        </w:rPr>
        <w:t>VO</w:t>
      </w:r>
      <w:r w:rsidR="00CE3E31" w:rsidRPr="008F346F">
        <w:rPr>
          <w:rFonts w:asciiTheme="majorBidi" w:hAnsiTheme="majorBidi" w:cstheme="majorBidi"/>
          <w:sz w:val="24"/>
          <w:szCs w:val="24"/>
          <w:vertAlign w:val="subscript"/>
        </w:rPr>
        <w:t>40</w:t>
      </w:r>
      <w:r w:rsidR="00CE3E31" w:rsidRPr="008F346F">
        <w:rPr>
          <w:rFonts w:asciiTheme="majorBidi" w:hAnsiTheme="majorBidi" w:cstheme="majorBidi"/>
          <w:sz w:val="24"/>
          <w:szCs w:val="24"/>
          <w:vertAlign w:val="superscript"/>
        </w:rPr>
        <w:t>−</w:t>
      </w:r>
      <w:r w:rsidR="00CE3E31" w:rsidRPr="008F346F">
        <w:rPr>
          <w:rFonts w:asciiTheme="majorBidi" w:hAnsiTheme="majorBidi" w:cstheme="majorBidi"/>
          <w:sz w:val="24"/>
          <w:szCs w:val="24"/>
        </w:rPr>
        <w:t>)</w:t>
      </w:r>
      <w:r w:rsidR="00CE3E31" w:rsidRPr="008F346F">
        <w:rPr>
          <w:rFonts w:asciiTheme="majorBidi" w:hAnsiTheme="majorBidi" w:cstheme="majorBidi"/>
          <w:iCs/>
          <w:sz w:val="24"/>
          <w:szCs w:val="24"/>
        </w:rPr>
        <w:t xml:space="preserve">. </w:t>
      </w:r>
      <w:r w:rsidR="00412BF1">
        <w:rPr>
          <w:rFonts w:asciiTheme="majorBidi" w:hAnsiTheme="majorBidi" w:cstheme="majorBidi"/>
          <w:iCs/>
          <w:sz w:val="24"/>
          <w:szCs w:val="24"/>
        </w:rPr>
        <w:br/>
      </w:r>
      <w:r w:rsidR="00CE3E31" w:rsidRPr="008F346F">
        <w:rPr>
          <w:rFonts w:asciiTheme="majorBidi" w:hAnsiTheme="majorBidi" w:cstheme="majorBidi"/>
          <w:iCs/>
          <w:sz w:val="24"/>
          <w:szCs w:val="24"/>
        </w:rPr>
        <w:t xml:space="preserve">Une explication similaire a été donnée par d'autres auteurs dans le cas de l'imprégnation </w:t>
      </w:r>
      <w:r w:rsidR="00412BF1">
        <w:rPr>
          <w:rFonts w:asciiTheme="majorBidi" w:hAnsiTheme="majorBidi" w:cstheme="majorBidi"/>
          <w:iCs/>
          <w:sz w:val="24"/>
          <w:szCs w:val="24"/>
        </w:rPr>
        <w:br/>
      </w:r>
      <w:r w:rsidR="00CE3E31" w:rsidRPr="008F346F">
        <w:rPr>
          <w:rFonts w:asciiTheme="majorBidi" w:hAnsiTheme="majorBidi" w:cstheme="majorBidi"/>
          <w:iCs/>
          <w:sz w:val="24"/>
          <w:szCs w:val="24"/>
        </w:rPr>
        <w:t>de PW</w:t>
      </w:r>
      <w:r w:rsidR="00CE3E31" w:rsidRPr="008F346F">
        <w:rPr>
          <w:rFonts w:asciiTheme="majorBidi" w:hAnsiTheme="majorBidi" w:cstheme="majorBidi"/>
          <w:iCs/>
          <w:sz w:val="24"/>
          <w:szCs w:val="24"/>
          <w:vertAlign w:val="subscript"/>
        </w:rPr>
        <w:t>12</w:t>
      </w:r>
      <w:r w:rsidR="00CE3E31" w:rsidRPr="008F346F">
        <w:rPr>
          <w:rFonts w:asciiTheme="majorBidi" w:hAnsiTheme="majorBidi" w:cstheme="majorBidi"/>
          <w:iCs/>
          <w:sz w:val="24"/>
          <w:szCs w:val="24"/>
        </w:rPr>
        <w:t xml:space="preserve"> sur MCM-41</w:t>
      </w:r>
      <w:r w:rsidR="00CE3E31" w:rsidRPr="008F346F">
        <w:rPr>
          <w:rFonts w:asciiTheme="majorBidi" w:hAnsiTheme="majorBidi" w:cstheme="majorBidi"/>
          <w:iCs/>
          <w:color w:val="FF0000"/>
          <w:sz w:val="24"/>
          <w:szCs w:val="24"/>
        </w:rPr>
        <w:t xml:space="preserve"> </w:t>
      </w:r>
      <w:r w:rsidR="00633C2B">
        <w:rPr>
          <w:rFonts w:asciiTheme="majorBidi" w:hAnsiTheme="majorBidi" w:cstheme="majorBidi"/>
          <w:b/>
          <w:iCs/>
          <w:sz w:val="24"/>
          <w:szCs w:val="24"/>
        </w:rPr>
        <w:t>[26</w:t>
      </w:r>
      <w:r w:rsidR="00CE3E31" w:rsidRPr="00E66D85">
        <w:rPr>
          <w:rFonts w:asciiTheme="majorBidi" w:hAnsiTheme="majorBidi" w:cstheme="majorBidi"/>
          <w:b/>
          <w:iCs/>
          <w:sz w:val="24"/>
          <w:szCs w:val="24"/>
        </w:rPr>
        <w:t>]</w:t>
      </w:r>
      <w:r w:rsidR="008F346F">
        <w:rPr>
          <w:rFonts w:asciiTheme="majorBidi" w:hAnsiTheme="majorBidi" w:cstheme="majorBidi"/>
          <w:iCs/>
          <w:color w:val="FF0000"/>
          <w:sz w:val="24"/>
          <w:szCs w:val="24"/>
        </w:rPr>
        <w:t xml:space="preserve"> </w:t>
      </w:r>
      <w:r w:rsidR="00CE3E31" w:rsidRPr="008F346F">
        <w:rPr>
          <w:rFonts w:asciiTheme="majorBidi" w:hAnsiTheme="majorBidi" w:cstheme="majorBidi"/>
          <w:iCs/>
          <w:sz w:val="24"/>
          <w:szCs w:val="24"/>
        </w:rPr>
        <w:t>et HMgPMo</w:t>
      </w:r>
      <w:r w:rsidR="00CE3E31" w:rsidRPr="008F346F">
        <w:rPr>
          <w:rFonts w:asciiTheme="majorBidi" w:hAnsiTheme="majorBidi" w:cstheme="majorBidi"/>
          <w:iCs/>
          <w:sz w:val="24"/>
          <w:szCs w:val="24"/>
          <w:vertAlign w:val="subscript"/>
        </w:rPr>
        <w:t>12</w:t>
      </w:r>
      <w:r w:rsidR="00CE3E31" w:rsidRPr="008F346F">
        <w:rPr>
          <w:rFonts w:asciiTheme="majorBidi" w:hAnsiTheme="majorBidi" w:cstheme="majorBidi"/>
          <w:iCs/>
          <w:sz w:val="24"/>
          <w:szCs w:val="24"/>
        </w:rPr>
        <w:t>O</w:t>
      </w:r>
      <w:r w:rsidR="00CE3E31" w:rsidRPr="008F346F">
        <w:rPr>
          <w:rFonts w:asciiTheme="majorBidi" w:hAnsiTheme="majorBidi" w:cstheme="majorBidi"/>
          <w:iCs/>
          <w:sz w:val="24"/>
          <w:szCs w:val="24"/>
          <w:vertAlign w:val="subscript"/>
        </w:rPr>
        <w:t>40</w:t>
      </w:r>
      <w:r w:rsidR="00CE3E31" w:rsidRPr="008F346F">
        <w:rPr>
          <w:rFonts w:asciiTheme="majorBidi" w:hAnsiTheme="majorBidi" w:cstheme="majorBidi"/>
          <w:iCs/>
          <w:sz w:val="24"/>
          <w:szCs w:val="24"/>
        </w:rPr>
        <w:t xml:space="preserve"> sur SiO</w:t>
      </w:r>
      <w:r w:rsidR="00CE3E31" w:rsidRPr="008F346F">
        <w:rPr>
          <w:rFonts w:asciiTheme="majorBidi" w:hAnsiTheme="majorBidi" w:cstheme="majorBidi"/>
          <w:iCs/>
          <w:sz w:val="24"/>
          <w:szCs w:val="24"/>
          <w:vertAlign w:val="subscript"/>
        </w:rPr>
        <w:t>2</w:t>
      </w:r>
      <w:r w:rsidR="00CE3E31" w:rsidRPr="008F346F">
        <w:rPr>
          <w:rFonts w:asciiTheme="majorBidi" w:hAnsiTheme="majorBidi" w:cstheme="majorBidi"/>
          <w:iCs/>
          <w:sz w:val="24"/>
          <w:szCs w:val="24"/>
        </w:rPr>
        <w:t xml:space="preserve"> </w:t>
      </w:r>
      <w:r w:rsidR="00EB5E8F">
        <w:rPr>
          <w:rFonts w:asciiTheme="majorBidi" w:hAnsiTheme="majorBidi" w:cstheme="majorBidi"/>
          <w:b/>
          <w:iCs/>
          <w:sz w:val="24"/>
          <w:szCs w:val="24"/>
        </w:rPr>
        <w:t>[50</w:t>
      </w:r>
      <w:r w:rsidR="00CE3E31" w:rsidRPr="00F437E5">
        <w:rPr>
          <w:rFonts w:asciiTheme="majorBidi" w:hAnsiTheme="majorBidi" w:cstheme="majorBidi"/>
          <w:b/>
          <w:iCs/>
          <w:sz w:val="24"/>
          <w:szCs w:val="24"/>
        </w:rPr>
        <w:t>]</w:t>
      </w:r>
      <w:r w:rsidR="00CE3E31" w:rsidRPr="008F346F">
        <w:rPr>
          <w:rFonts w:asciiTheme="majorBidi" w:hAnsiTheme="majorBidi" w:cstheme="majorBidi"/>
          <w:iCs/>
          <w:sz w:val="24"/>
          <w:szCs w:val="24"/>
        </w:rPr>
        <w:t xml:space="preserve">. La formation de ces espèces conduit à une bonne </w:t>
      </w:r>
      <w:r w:rsidR="00CE3E31" w:rsidRPr="008F346F">
        <w:rPr>
          <w:rFonts w:asciiTheme="majorBidi" w:hAnsiTheme="majorBidi" w:cstheme="majorBidi"/>
          <w:sz w:val="24"/>
          <w:szCs w:val="24"/>
        </w:rPr>
        <w:t>dispersion</w:t>
      </w:r>
      <w:r w:rsidR="00CE3E31" w:rsidRPr="008F346F">
        <w:rPr>
          <w:rFonts w:asciiTheme="majorBidi" w:hAnsiTheme="majorBidi" w:cstheme="majorBidi"/>
          <w:color w:val="000000"/>
          <w:sz w:val="24"/>
          <w:szCs w:val="24"/>
        </w:rPr>
        <w:t xml:space="preserve"> du HPA à la surface du support, en accord avec les résultats DRX et BET </w:t>
      </w:r>
      <w:r w:rsidR="00F437E5" w:rsidRPr="00F437E5">
        <w:rPr>
          <w:rFonts w:asciiTheme="majorBidi" w:hAnsiTheme="majorBidi" w:cstheme="majorBidi"/>
          <w:b/>
          <w:sz w:val="24"/>
          <w:szCs w:val="24"/>
        </w:rPr>
        <w:t>[5</w:t>
      </w:r>
      <w:r w:rsidR="00EB5E8F">
        <w:rPr>
          <w:rFonts w:asciiTheme="majorBidi" w:hAnsiTheme="majorBidi" w:cstheme="majorBidi"/>
          <w:b/>
          <w:sz w:val="24"/>
          <w:szCs w:val="24"/>
        </w:rPr>
        <w:t>1</w:t>
      </w:r>
      <w:r w:rsidR="00CE3E31" w:rsidRPr="00F437E5">
        <w:rPr>
          <w:rFonts w:asciiTheme="majorBidi" w:hAnsiTheme="majorBidi" w:cstheme="majorBidi"/>
          <w:b/>
          <w:sz w:val="24"/>
          <w:szCs w:val="24"/>
        </w:rPr>
        <w:t>].</w:t>
      </w:r>
    </w:p>
    <w:p w:rsidR="00FB4865" w:rsidRDefault="00FB4865" w:rsidP="00F521D9">
      <w:pPr>
        <w:spacing w:after="0" w:line="360" w:lineRule="auto"/>
        <w:ind w:firstLine="709"/>
        <w:jc w:val="both"/>
        <w:rPr>
          <w:rFonts w:asciiTheme="majorBidi" w:hAnsiTheme="majorBidi" w:cstheme="majorBidi"/>
          <w:b/>
          <w:sz w:val="24"/>
          <w:szCs w:val="24"/>
        </w:rPr>
      </w:pPr>
    </w:p>
    <w:p w:rsidR="007B246C" w:rsidRDefault="007B246C" w:rsidP="00F521D9">
      <w:pPr>
        <w:spacing w:after="0" w:line="360" w:lineRule="auto"/>
        <w:ind w:firstLine="709"/>
        <w:jc w:val="both"/>
        <w:rPr>
          <w:rFonts w:asciiTheme="majorBidi" w:hAnsiTheme="majorBidi" w:cstheme="majorBidi"/>
          <w:b/>
          <w:sz w:val="24"/>
          <w:szCs w:val="24"/>
        </w:rPr>
      </w:pPr>
    </w:p>
    <w:p w:rsidR="00124510" w:rsidRDefault="00B320F5" w:rsidP="00F521D9">
      <w:pPr>
        <w:spacing w:after="0" w:line="360" w:lineRule="auto"/>
        <w:ind w:firstLine="709"/>
        <w:jc w:val="both"/>
        <w:rPr>
          <w:rFonts w:asciiTheme="majorBidi" w:hAnsiTheme="majorBidi" w:cstheme="majorBidi"/>
          <w:noProof/>
          <w:sz w:val="24"/>
          <w:szCs w:val="24"/>
        </w:rPr>
      </w:pPr>
      <w:r>
        <w:rPr>
          <w:rFonts w:asciiTheme="majorBidi" w:hAnsiTheme="majorBidi" w:cstheme="majorBidi"/>
          <w:noProof/>
          <w:sz w:val="24"/>
          <w:szCs w:val="24"/>
          <w:lang w:eastAsia="fr-FR"/>
        </w:rPr>
        <w:drawing>
          <wp:anchor distT="0" distB="0" distL="114300" distR="114300" simplePos="0" relativeHeight="251670528" behindDoc="0" locked="0" layoutInCell="1" allowOverlap="1">
            <wp:simplePos x="0" y="0"/>
            <wp:positionH relativeFrom="column">
              <wp:posOffset>807085</wp:posOffset>
            </wp:positionH>
            <wp:positionV relativeFrom="paragraph">
              <wp:posOffset>135890</wp:posOffset>
            </wp:positionV>
            <wp:extent cx="2320290" cy="1449070"/>
            <wp:effectExtent l="0" t="0" r="0" b="0"/>
            <wp:wrapNone/>
            <wp:docPr id="15" name="Imag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20290" cy="14490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124510" w:rsidRPr="00124510">
        <w:rPr>
          <w:rFonts w:asciiTheme="majorBidi" w:hAnsiTheme="majorBidi" w:cstheme="majorBidi"/>
          <w:noProof/>
          <w:sz w:val="24"/>
          <w:szCs w:val="24"/>
          <w:lang w:eastAsia="fr-FR"/>
        </w:rPr>
        <w:drawing>
          <wp:inline distT="0" distB="0" distL="0" distR="0">
            <wp:extent cx="5365630" cy="3327045"/>
            <wp:effectExtent l="0" t="0" r="0" b="0"/>
            <wp:docPr id="11" name="Image 9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964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69391" cy="332937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B4865" w:rsidRPr="00124510" w:rsidRDefault="00FB4865" w:rsidP="00F521D9">
      <w:pPr>
        <w:spacing w:after="0" w:line="360" w:lineRule="auto"/>
        <w:ind w:firstLine="709"/>
        <w:jc w:val="both"/>
        <w:rPr>
          <w:rFonts w:asciiTheme="majorBidi" w:hAnsiTheme="majorBidi" w:cstheme="majorBidi"/>
          <w:noProof/>
          <w:sz w:val="24"/>
          <w:szCs w:val="24"/>
        </w:rPr>
      </w:pPr>
    </w:p>
    <w:p w:rsidR="00407B62" w:rsidRDefault="00124510" w:rsidP="00F521D9">
      <w:pPr>
        <w:autoSpaceDE w:val="0"/>
        <w:autoSpaceDN w:val="0"/>
        <w:adjustRightInd w:val="0"/>
        <w:spacing w:after="0" w:line="360" w:lineRule="auto"/>
        <w:jc w:val="center"/>
        <w:rPr>
          <w:rFonts w:asciiTheme="majorBidi" w:hAnsiTheme="majorBidi" w:cstheme="majorBidi"/>
          <w:sz w:val="24"/>
          <w:szCs w:val="24"/>
        </w:rPr>
      </w:pPr>
      <w:r w:rsidRPr="001D3534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Figure </w:t>
      </w:r>
      <w:r w:rsidR="001D3534" w:rsidRPr="001D3534">
        <w:rPr>
          <w:rFonts w:asciiTheme="majorBidi" w:hAnsiTheme="majorBidi" w:cstheme="majorBidi"/>
          <w:b/>
          <w:bCs/>
          <w:sz w:val="24"/>
          <w:szCs w:val="24"/>
          <w:u w:val="single"/>
        </w:rPr>
        <w:t>5</w:t>
      </w:r>
      <w:r w:rsidRPr="00124510">
        <w:rPr>
          <w:rFonts w:asciiTheme="majorBidi" w:hAnsiTheme="majorBidi" w:cstheme="majorBidi"/>
          <w:b/>
          <w:bCs/>
          <w:sz w:val="24"/>
          <w:szCs w:val="24"/>
        </w:rPr>
        <w:t xml:space="preserve"> : </w:t>
      </w:r>
      <w:r w:rsidRPr="00124510">
        <w:rPr>
          <w:rFonts w:asciiTheme="majorBidi" w:hAnsiTheme="majorBidi" w:cstheme="majorBidi"/>
          <w:sz w:val="24"/>
          <w:szCs w:val="24"/>
        </w:rPr>
        <w:t>Spectres</w:t>
      </w:r>
      <w:r w:rsidRPr="00124510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r w:rsidRPr="00124510">
        <w:rPr>
          <w:rFonts w:asciiTheme="majorBidi" w:hAnsiTheme="majorBidi" w:cstheme="majorBidi"/>
          <w:sz w:val="24"/>
          <w:szCs w:val="24"/>
        </w:rPr>
        <w:t>DRIFT de (a) HMS, (b) PMo</w:t>
      </w:r>
      <w:r w:rsidRPr="00124510">
        <w:rPr>
          <w:rFonts w:asciiTheme="majorBidi" w:hAnsiTheme="majorBidi" w:cstheme="majorBidi"/>
          <w:sz w:val="24"/>
          <w:szCs w:val="24"/>
          <w:vertAlign w:val="subscript"/>
        </w:rPr>
        <w:t>1</w:t>
      </w:r>
      <w:r w:rsidR="00B35238">
        <w:rPr>
          <w:rFonts w:asciiTheme="majorBidi" w:hAnsiTheme="majorBidi" w:cstheme="majorBidi"/>
          <w:sz w:val="24"/>
          <w:szCs w:val="24"/>
          <w:vertAlign w:val="subscript"/>
        </w:rPr>
        <w:t>1</w:t>
      </w:r>
      <w:r w:rsidRPr="00124510">
        <w:rPr>
          <w:rFonts w:asciiTheme="majorBidi" w:hAnsiTheme="majorBidi" w:cstheme="majorBidi"/>
          <w:sz w:val="24"/>
          <w:szCs w:val="24"/>
        </w:rPr>
        <w:t>V pur, (c) 10</w:t>
      </w:r>
      <w:r w:rsidRPr="00124510">
        <w:rPr>
          <w:rFonts w:asciiTheme="majorBidi" w:hAnsiTheme="majorBidi" w:cstheme="majorBidi"/>
          <w:color w:val="000000"/>
          <w:sz w:val="24"/>
          <w:szCs w:val="24"/>
        </w:rPr>
        <w:t>V</w:t>
      </w:r>
      <w:r w:rsidR="00B35238">
        <w:rPr>
          <w:rFonts w:asciiTheme="majorBidi" w:hAnsiTheme="majorBidi" w:cstheme="majorBidi"/>
          <w:color w:val="000000"/>
          <w:sz w:val="24"/>
          <w:szCs w:val="24"/>
        </w:rPr>
        <w:t>1</w:t>
      </w:r>
      <w:r w:rsidRPr="00124510">
        <w:rPr>
          <w:rFonts w:asciiTheme="majorBidi" w:hAnsiTheme="majorBidi" w:cstheme="majorBidi"/>
          <w:color w:val="000000"/>
          <w:sz w:val="24"/>
          <w:szCs w:val="24"/>
        </w:rPr>
        <w:t xml:space="preserve">HMS, (d) </w:t>
      </w:r>
      <w:r w:rsidRPr="00124510">
        <w:rPr>
          <w:rFonts w:asciiTheme="majorBidi" w:hAnsiTheme="majorBidi" w:cstheme="majorBidi"/>
          <w:sz w:val="24"/>
          <w:szCs w:val="24"/>
        </w:rPr>
        <w:t>20</w:t>
      </w:r>
      <w:r w:rsidRPr="00124510">
        <w:rPr>
          <w:rFonts w:asciiTheme="majorBidi" w:hAnsiTheme="majorBidi" w:cstheme="majorBidi"/>
          <w:color w:val="000000"/>
          <w:sz w:val="24"/>
          <w:szCs w:val="24"/>
        </w:rPr>
        <w:t>V</w:t>
      </w:r>
      <w:r w:rsidR="00B35238">
        <w:rPr>
          <w:rFonts w:asciiTheme="majorBidi" w:hAnsiTheme="majorBidi" w:cstheme="majorBidi"/>
          <w:color w:val="000000"/>
          <w:sz w:val="24"/>
          <w:szCs w:val="24"/>
        </w:rPr>
        <w:t>1</w:t>
      </w:r>
      <w:r w:rsidRPr="00124510">
        <w:rPr>
          <w:rFonts w:asciiTheme="majorBidi" w:hAnsiTheme="majorBidi" w:cstheme="majorBidi"/>
          <w:color w:val="000000"/>
          <w:sz w:val="24"/>
          <w:szCs w:val="24"/>
        </w:rPr>
        <w:t xml:space="preserve">HMS, (e) </w:t>
      </w:r>
      <w:r w:rsidRPr="00124510">
        <w:rPr>
          <w:rFonts w:asciiTheme="majorBidi" w:hAnsiTheme="majorBidi" w:cstheme="majorBidi"/>
          <w:sz w:val="24"/>
          <w:szCs w:val="24"/>
        </w:rPr>
        <w:t>30</w:t>
      </w:r>
      <w:r w:rsidRPr="00124510">
        <w:rPr>
          <w:rFonts w:asciiTheme="majorBidi" w:hAnsiTheme="majorBidi" w:cstheme="majorBidi"/>
          <w:color w:val="000000"/>
          <w:sz w:val="24"/>
          <w:szCs w:val="24"/>
        </w:rPr>
        <w:t>V</w:t>
      </w:r>
      <w:r w:rsidR="00B35238">
        <w:rPr>
          <w:rFonts w:asciiTheme="majorBidi" w:hAnsiTheme="majorBidi" w:cstheme="majorBidi"/>
          <w:color w:val="000000"/>
          <w:sz w:val="24"/>
          <w:szCs w:val="24"/>
        </w:rPr>
        <w:t>1</w:t>
      </w:r>
      <w:r w:rsidRPr="00124510">
        <w:rPr>
          <w:rFonts w:asciiTheme="majorBidi" w:hAnsiTheme="majorBidi" w:cstheme="majorBidi"/>
          <w:color w:val="000000"/>
          <w:sz w:val="24"/>
          <w:szCs w:val="24"/>
        </w:rPr>
        <w:t xml:space="preserve">HMS, (f) </w:t>
      </w:r>
      <w:r w:rsidRPr="00124510">
        <w:rPr>
          <w:rFonts w:asciiTheme="majorBidi" w:hAnsiTheme="majorBidi" w:cstheme="majorBidi"/>
          <w:sz w:val="24"/>
          <w:szCs w:val="24"/>
        </w:rPr>
        <w:t>40</w:t>
      </w:r>
      <w:r w:rsidRPr="00124510">
        <w:rPr>
          <w:rFonts w:asciiTheme="majorBidi" w:hAnsiTheme="majorBidi" w:cstheme="majorBidi"/>
          <w:color w:val="000000"/>
          <w:sz w:val="24"/>
          <w:szCs w:val="24"/>
        </w:rPr>
        <w:t>V</w:t>
      </w:r>
      <w:r w:rsidR="00B35238">
        <w:rPr>
          <w:rFonts w:asciiTheme="majorBidi" w:hAnsiTheme="majorBidi" w:cstheme="majorBidi"/>
          <w:color w:val="000000"/>
          <w:sz w:val="24"/>
          <w:szCs w:val="24"/>
        </w:rPr>
        <w:t>1</w:t>
      </w:r>
      <w:r w:rsidRPr="00124510">
        <w:rPr>
          <w:rFonts w:asciiTheme="majorBidi" w:hAnsiTheme="majorBidi" w:cstheme="majorBidi"/>
          <w:color w:val="000000"/>
          <w:sz w:val="24"/>
          <w:szCs w:val="24"/>
        </w:rPr>
        <w:t xml:space="preserve">HMS et (g) </w:t>
      </w:r>
      <w:r w:rsidRPr="00124510">
        <w:rPr>
          <w:rFonts w:asciiTheme="majorBidi" w:hAnsiTheme="majorBidi" w:cstheme="majorBidi"/>
          <w:sz w:val="24"/>
          <w:szCs w:val="24"/>
        </w:rPr>
        <w:t>50</w:t>
      </w:r>
      <w:r w:rsidRPr="00124510">
        <w:rPr>
          <w:rFonts w:asciiTheme="majorBidi" w:hAnsiTheme="majorBidi" w:cstheme="majorBidi"/>
          <w:color w:val="000000"/>
          <w:sz w:val="24"/>
          <w:szCs w:val="24"/>
        </w:rPr>
        <w:t>V</w:t>
      </w:r>
      <w:r w:rsidR="00B35238">
        <w:rPr>
          <w:rFonts w:asciiTheme="majorBidi" w:hAnsiTheme="majorBidi" w:cstheme="majorBidi"/>
          <w:color w:val="000000"/>
          <w:sz w:val="24"/>
          <w:szCs w:val="24"/>
        </w:rPr>
        <w:t>1</w:t>
      </w:r>
      <w:r w:rsidRPr="00124510">
        <w:rPr>
          <w:rFonts w:asciiTheme="majorBidi" w:hAnsiTheme="majorBidi" w:cstheme="majorBidi"/>
          <w:color w:val="000000"/>
          <w:sz w:val="24"/>
          <w:szCs w:val="24"/>
        </w:rPr>
        <w:t>HMS</w:t>
      </w:r>
      <w:r w:rsidRPr="00124510">
        <w:rPr>
          <w:rFonts w:asciiTheme="majorBidi" w:hAnsiTheme="majorBidi" w:cstheme="majorBidi"/>
          <w:sz w:val="24"/>
          <w:szCs w:val="24"/>
        </w:rPr>
        <w:t>.</w:t>
      </w:r>
    </w:p>
    <w:p w:rsidR="00B320F5" w:rsidRDefault="00B320F5" w:rsidP="00F521D9">
      <w:pPr>
        <w:autoSpaceDE w:val="0"/>
        <w:autoSpaceDN w:val="0"/>
        <w:adjustRightInd w:val="0"/>
        <w:spacing w:after="0" w:line="360" w:lineRule="auto"/>
        <w:rPr>
          <w:rFonts w:asciiTheme="majorBidi" w:hAnsiTheme="majorBidi" w:cstheme="majorBidi"/>
          <w:b/>
          <w:bCs/>
          <w:sz w:val="24"/>
          <w:szCs w:val="24"/>
        </w:rPr>
      </w:pPr>
    </w:p>
    <w:p w:rsidR="00CC13FC" w:rsidRPr="00090D22" w:rsidRDefault="001D3534" w:rsidP="00F521D9">
      <w:pPr>
        <w:autoSpaceDE w:val="0"/>
        <w:autoSpaceDN w:val="0"/>
        <w:adjustRightInd w:val="0"/>
        <w:spacing w:after="0" w:line="360" w:lineRule="auto"/>
        <w:ind w:firstLine="709"/>
        <w:rPr>
          <w:rFonts w:asciiTheme="majorBidi" w:hAnsiTheme="majorBidi" w:cstheme="majorBidi"/>
          <w:b/>
          <w:bCs/>
          <w:color w:val="FF0000"/>
          <w:sz w:val="24"/>
          <w:szCs w:val="24"/>
        </w:rPr>
      </w:pPr>
      <w:r w:rsidRPr="00090D22">
        <w:rPr>
          <w:rFonts w:asciiTheme="majorBidi" w:hAnsiTheme="majorBidi" w:cstheme="majorBidi"/>
          <w:b/>
          <w:bCs/>
          <w:sz w:val="24"/>
          <w:szCs w:val="24"/>
        </w:rPr>
        <w:t>3.4.</w:t>
      </w:r>
      <w:r w:rsidRPr="00090D22">
        <w:rPr>
          <w:rFonts w:asciiTheme="majorBidi" w:hAnsiTheme="majorBidi" w:cstheme="majorBidi"/>
          <w:b/>
          <w:bCs/>
          <w:color w:val="FF0000"/>
          <w:sz w:val="24"/>
          <w:szCs w:val="24"/>
        </w:rPr>
        <w:t xml:space="preserve"> </w:t>
      </w:r>
      <w:r w:rsidRPr="00090D22">
        <w:rPr>
          <w:rFonts w:asciiTheme="majorBidi" w:hAnsiTheme="majorBidi" w:cstheme="majorBidi"/>
          <w:b/>
          <w:bCs/>
          <w:iCs/>
          <w:sz w:val="24"/>
          <w:szCs w:val="24"/>
        </w:rPr>
        <w:t>Analyse thermique (TG</w:t>
      </w:r>
      <w:r w:rsidRPr="00090D22">
        <w:rPr>
          <w:rFonts w:asciiTheme="majorBidi" w:hAnsiTheme="majorBidi" w:cstheme="majorBidi"/>
          <w:b/>
          <w:bCs/>
          <w:sz w:val="24"/>
          <w:szCs w:val="24"/>
        </w:rPr>
        <w:t>−</w:t>
      </w:r>
      <w:r w:rsidRPr="00090D22">
        <w:rPr>
          <w:rFonts w:asciiTheme="majorBidi" w:hAnsiTheme="majorBidi" w:cstheme="majorBidi"/>
          <w:b/>
          <w:bCs/>
          <w:iCs/>
          <w:sz w:val="24"/>
          <w:szCs w:val="24"/>
        </w:rPr>
        <w:t>ATD)</w:t>
      </w:r>
    </w:p>
    <w:p w:rsidR="001D3534" w:rsidRDefault="00090D22" w:rsidP="00F521D9">
      <w:pPr>
        <w:tabs>
          <w:tab w:val="left" w:pos="7380"/>
        </w:tabs>
        <w:adjustRightInd w:val="0"/>
        <w:spacing w:before="120" w:after="120" w:line="360" w:lineRule="auto"/>
        <w:ind w:firstLine="709"/>
        <w:jc w:val="both"/>
        <w:rPr>
          <w:rFonts w:asciiTheme="majorBidi" w:hAnsiTheme="majorBidi" w:cstheme="majorBidi"/>
          <w:iCs/>
          <w:sz w:val="24"/>
          <w:szCs w:val="24"/>
        </w:rPr>
      </w:pPr>
      <w:r>
        <w:rPr>
          <w:rFonts w:asciiTheme="majorBidi" w:hAnsiTheme="majorBidi" w:cstheme="majorBidi"/>
          <w:iCs/>
          <w:sz w:val="24"/>
          <w:szCs w:val="24"/>
        </w:rPr>
        <w:t>L</w:t>
      </w:r>
      <w:r w:rsidR="001D3534" w:rsidRPr="00090D22">
        <w:rPr>
          <w:rFonts w:asciiTheme="majorBidi" w:hAnsiTheme="majorBidi" w:cstheme="majorBidi"/>
          <w:iCs/>
          <w:sz w:val="24"/>
          <w:szCs w:val="24"/>
        </w:rPr>
        <w:t>'analyse thermogravimétrique du PMo</w:t>
      </w:r>
      <w:r w:rsidR="001D3534" w:rsidRPr="00090D22">
        <w:rPr>
          <w:rFonts w:asciiTheme="majorBidi" w:hAnsiTheme="majorBidi" w:cstheme="majorBidi"/>
          <w:iCs/>
          <w:sz w:val="24"/>
          <w:szCs w:val="24"/>
          <w:vertAlign w:val="subscript"/>
        </w:rPr>
        <w:t>11</w:t>
      </w:r>
      <w:r w:rsidR="001D3534" w:rsidRPr="00090D22">
        <w:rPr>
          <w:rFonts w:asciiTheme="majorBidi" w:hAnsiTheme="majorBidi" w:cstheme="majorBidi"/>
          <w:iCs/>
          <w:sz w:val="24"/>
          <w:szCs w:val="24"/>
        </w:rPr>
        <w:t xml:space="preserve">V (Fig.6) met en évidence la perte </w:t>
      </w:r>
      <w:r w:rsidR="00D27C7B">
        <w:rPr>
          <w:rFonts w:asciiTheme="majorBidi" w:hAnsiTheme="majorBidi" w:cstheme="majorBidi"/>
          <w:iCs/>
          <w:sz w:val="24"/>
          <w:szCs w:val="24"/>
        </w:rPr>
        <w:br/>
      </w:r>
      <w:r w:rsidR="001D3534" w:rsidRPr="00090D22">
        <w:rPr>
          <w:rFonts w:asciiTheme="majorBidi" w:hAnsiTheme="majorBidi" w:cstheme="majorBidi"/>
          <w:iCs/>
          <w:sz w:val="24"/>
          <w:szCs w:val="24"/>
        </w:rPr>
        <w:t>des molécules d'eau de cristallisation avant</w:t>
      </w:r>
      <w:r w:rsidR="001D3534" w:rsidRPr="00090D22">
        <w:rPr>
          <w:rFonts w:asciiTheme="majorBidi" w:hAnsiTheme="majorBidi" w:cstheme="majorBidi"/>
          <w:sz w:val="24"/>
          <w:szCs w:val="24"/>
        </w:rPr>
        <w:t xml:space="preserve"> </w:t>
      </w:r>
      <w:smartTag w:uri="urn:schemas-microsoft-com:office:smarttags" w:element="metricconverter">
        <w:smartTagPr>
          <w:attr w:name="ProductID" w:val="200 ﾰC"/>
        </w:smartTagPr>
        <w:r w:rsidR="001D3534" w:rsidRPr="00090D22">
          <w:rPr>
            <w:rFonts w:asciiTheme="majorBidi" w:hAnsiTheme="majorBidi" w:cstheme="majorBidi"/>
            <w:iCs/>
            <w:sz w:val="24"/>
            <w:szCs w:val="24"/>
          </w:rPr>
          <w:t>200 °C</w:t>
        </w:r>
      </w:smartTag>
      <w:r w:rsidR="001D3534" w:rsidRPr="00090D22">
        <w:rPr>
          <w:rFonts w:asciiTheme="majorBidi" w:hAnsiTheme="majorBidi" w:cstheme="majorBidi"/>
          <w:sz w:val="24"/>
          <w:szCs w:val="24"/>
        </w:rPr>
        <w:t xml:space="preserve"> </w:t>
      </w:r>
      <w:r w:rsidR="001D3534" w:rsidRPr="00090D22">
        <w:rPr>
          <w:rFonts w:asciiTheme="majorBidi" w:hAnsiTheme="majorBidi" w:cstheme="majorBidi"/>
          <w:iCs/>
          <w:sz w:val="24"/>
          <w:szCs w:val="24"/>
        </w:rPr>
        <w:t>et celle des molécules d'eau de constitution entre 200 et</w:t>
      </w:r>
      <w:r w:rsidR="001D3534" w:rsidRPr="00090D22">
        <w:rPr>
          <w:rFonts w:asciiTheme="majorBidi" w:hAnsiTheme="majorBidi" w:cstheme="majorBidi"/>
          <w:sz w:val="24"/>
          <w:szCs w:val="24"/>
        </w:rPr>
        <w:t xml:space="preserve"> </w:t>
      </w:r>
      <w:r w:rsidR="001D3534" w:rsidRPr="00090D22">
        <w:rPr>
          <w:rFonts w:asciiTheme="majorBidi" w:hAnsiTheme="majorBidi" w:cstheme="majorBidi"/>
          <w:iCs/>
          <w:sz w:val="24"/>
          <w:szCs w:val="24"/>
        </w:rPr>
        <w:t>450 °C</w:t>
      </w:r>
      <w:r>
        <w:rPr>
          <w:rFonts w:asciiTheme="majorBidi" w:hAnsiTheme="majorBidi" w:cstheme="majorBidi"/>
          <w:iCs/>
          <w:sz w:val="24"/>
          <w:szCs w:val="24"/>
        </w:rPr>
        <w:t xml:space="preserve"> ; résultats en parfait accord avec </w:t>
      </w:r>
      <w:r w:rsidRPr="00090D22">
        <w:rPr>
          <w:rFonts w:asciiTheme="majorBidi" w:hAnsiTheme="majorBidi" w:cstheme="majorBidi"/>
          <w:iCs/>
          <w:sz w:val="24"/>
          <w:szCs w:val="24"/>
        </w:rPr>
        <w:t>les données de la littérature</w:t>
      </w:r>
      <w:r w:rsidRPr="00090D22">
        <w:rPr>
          <w:rFonts w:asciiTheme="majorBidi" w:hAnsiTheme="majorBidi" w:cstheme="majorBidi"/>
          <w:iCs/>
          <w:color w:val="FF0000"/>
          <w:sz w:val="24"/>
          <w:szCs w:val="24"/>
        </w:rPr>
        <w:t xml:space="preserve"> </w:t>
      </w:r>
      <w:r w:rsidR="00BC587C">
        <w:rPr>
          <w:rFonts w:asciiTheme="majorBidi" w:hAnsiTheme="majorBidi" w:cstheme="majorBidi"/>
          <w:b/>
          <w:iCs/>
          <w:sz w:val="24"/>
          <w:szCs w:val="24"/>
        </w:rPr>
        <w:t>[43</w:t>
      </w:r>
      <w:r w:rsidR="00EB5E8F">
        <w:rPr>
          <w:rFonts w:asciiTheme="majorBidi" w:hAnsiTheme="majorBidi" w:cstheme="majorBidi"/>
          <w:b/>
          <w:iCs/>
          <w:sz w:val="24"/>
          <w:szCs w:val="24"/>
        </w:rPr>
        <w:t>,52</w:t>
      </w:r>
      <w:r w:rsidRPr="00964E9E">
        <w:rPr>
          <w:rFonts w:asciiTheme="majorBidi" w:hAnsiTheme="majorBidi" w:cstheme="majorBidi"/>
          <w:b/>
          <w:iCs/>
          <w:sz w:val="24"/>
          <w:szCs w:val="24"/>
        </w:rPr>
        <w:t>]</w:t>
      </w:r>
      <w:r>
        <w:rPr>
          <w:rFonts w:asciiTheme="majorBidi" w:hAnsiTheme="majorBidi" w:cstheme="majorBidi"/>
          <w:iCs/>
          <w:sz w:val="24"/>
          <w:szCs w:val="24"/>
        </w:rPr>
        <w:t xml:space="preserve">. </w:t>
      </w:r>
      <w:r w:rsidR="00D27C7B">
        <w:rPr>
          <w:rFonts w:asciiTheme="majorBidi" w:hAnsiTheme="majorBidi" w:cstheme="majorBidi"/>
          <w:iCs/>
          <w:sz w:val="24"/>
          <w:szCs w:val="24"/>
        </w:rPr>
        <w:br/>
      </w:r>
      <w:r w:rsidR="001D3534" w:rsidRPr="00090D22">
        <w:rPr>
          <w:rFonts w:asciiTheme="majorBidi" w:hAnsiTheme="majorBidi" w:cstheme="majorBidi"/>
          <w:iCs/>
          <w:sz w:val="24"/>
          <w:szCs w:val="24"/>
        </w:rPr>
        <w:t>La première perte de masse représente les 15 molécules d'eau d'hydratation et la seconde</w:t>
      </w:r>
      <w:r w:rsidR="00407B62" w:rsidRPr="00090D22">
        <w:rPr>
          <w:rFonts w:asciiTheme="majorBidi" w:hAnsiTheme="majorBidi" w:cstheme="majorBidi"/>
          <w:iCs/>
          <w:sz w:val="24"/>
          <w:szCs w:val="24"/>
        </w:rPr>
        <w:t>,</w:t>
      </w:r>
      <w:r w:rsidR="00D27C7B">
        <w:rPr>
          <w:rFonts w:asciiTheme="majorBidi" w:hAnsiTheme="majorBidi" w:cstheme="majorBidi"/>
          <w:iCs/>
          <w:sz w:val="24"/>
          <w:szCs w:val="24"/>
        </w:rPr>
        <w:br/>
      </w:r>
      <w:r w:rsidR="001D3534" w:rsidRPr="00090D22">
        <w:rPr>
          <w:rFonts w:asciiTheme="majorBidi" w:hAnsiTheme="majorBidi" w:cstheme="majorBidi"/>
          <w:iCs/>
          <w:sz w:val="24"/>
          <w:szCs w:val="24"/>
        </w:rPr>
        <w:t xml:space="preserve"> les 2 molécules d'eau associées aux 4 protons de l'acide. Ces pertes de poids correspondent aux pics endothermiques observés à 94, 123 et</w:t>
      </w:r>
      <w:r w:rsidR="001D3534" w:rsidRPr="00090D22">
        <w:rPr>
          <w:rFonts w:asciiTheme="majorBidi" w:hAnsiTheme="majorBidi" w:cstheme="majorBidi"/>
          <w:sz w:val="24"/>
          <w:szCs w:val="24"/>
        </w:rPr>
        <w:t xml:space="preserve"> </w:t>
      </w:r>
      <w:r w:rsidR="001D3534" w:rsidRPr="00090D22">
        <w:rPr>
          <w:rFonts w:asciiTheme="majorBidi" w:hAnsiTheme="majorBidi" w:cstheme="majorBidi"/>
          <w:iCs/>
          <w:sz w:val="24"/>
          <w:szCs w:val="24"/>
        </w:rPr>
        <w:t xml:space="preserve">à </w:t>
      </w:r>
      <w:smartTag w:uri="urn:schemas-microsoft-com:office:smarttags" w:element="metricconverter">
        <w:smartTagPr>
          <w:attr w:name="ProductID" w:val="340 ﾰC"/>
        </w:smartTagPr>
        <w:r w:rsidR="001D3534" w:rsidRPr="00090D22">
          <w:rPr>
            <w:rFonts w:asciiTheme="majorBidi" w:hAnsiTheme="majorBidi" w:cstheme="majorBidi"/>
            <w:iCs/>
            <w:sz w:val="24"/>
            <w:szCs w:val="24"/>
          </w:rPr>
          <w:t>340 °C</w:t>
        </w:r>
      </w:smartTag>
      <w:r w:rsidR="001D3534" w:rsidRPr="00090D22">
        <w:rPr>
          <w:rFonts w:asciiTheme="majorBidi" w:hAnsiTheme="majorBidi" w:cstheme="majorBidi"/>
          <w:sz w:val="24"/>
          <w:szCs w:val="24"/>
        </w:rPr>
        <w:t xml:space="preserve"> </w:t>
      </w:r>
      <w:r w:rsidR="001D3534" w:rsidRPr="00090D22">
        <w:rPr>
          <w:rFonts w:asciiTheme="majorBidi" w:hAnsiTheme="majorBidi" w:cstheme="majorBidi"/>
          <w:iCs/>
          <w:sz w:val="24"/>
          <w:szCs w:val="24"/>
        </w:rPr>
        <w:t>sur la courbe ATD. Le signal exothermique assigné à la décomposition du PMo</w:t>
      </w:r>
      <w:r w:rsidR="001D3534" w:rsidRPr="00090D22">
        <w:rPr>
          <w:rFonts w:asciiTheme="majorBidi" w:hAnsiTheme="majorBidi" w:cstheme="majorBidi"/>
          <w:iCs/>
          <w:sz w:val="24"/>
          <w:szCs w:val="24"/>
          <w:vertAlign w:val="subscript"/>
        </w:rPr>
        <w:t>11</w:t>
      </w:r>
      <w:r w:rsidR="001D3534" w:rsidRPr="00090D22">
        <w:rPr>
          <w:rFonts w:asciiTheme="majorBidi" w:hAnsiTheme="majorBidi" w:cstheme="majorBidi"/>
          <w:iCs/>
          <w:sz w:val="24"/>
          <w:szCs w:val="24"/>
        </w:rPr>
        <w:t>V en P</w:t>
      </w:r>
      <w:r w:rsidR="001D3534" w:rsidRPr="00090D22">
        <w:rPr>
          <w:rFonts w:asciiTheme="majorBidi" w:hAnsiTheme="majorBidi" w:cstheme="majorBidi"/>
          <w:iCs/>
          <w:sz w:val="24"/>
          <w:szCs w:val="24"/>
          <w:vertAlign w:val="subscript"/>
        </w:rPr>
        <w:t>2</w:t>
      </w:r>
      <w:r w:rsidR="001D3534" w:rsidRPr="00090D22">
        <w:rPr>
          <w:rFonts w:asciiTheme="majorBidi" w:hAnsiTheme="majorBidi" w:cstheme="majorBidi"/>
          <w:iCs/>
          <w:sz w:val="24"/>
          <w:szCs w:val="24"/>
        </w:rPr>
        <w:t>O</w:t>
      </w:r>
      <w:r w:rsidR="001D3534" w:rsidRPr="00090D22">
        <w:rPr>
          <w:rFonts w:asciiTheme="majorBidi" w:hAnsiTheme="majorBidi" w:cstheme="majorBidi"/>
          <w:iCs/>
          <w:sz w:val="24"/>
          <w:szCs w:val="24"/>
          <w:vertAlign w:val="subscript"/>
        </w:rPr>
        <w:t>5</w:t>
      </w:r>
      <w:r w:rsidR="001D3534" w:rsidRPr="00090D22">
        <w:rPr>
          <w:rFonts w:asciiTheme="majorBidi" w:hAnsiTheme="majorBidi" w:cstheme="majorBidi"/>
          <w:iCs/>
          <w:sz w:val="24"/>
          <w:szCs w:val="24"/>
        </w:rPr>
        <w:t>, V</w:t>
      </w:r>
      <w:r w:rsidR="001D3534" w:rsidRPr="00090D22">
        <w:rPr>
          <w:rFonts w:asciiTheme="majorBidi" w:hAnsiTheme="majorBidi" w:cstheme="majorBidi"/>
          <w:iCs/>
          <w:sz w:val="24"/>
          <w:szCs w:val="24"/>
          <w:vertAlign w:val="subscript"/>
        </w:rPr>
        <w:t>2</w:t>
      </w:r>
      <w:r w:rsidR="001D3534" w:rsidRPr="00090D22">
        <w:rPr>
          <w:rFonts w:asciiTheme="majorBidi" w:hAnsiTheme="majorBidi" w:cstheme="majorBidi"/>
          <w:iCs/>
          <w:sz w:val="24"/>
          <w:szCs w:val="24"/>
        </w:rPr>
        <w:t>O</w:t>
      </w:r>
      <w:r w:rsidR="001D3534" w:rsidRPr="00090D22">
        <w:rPr>
          <w:rFonts w:asciiTheme="majorBidi" w:hAnsiTheme="majorBidi" w:cstheme="majorBidi"/>
          <w:iCs/>
          <w:sz w:val="24"/>
          <w:szCs w:val="24"/>
          <w:vertAlign w:val="subscript"/>
        </w:rPr>
        <w:t>5</w:t>
      </w:r>
      <w:r w:rsidR="001D3534" w:rsidRPr="00090D22">
        <w:rPr>
          <w:rFonts w:asciiTheme="majorBidi" w:hAnsiTheme="majorBidi" w:cstheme="majorBidi"/>
          <w:iCs/>
          <w:sz w:val="24"/>
          <w:szCs w:val="24"/>
        </w:rPr>
        <w:t xml:space="preserve"> et MoO</w:t>
      </w:r>
      <w:r w:rsidR="001D3534" w:rsidRPr="00090D22">
        <w:rPr>
          <w:rFonts w:asciiTheme="majorBidi" w:hAnsiTheme="majorBidi" w:cstheme="majorBidi"/>
          <w:iCs/>
          <w:sz w:val="24"/>
          <w:szCs w:val="24"/>
          <w:vertAlign w:val="subscript"/>
        </w:rPr>
        <w:t>3</w:t>
      </w:r>
      <w:r w:rsidR="001D3534" w:rsidRPr="00090D22">
        <w:rPr>
          <w:rFonts w:asciiTheme="majorBidi" w:hAnsiTheme="majorBidi" w:cstheme="majorBidi"/>
          <w:sz w:val="24"/>
          <w:szCs w:val="24"/>
        </w:rPr>
        <w:t xml:space="preserve"> est observé </w:t>
      </w:r>
      <w:r w:rsidR="00D27C7B">
        <w:rPr>
          <w:rFonts w:asciiTheme="majorBidi" w:hAnsiTheme="majorBidi" w:cstheme="majorBidi"/>
          <w:sz w:val="24"/>
          <w:szCs w:val="24"/>
        </w:rPr>
        <w:br/>
      </w:r>
      <w:r w:rsidR="001D3534" w:rsidRPr="00090D22">
        <w:rPr>
          <w:rFonts w:asciiTheme="majorBidi" w:hAnsiTheme="majorBidi" w:cstheme="majorBidi"/>
          <w:sz w:val="24"/>
          <w:szCs w:val="24"/>
        </w:rPr>
        <w:t>vers</w:t>
      </w:r>
      <w:r w:rsidR="001D3534" w:rsidRPr="00090D22">
        <w:rPr>
          <w:rFonts w:asciiTheme="majorBidi" w:hAnsiTheme="majorBidi" w:cstheme="majorBidi"/>
          <w:iCs/>
          <w:sz w:val="24"/>
          <w:szCs w:val="24"/>
        </w:rPr>
        <w:t xml:space="preserve"> </w:t>
      </w:r>
      <w:smartTag w:uri="urn:schemas-microsoft-com:office:smarttags" w:element="metricconverter">
        <w:smartTagPr>
          <w:attr w:name="ProductID" w:val="460 ﾰC"/>
        </w:smartTagPr>
        <w:r w:rsidR="001D3534" w:rsidRPr="00090D22">
          <w:rPr>
            <w:rFonts w:asciiTheme="majorBidi" w:hAnsiTheme="majorBidi" w:cstheme="majorBidi"/>
            <w:iCs/>
            <w:sz w:val="24"/>
            <w:szCs w:val="24"/>
          </w:rPr>
          <w:t>460 °C</w:t>
        </w:r>
      </w:smartTag>
      <w:r w:rsidR="001D3534" w:rsidRPr="00090D22">
        <w:rPr>
          <w:rFonts w:asciiTheme="majorBidi" w:hAnsiTheme="majorBidi" w:cstheme="majorBidi"/>
          <w:iCs/>
          <w:sz w:val="24"/>
          <w:szCs w:val="24"/>
        </w:rPr>
        <w:t>.</w:t>
      </w:r>
    </w:p>
    <w:p w:rsidR="001D3534" w:rsidRPr="00090D22" w:rsidRDefault="001D3534" w:rsidP="00F521D9">
      <w:pPr>
        <w:adjustRightInd w:val="0"/>
        <w:spacing w:after="0" w:line="360" w:lineRule="auto"/>
        <w:ind w:firstLine="708"/>
        <w:jc w:val="both"/>
        <w:rPr>
          <w:rFonts w:asciiTheme="majorBidi" w:hAnsiTheme="majorBidi" w:cstheme="majorBidi"/>
          <w:iCs/>
          <w:sz w:val="24"/>
          <w:szCs w:val="24"/>
        </w:rPr>
      </w:pPr>
      <w:r w:rsidRPr="00090D22">
        <w:rPr>
          <w:rFonts w:asciiTheme="majorBidi" w:hAnsiTheme="majorBidi" w:cstheme="majorBidi"/>
          <w:iCs/>
          <w:sz w:val="24"/>
          <w:szCs w:val="24"/>
        </w:rPr>
        <w:t>Les courbes TG d</w:t>
      </w:r>
      <w:r w:rsidR="00381108" w:rsidRPr="00090D22">
        <w:rPr>
          <w:rFonts w:asciiTheme="majorBidi" w:hAnsiTheme="majorBidi" w:cstheme="majorBidi"/>
          <w:iCs/>
          <w:sz w:val="24"/>
          <w:szCs w:val="24"/>
        </w:rPr>
        <w:t>u matériau supporté 30V1HMS</w:t>
      </w:r>
      <w:r w:rsidRPr="00090D22">
        <w:rPr>
          <w:rFonts w:asciiTheme="majorBidi" w:hAnsiTheme="majorBidi" w:cstheme="majorBidi"/>
          <w:iCs/>
          <w:sz w:val="24"/>
          <w:szCs w:val="24"/>
        </w:rPr>
        <w:t xml:space="preserve"> </w:t>
      </w:r>
      <w:r w:rsidR="00381108" w:rsidRPr="00090D22">
        <w:rPr>
          <w:rFonts w:asciiTheme="majorBidi" w:hAnsiTheme="majorBidi" w:cstheme="majorBidi"/>
          <w:iCs/>
          <w:sz w:val="24"/>
          <w:szCs w:val="24"/>
        </w:rPr>
        <w:t>(Fig</w:t>
      </w:r>
      <w:r w:rsidRPr="00090D22">
        <w:rPr>
          <w:rFonts w:asciiTheme="majorBidi" w:hAnsiTheme="majorBidi" w:cstheme="majorBidi"/>
          <w:iCs/>
          <w:sz w:val="24"/>
          <w:szCs w:val="24"/>
        </w:rPr>
        <w:t>.</w:t>
      </w:r>
      <w:r w:rsidR="00381108" w:rsidRPr="00090D22">
        <w:rPr>
          <w:rFonts w:asciiTheme="majorBidi" w:hAnsiTheme="majorBidi" w:cstheme="majorBidi"/>
          <w:iCs/>
          <w:sz w:val="24"/>
          <w:szCs w:val="24"/>
        </w:rPr>
        <w:t>7</w:t>
      </w:r>
      <w:r w:rsidRPr="00090D22">
        <w:rPr>
          <w:rFonts w:asciiTheme="majorBidi" w:hAnsiTheme="majorBidi" w:cstheme="majorBidi"/>
          <w:iCs/>
          <w:sz w:val="24"/>
          <w:szCs w:val="24"/>
        </w:rPr>
        <w:t xml:space="preserve">) </w:t>
      </w:r>
      <w:r w:rsidR="00381108" w:rsidRPr="00090D22">
        <w:rPr>
          <w:rFonts w:asciiTheme="majorBidi" w:hAnsiTheme="majorBidi" w:cstheme="majorBidi"/>
          <w:iCs/>
          <w:sz w:val="24"/>
          <w:szCs w:val="24"/>
        </w:rPr>
        <w:t>est similaire</w:t>
      </w:r>
      <w:r w:rsidRPr="00090D22">
        <w:rPr>
          <w:rFonts w:asciiTheme="majorBidi" w:hAnsiTheme="majorBidi" w:cstheme="majorBidi"/>
          <w:iCs/>
          <w:sz w:val="24"/>
          <w:szCs w:val="24"/>
        </w:rPr>
        <w:t xml:space="preserve"> à celle de l’acide non supporté mais avec une perte de masse progressive jusqu'à 600 °C, attribuée au départ </w:t>
      </w:r>
      <w:r w:rsidR="00D27C7B">
        <w:rPr>
          <w:rFonts w:asciiTheme="majorBidi" w:hAnsiTheme="majorBidi" w:cstheme="majorBidi"/>
          <w:iCs/>
          <w:sz w:val="24"/>
          <w:szCs w:val="24"/>
        </w:rPr>
        <w:br/>
      </w:r>
      <w:r w:rsidRPr="00090D22">
        <w:rPr>
          <w:rFonts w:asciiTheme="majorBidi" w:hAnsiTheme="majorBidi" w:cstheme="majorBidi"/>
          <w:iCs/>
          <w:sz w:val="24"/>
          <w:szCs w:val="24"/>
        </w:rPr>
        <w:t xml:space="preserve">des molécules d'eau de l’hétéropolyacide et probablement aux traces résiduelles du surfactant organique utilisé dans la synthèse de la HMS. Les pics exothermiques assignés </w:t>
      </w:r>
      <w:r w:rsidR="00D27C7B">
        <w:rPr>
          <w:rFonts w:asciiTheme="majorBidi" w:hAnsiTheme="majorBidi" w:cstheme="majorBidi"/>
          <w:iCs/>
          <w:sz w:val="24"/>
          <w:szCs w:val="24"/>
        </w:rPr>
        <w:br/>
      </w:r>
      <w:r w:rsidRPr="00090D22">
        <w:rPr>
          <w:rFonts w:asciiTheme="majorBidi" w:hAnsiTheme="majorBidi" w:cstheme="majorBidi"/>
          <w:iCs/>
          <w:sz w:val="24"/>
          <w:szCs w:val="24"/>
        </w:rPr>
        <w:t xml:space="preserve">à la décomposition de l’hétéropolyacide sont observés à une température plus élevée (600 °C) </w:t>
      </w:r>
      <w:r w:rsidRPr="00090D22">
        <w:rPr>
          <w:rFonts w:asciiTheme="majorBidi" w:hAnsiTheme="majorBidi" w:cstheme="majorBidi"/>
          <w:iCs/>
          <w:sz w:val="24"/>
          <w:szCs w:val="24"/>
        </w:rPr>
        <w:lastRenderedPageBreak/>
        <w:t>que celle correspondant à l’acide massique (</w:t>
      </w:r>
      <w:smartTag w:uri="urn:schemas-microsoft-com:office:smarttags" w:element="metricconverter">
        <w:smartTagPr>
          <w:attr w:name="ProductID" w:val="460 ﾰC"/>
        </w:smartTagPr>
        <w:r w:rsidRPr="00090D22">
          <w:rPr>
            <w:rFonts w:asciiTheme="majorBidi" w:hAnsiTheme="majorBidi" w:cstheme="majorBidi"/>
            <w:iCs/>
            <w:sz w:val="24"/>
            <w:szCs w:val="24"/>
          </w:rPr>
          <w:t>460 °C</w:t>
        </w:r>
      </w:smartTag>
      <w:r w:rsidRPr="00090D22">
        <w:rPr>
          <w:rFonts w:asciiTheme="majorBidi" w:hAnsiTheme="majorBidi" w:cstheme="majorBidi"/>
          <w:iCs/>
          <w:sz w:val="24"/>
          <w:szCs w:val="24"/>
        </w:rPr>
        <w:t xml:space="preserve">). Ce résultat suggère que le support HMS stabilise le HPA suite à la formation des espèces de surface </w:t>
      </w:r>
      <w:r w:rsidRPr="00090D22">
        <w:rPr>
          <w:rFonts w:asciiTheme="majorBidi" w:hAnsiTheme="majorBidi" w:cstheme="majorBidi"/>
          <w:sz w:val="24"/>
          <w:szCs w:val="24"/>
        </w:rPr>
        <w:t>(≡SiOH</w:t>
      </w:r>
      <w:r w:rsidRPr="00090D22">
        <w:rPr>
          <w:rFonts w:asciiTheme="majorBidi" w:hAnsiTheme="majorBidi" w:cstheme="majorBidi"/>
          <w:sz w:val="24"/>
          <w:szCs w:val="24"/>
          <w:vertAlign w:val="subscript"/>
        </w:rPr>
        <w:t>2</w:t>
      </w:r>
      <w:r w:rsidRPr="00090D22">
        <w:rPr>
          <w:rFonts w:asciiTheme="majorBidi" w:hAnsiTheme="majorBidi" w:cstheme="majorBidi"/>
          <w:sz w:val="24"/>
          <w:szCs w:val="24"/>
          <w:vertAlign w:val="superscript"/>
        </w:rPr>
        <w:t>+</w:t>
      </w:r>
      <w:r w:rsidRPr="00090D22">
        <w:rPr>
          <w:rFonts w:asciiTheme="majorBidi" w:hAnsiTheme="majorBidi" w:cstheme="majorBidi"/>
          <w:sz w:val="24"/>
          <w:szCs w:val="24"/>
        </w:rPr>
        <w:t>)(H</w:t>
      </w:r>
      <w:r w:rsidRPr="00090D22">
        <w:rPr>
          <w:rFonts w:asciiTheme="majorBidi" w:hAnsiTheme="majorBidi" w:cstheme="majorBidi"/>
          <w:sz w:val="24"/>
          <w:szCs w:val="24"/>
          <w:vertAlign w:val="subscript"/>
        </w:rPr>
        <w:t>3</w:t>
      </w:r>
      <w:r w:rsidRPr="00090D22">
        <w:rPr>
          <w:rFonts w:asciiTheme="majorBidi" w:hAnsiTheme="majorBidi" w:cstheme="majorBidi"/>
          <w:sz w:val="24"/>
          <w:szCs w:val="24"/>
        </w:rPr>
        <w:t>PMo</w:t>
      </w:r>
      <w:r w:rsidRPr="00090D22">
        <w:rPr>
          <w:rFonts w:asciiTheme="majorBidi" w:hAnsiTheme="majorBidi" w:cstheme="majorBidi"/>
          <w:sz w:val="24"/>
          <w:szCs w:val="24"/>
          <w:vertAlign w:val="subscript"/>
        </w:rPr>
        <w:t>11</w:t>
      </w:r>
      <w:r w:rsidRPr="00090D22">
        <w:rPr>
          <w:rFonts w:asciiTheme="majorBidi" w:hAnsiTheme="majorBidi" w:cstheme="majorBidi"/>
          <w:sz w:val="24"/>
          <w:szCs w:val="24"/>
        </w:rPr>
        <w:t>VO</w:t>
      </w:r>
      <w:r w:rsidRPr="00090D22">
        <w:rPr>
          <w:rFonts w:asciiTheme="majorBidi" w:hAnsiTheme="majorBidi" w:cstheme="majorBidi"/>
          <w:sz w:val="24"/>
          <w:szCs w:val="24"/>
          <w:vertAlign w:val="subscript"/>
        </w:rPr>
        <w:t>40</w:t>
      </w:r>
      <w:r w:rsidRPr="00090D22">
        <w:rPr>
          <w:rFonts w:asciiTheme="majorBidi" w:hAnsiTheme="majorBidi" w:cstheme="majorBidi"/>
          <w:color w:val="000000"/>
          <w:sz w:val="24"/>
          <w:szCs w:val="24"/>
          <w:vertAlign w:val="superscript"/>
        </w:rPr>
        <w:t>−</w:t>
      </w:r>
      <w:r w:rsidRPr="00090D22">
        <w:rPr>
          <w:rFonts w:asciiTheme="majorBidi" w:hAnsiTheme="majorBidi" w:cstheme="majorBidi"/>
          <w:sz w:val="24"/>
          <w:szCs w:val="24"/>
        </w:rPr>
        <w:t>)</w:t>
      </w:r>
      <w:r w:rsidRPr="00090D22">
        <w:rPr>
          <w:rFonts w:asciiTheme="majorBidi" w:hAnsiTheme="majorBidi" w:cstheme="majorBidi"/>
          <w:iCs/>
          <w:sz w:val="24"/>
          <w:szCs w:val="24"/>
        </w:rPr>
        <w:t xml:space="preserve"> comme constaté dans l’analyse DRIFT </w:t>
      </w:r>
      <w:bookmarkStart w:id="0" w:name="OLE_LINK1"/>
      <w:bookmarkStart w:id="1" w:name="OLE_LINK2"/>
      <w:r w:rsidR="0098615D" w:rsidRPr="0098615D">
        <w:rPr>
          <w:rFonts w:asciiTheme="majorBidi" w:hAnsiTheme="majorBidi" w:cstheme="majorBidi"/>
          <w:b/>
          <w:sz w:val="24"/>
          <w:szCs w:val="24"/>
        </w:rPr>
        <w:t>[2</w:t>
      </w:r>
      <w:r w:rsidR="00D43B5C">
        <w:rPr>
          <w:rFonts w:asciiTheme="majorBidi" w:hAnsiTheme="majorBidi" w:cstheme="majorBidi"/>
          <w:b/>
          <w:sz w:val="24"/>
          <w:szCs w:val="24"/>
        </w:rPr>
        <w:t>3</w:t>
      </w:r>
      <w:r w:rsidRPr="0098615D">
        <w:rPr>
          <w:rFonts w:asciiTheme="majorBidi" w:hAnsiTheme="majorBidi" w:cstheme="majorBidi"/>
          <w:b/>
          <w:sz w:val="24"/>
          <w:szCs w:val="24"/>
        </w:rPr>
        <w:t>]</w:t>
      </w:r>
      <w:bookmarkEnd w:id="0"/>
      <w:bookmarkEnd w:id="1"/>
      <w:r w:rsidRPr="00090D22">
        <w:rPr>
          <w:rFonts w:asciiTheme="majorBidi" w:hAnsiTheme="majorBidi" w:cstheme="majorBidi"/>
          <w:iCs/>
          <w:sz w:val="24"/>
          <w:szCs w:val="24"/>
        </w:rPr>
        <w:t xml:space="preserve">, plus stables que la forme de l’acide libre </w:t>
      </w:r>
      <w:r w:rsidRPr="00090D22">
        <w:rPr>
          <w:rFonts w:asciiTheme="majorBidi" w:hAnsiTheme="majorBidi" w:cstheme="majorBidi"/>
          <w:sz w:val="24"/>
          <w:szCs w:val="24"/>
        </w:rPr>
        <w:t>(H</w:t>
      </w:r>
      <w:r w:rsidRPr="00090D22">
        <w:rPr>
          <w:rFonts w:asciiTheme="majorBidi" w:hAnsiTheme="majorBidi" w:cstheme="majorBidi"/>
          <w:sz w:val="24"/>
          <w:szCs w:val="24"/>
          <w:vertAlign w:val="subscript"/>
        </w:rPr>
        <w:t>4</w:t>
      </w:r>
      <w:r w:rsidRPr="00090D22">
        <w:rPr>
          <w:rFonts w:asciiTheme="majorBidi" w:hAnsiTheme="majorBidi" w:cstheme="majorBidi"/>
          <w:sz w:val="24"/>
          <w:szCs w:val="24"/>
        </w:rPr>
        <w:t>PMo</w:t>
      </w:r>
      <w:r w:rsidRPr="00090D22">
        <w:rPr>
          <w:rFonts w:asciiTheme="majorBidi" w:hAnsiTheme="majorBidi" w:cstheme="majorBidi"/>
          <w:sz w:val="24"/>
          <w:szCs w:val="24"/>
          <w:vertAlign w:val="subscript"/>
        </w:rPr>
        <w:t>11</w:t>
      </w:r>
      <w:r w:rsidRPr="00090D22">
        <w:rPr>
          <w:rFonts w:asciiTheme="majorBidi" w:hAnsiTheme="majorBidi" w:cstheme="majorBidi"/>
          <w:sz w:val="24"/>
          <w:szCs w:val="24"/>
        </w:rPr>
        <w:t>VO</w:t>
      </w:r>
      <w:r w:rsidRPr="00090D22">
        <w:rPr>
          <w:rFonts w:asciiTheme="majorBidi" w:hAnsiTheme="majorBidi" w:cstheme="majorBidi"/>
          <w:sz w:val="24"/>
          <w:szCs w:val="24"/>
          <w:vertAlign w:val="subscript"/>
        </w:rPr>
        <w:t>40</w:t>
      </w:r>
      <w:r w:rsidRPr="00090D22">
        <w:rPr>
          <w:rFonts w:asciiTheme="majorBidi" w:hAnsiTheme="majorBidi" w:cstheme="majorBidi"/>
          <w:iCs/>
          <w:sz w:val="24"/>
          <w:szCs w:val="24"/>
        </w:rPr>
        <w:t xml:space="preserve">). </w:t>
      </w:r>
    </w:p>
    <w:p w:rsidR="001D3534" w:rsidRDefault="001D3534" w:rsidP="00F521D9">
      <w:pPr>
        <w:adjustRightInd w:val="0"/>
        <w:spacing w:after="0" w:line="360" w:lineRule="auto"/>
        <w:ind w:firstLine="708"/>
        <w:jc w:val="both"/>
        <w:rPr>
          <w:rFonts w:asciiTheme="majorBidi" w:hAnsiTheme="majorBidi" w:cstheme="majorBidi"/>
          <w:sz w:val="24"/>
          <w:szCs w:val="24"/>
        </w:rPr>
      </w:pPr>
    </w:p>
    <w:p w:rsidR="00FB4865" w:rsidRPr="00090D22" w:rsidRDefault="00FB4865" w:rsidP="00F521D9">
      <w:pPr>
        <w:adjustRightInd w:val="0"/>
        <w:spacing w:after="0" w:line="360" w:lineRule="auto"/>
        <w:ind w:firstLine="708"/>
        <w:jc w:val="both"/>
        <w:rPr>
          <w:rFonts w:asciiTheme="majorBidi" w:hAnsiTheme="majorBidi" w:cstheme="majorBidi"/>
          <w:sz w:val="24"/>
          <w:szCs w:val="24"/>
        </w:rPr>
      </w:pPr>
    </w:p>
    <w:p w:rsidR="001D3534" w:rsidRDefault="001D3534" w:rsidP="00F521D9">
      <w:pPr>
        <w:adjustRightInd w:val="0"/>
        <w:spacing w:after="0" w:line="360" w:lineRule="auto"/>
        <w:jc w:val="center"/>
        <w:rPr>
          <w:rFonts w:asciiTheme="majorBidi" w:hAnsiTheme="majorBidi" w:cstheme="majorBidi"/>
          <w:sz w:val="24"/>
          <w:szCs w:val="24"/>
        </w:rPr>
      </w:pPr>
      <w:r w:rsidRPr="00A35E3E">
        <w:rPr>
          <w:rFonts w:asciiTheme="majorBidi" w:hAnsiTheme="majorBidi" w:cstheme="majorBidi"/>
          <w:i/>
          <w:noProof/>
          <w:sz w:val="24"/>
          <w:szCs w:val="24"/>
          <w:lang w:eastAsia="fr-FR"/>
        </w:rPr>
        <w:drawing>
          <wp:inline distT="0" distB="0" distL="0" distR="0">
            <wp:extent cx="4151208" cy="2588400"/>
            <wp:effectExtent l="0" t="0" r="0" b="0"/>
            <wp:docPr id="7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51208" cy="2588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B4865" w:rsidRPr="00A35E3E" w:rsidRDefault="00FB4865" w:rsidP="00F521D9">
      <w:pPr>
        <w:adjustRightInd w:val="0"/>
        <w:spacing w:after="0" w:line="360" w:lineRule="auto"/>
        <w:jc w:val="center"/>
        <w:rPr>
          <w:rFonts w:asciiTheme="majorBidi" w:hAnsiTheme="majorBidi" w:cstheme="majorBidi"/>
          <w:sz w:val="24"/>
          <w:szCs w:val="24"/>
        </w:rPr>
      </w:pPr>
    </w:p>
    <w:p w:rsidR="00090D22" w:rsidRPr="00090D22" w:rsidRDefault="002A2EFA" w:rsidP="00F521D9">
      <w:pPr>
        <w:autoSpaceDE w:val="0"/>
        <w:autoSpaceDN w:val="0"/>
        <w:adjustRightInd w:val="0"/>
        <w:spacing w:after="0" w:line="360" w:lineRule="auto"/>
        <w:ind w:firstLine="708"/>
        <w:jc w:val="center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Figure </w:t>
      </w:r>
      <w:r w:rsidR="00090D22" w:rsidRPr="00090D22">
        <w:rPr>
          <w:rFonts w:asciiTheme="majorBidi" w:hAnsiTheme="majorBidi" w:cstheme="majorBidi"/>
          <w:b/>
          <w:bCs/>
          <w:sz w:val="24"/>
          <w:szCs w:val="24"/>
          <w:u w:val="single"/>
        </w:rPr>
        <w:t>6</w:t>
      </w:r>
      <w:r w:rsidR="00090D22" w:rsidRPr="00090D22">
        <w:rPr>
          <w:rFonts w:asciiTheme="majorBidi" w:hAnsiTheme="majorBidi" w:cstheme="majorBidi"/>
          <w:b/>
          <w:bCs/>
          <w:sz w:val="24"/>
          <w:szCs w:val="24"/>
        </w:rPr>
        <w:t xml:space="preserve">: </w:t>
      </w:r>
      <w:r w:rsidR="00090D22" w:rsidRPr="00090D22">
        <w:rPr>
          <w:rFonts w:asciiTheme="majorBidi" w:hAnsiTheme="majorBidi" w:cstheme="majorBidi"/>
          <w:sz w:val="24"/>
          <w:szCs w:val="24"/>
        </w:rPr>
        <w:t xml:space="preserve">Courbes ATG et ATD </w:t>
      </w:r>
      <w:r w:rsidR="00090D22" w:rsidRPr="00090D22">
        <w:rPr>
          <w:rFonts w:asciiTheme="majorBidi" w:hAnsiTheme="majorBidi" w:cstheme="majorBidi"/>
          <w:bCs/>
          <w:sz w:val="24"/>
          <w:szCs w:val="24"/>
        </w:rPr>
        <w:t>du PMo</w:t>
      </w:r>
      <w:r w:rsidR="00090D22" w:rsidRPr="00090D22">
        <w:rPr>
          <w:rFonts w:asciiTheme="majorBidi" w:hAnsiTheme="majorBidi" w:cstheme="majorBidi"/>
          <w:bCs/>
          <w:sz w:val="24"/>
          <w:szCs w:val="24"/>
          <w:vertAlign w:val="subscript"/>
        </w:rPr>
        <w:t>11</w:t>
      </w:r>
      <w:r w:rsidR="00090D22" w:rsidRPr="00090D22">
        <w:rPr>
          <w:rFonts w:asciiTheme="majorBidi" w:hAnsiTheme="majorBidi" w:cstheme="majorBidi"/>
          <w:bCs/>
          <w:sz w:val="24"/>
          <w:szCs w:val="24"/>
        </w:rPr>
        <w:t>V.</w:t>
      </w:r>
    </w:p>
    <w:p w:rsidR="00090D22" w:rsidRPr="00090D22" w:rsidRDefault="00090D22" w:rsidP="00F521D9">
      <w:pPr>
        <w:adjustRightInd w:val="0"/>
        <w:spacing w:after="0" w:line="360" w:lineRule="auto"/>
        <w:jc w:val="center"/>
        <w:rPr>
          <w:rFonts w:asciiTheme="majorBidi" w:hAnsiTheme="majorBidi" w:cstheme="majorBidi"/>
          <w:sz w:val="24"/>
          <w:szCs w:val="24"/>
        </w:rPr>
      </w:pPr>
    </w:p>
    <w:p w:rsidR="00CC13FC" w:rsidRDefault="00CC13FC" w:rsidP="00F521D9">
      <w:pPr>
        <w:autoSpaceDE w:val="0"/>
        <w:autoSpaceDN w:val="0"/>
        <w:adjustRightInd w:val="0"/>
        <w:spacing w:after="0" w:line="360" w:lineRule="auto"/>
        <w:jc w:val="center"/>
        <w:rPr>
          <w:rFonts w:asciiTheme="majorBidi" w:hAnsiTheme="majorBidi" w:cstheme="majorBidi"/>
          <w:b/>
          <w:bCs/>
          <w:sz w:val="24"/>
          <w:szCs w:val="24"/>
          <w:u w:val="single"/>
        </w:rPr>
      </w:pPr>
      <w:r w:rsidRPr="00090D22">
        <w:rPr>
          <w:rFonts w:asciiTheme="majorBidi" w:hAnsiTheme="majorBidi" w:cstheme="majorBidi"/>
          <w:noProof/>
          <w:sz w:val="24"/>
          <w:szCs w:val="24"/>
          <w:lang w:eastAsia="fr-FR"/>
        </w:rPr>
        <w:drawing>
          <wp:inline distT="0" distB="0" distL="0" distR="0">
            <wp:extent cx="4159135" cy="2587852"/>
            <wp:effectExtent l="0" t="0" r="0" b="0"/>
            <wp:docPr id="45" name="Image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5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59135" cy="258785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B4865" w:rsidRPr="00090D22" w:rsidRDefault="00FB4865" w:rsidP="00F521D9">
      <w:pPr>
        <w:autoSpaceDE w:val="0"/>
        <w:autoSpaceDN w:val="0"/>
        <w:adjustRightInd w:val="0"/>
        <w:spacing w:after="0" w:line="360" w:lineRule="auto"/>
        <w:jc w:val="center"/>
        <w:rPr>
          <w:rFonts w:asciiTheme="majorBidi" w:hAnsiTheme="majorBidi" w:cstheme="majorBidi"/>
          <w:b/>
          <w:bCs/>
          <w:sz w:val="24"/>
          <w:szCs w:val="24"/>
          <w:u w:val="single"/>
        </w:rPr>
      </w:pPr>
    </w:p>
    <w:p w:rsidR="001D3534" w:rsidRDefault="002A2EFA" w:rsidP="00F521D9">
      <w:pPr>
        <w:autoSpaceDE w:val="0"/>
        <w:autoSpaceDN w:val="0"/>
        <w:adjustRightInd w:val="0"/>
        <w:spacing w:after="0" w:line="360" w:lineRule="auto"/>
        <w:jc w:val="center"/>
        <w:rPr>
          <w:rFonts w:asciiTheme="majorBidi" w:hAnsiTheme="majorBidi" w:cstheme="majorBidi"/>
          <w:bCs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  <w:u w:val="single"/>
        </w:rPr>
        <w:t>Figure 7</w:t>
      </w:r>
      <w:r w:rsidR="00090D22" w:rsidRPr="0019134F">
        <w:rPr>
          <w:rFonts w:asciiTheme="majorBidi" w:hAnsiTheme="majorBidi" w:cstheme="majorBidi"/>
          <w:b/>
          <w:bCs/>
          <w:sz w:val="24"/>
          <w:szCs w:val="24"/>
          <w:u w:val="single"/>
        </w:rPr>
        <w:t>:</w:t>
      </w:r>
      <w:r w:rsidR="00090D22" w:rsidRPr="00090D22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r w:rsidR="00090D22" w:rsidRPr="00090D22">
        <w:rPr>
          <w:rFonts w:asciiTheme="majorBidi" w:hAnsiTheme="majorBidi" w:cstheme="majorBidi"/>
          <w:sz w:val="24"/>
          <w:szCs w:val="24"/>
        </w:rPr>
        <w:t xml:space="preserve">Courbes ATG et ATD </w:t>
      </w:r>
      <w:r w:rsidR="00090D22" w:rsidRPr="00090D22">
        <w:rPr>
          <w:rFonts w:asciiTheme="majorBidi" w:hAnsiTheme="majorBidi" w:cstheme="majorBidi"/>
          <w:bCs/>
          <w:sz w:val="24"/>
          <w:szCs w:val="24"/>
        </w:rPr>
        <w:t>de (a) 30V1</w:t>
      </w:r>
      <w:r w:rsidR="00090D22">
        <w:rPr>
          <w:rFonts w:asciiTheme="majorBidi" w:hAnsiTheme="majorBidi" w:cstheme="majorBidi"/>
          <w:bCs/>
          <w:sz w:val="24"/>
          <w:szCs w:val="24"/>
        </w:rPr>
        <w:t>HMS.</w:t>
      </w:r>
    </w:p>
    <w:p w:rsidR="00090D22" w:rsidRPr="00090D22" w:rsidRDefault="00090D22" w:rsidP="00F521D9">
      <w:pPr>
        <w:autoSpaceDE w:val="0"/>
        <w:autoSpaceDN w:val="0"/>
        <w:adjustRightInd w:val="0"/>
        <w:spacing w:after="0" w:line="360" w:lineRule="auto"/>
        <w:jc w:val="center"/>
        <w:rPr>
          <w:rFonts w:asciiTheme="majorBidi" w:hAnsiTheme="majorBidi" w:cstheme="majorBidi"/>
          <w:sz w:val="24"/>
          <w:szCs w:val="24"/>
        </w:rPr>
      </w:pPr>
    </w:p>
    <w:p w:rsidR="00090D22" w:rsidRPr="00090D22" w:rsidRDefault="00090D22" w:rsidP="00F521D9">
      <w:pPr>
        <w:autoSpaceDE w:val="0"/>
        <w:autoSpaceDN w:val="0"/>
        <w:adjustRightInd w:val="0"/>
        <w:spacing w:after="0" w:line="360" w:lineRule="auto"/>
        <w:jc w:val="center"/>
        <w:rPr>
          <w:rFonts w:asciiTheme="majorBidi" w:hAnsiTheme="majorBidi" w:cstheme="majorBidi"/>
          <w:sz w:val="24"/>
          <w:szCs w:val="24"/>
        </w:rPr>
      </w:pPr>
    </w:p>
    <w:p w:rsidR="00C73990" w:rsidRPr="00EE21CE" w:rsidRDefault="00C73990" w:rsidP="00F521D9">
      <w:pPr>
        <w:spacing w:after="0" w:line="360" w:lineRule="auto"/>
        <w:jc w:val="both"/>
        <w:rPr>
          <w:rFonts w:asciiTheme="majorBidi" w:hAnsiTheme="majorBidi" w:cstheme="majorBidi"/>
          <w:b/>
          <w:sz w:val="24"/>
          <w:szCs w:val="24"/>
        </w:rPr>
      </w:pPr>
      <w:r>
        <w:rPr>
          <w:rFonts w:asciiTheme="majorBidi" w:hAnsiTheme="majorBidi" w:cstheme="majorBidi"/>
          <w:b/>
          <w:sz w:val="24"/>
          <w:szCs w:val="24"/>
        </w:rPr>
        <w:lastRenderedPageBreak/>
        <w:t xml:space="preserve">4. </w:t>
      </w:r>
      <w:r w:rsidR="002C49B7" w:rsidRPr="002C49B7">
        <w:rPr>
          <w:rFonts w:asciiTheme="majorBidi" w:hAnsiTheme="majorBidi" w:cstheme="majorBidi"/>
          <w:b/>
          <w:bCs/>
          <w:sz w:val="24"/>
          <w:szCs w:val="24"/>
        </w:rPr>
        <w:t>Propriétés catalytique, acido-basique et redox des différents catalyseurs</w:t>
      </w:r>
    </w:p>
    <w:p w:rsidR="00360633" w:rsidRPr="009466B9" w:rsidRDefault="00360633" w:rsidP="009466B9">
      <w:pPr>
        <w:pStyle w:val="Corpsdetexte2"/>
        <w:spacing w:before="120" w:after="120" w:line="360" w:lineRule="auto"/>
        <w:ind w:firstLine="709"/>
        <w:rPr>
          <w:rFonts w:asciiTheme="majorBidi" w:hAnsiTheme="majorBidi" w:cstheme="majorBidi"/>
          <w:b/>
          <w:bCs/>
          <w:sz w:val="24"/>
          <w:szCs w:val="24"/>
        </w:rPr>
      </w:pPr>
      <w:r w:rsidRPr="00EE21CE">
        <w:rPr>
          <w:rFonts w:asciiTheme="majorBidi" w:hAnsiTheme="majorBidi" w:cstheme="majorBidi"/>
          <w:bCs/>
          <w:sz w:val="24"/>
          <w:szCs w:val="24"/>
        </w:rPr>
        <w:t xml:space="preserve">La réaction de conversion  de l’alcool secondaire </w:t>
      </w:r>
      <w:proofErr w:type="spellStart"/>
      <w:r w:rsidRPr="00EE21CE">
        <w:rPr>
          <w:rFonts w:asciiTheme="majorBidi" w:hAnsiTheme="majorBidi" w:cstheme="majorBidi"/>
          <w:bCs/>
          <w:sz w:val="24"/>
          <w:szCs w:val="24"/>
        </w:rPr>
        <w:t>propan</w:t>
      </w:r>
      <w:proofErr w:type="spellEnd"/>
      <w:r w:rsidRPr="00EE21CE">
        <w:rPr>
          <w:rFonts w:asciiTheme="majorBidi" w:hAnsiTheme="majorBidi" w:cstheme="majorBidi"/>
          <w:bCs/>
          <w:sz w:val="24"/>
          <w:szCs w:val="24"/>
        </w:rPr>
        <w:t>-2-</w:t>
      </w:r>
      <w:proofErr w:type="spellStart"/>
      <w:r w:rsidRPr="00EE21CE">
        <w:rPr>
          <w:rFonts w:asciiTheme="majorBidi" w:hAnsiTheme="majorBidi" w:cstheme="majorBidi"/>
          <w:bCs/>
          <w:sz w:val="24"/>
          <w:szCs w:val="24"/>
        </w:rPr>
        <w:t>ol</w:t>
      </w:r>
      <w:proofErr w:type="spellEnd"/>
      <w:r w:rsidRPr="00EE21CE">
        <w:rPr>
          <w:rFonts w:asciiTheme="majorBidi" w:hAnsiTheme="majorBidi" w:cstheme="majorBidi"/>
          <w:bCs/>
          <w:sz w:val="24"/>
          <w:szCs w:val="24"/>
        </w:rPr>
        <w:t xml:space="preserve">  (isopropanol) a pour but d’évaluer les propriétés acido-basique et redox d’un </w:t>
      </w:r>
      <w:r w:rsidR="009466B9">
        <w:rPr>
          <w:rFonts w:asciiTheme="majorBidi" w:hAnsiTheme="majorBidi" w:cstheme="majorBidi"/>
          <w:bCs/>
          <w:sz w:val="24"/>
          <w:szCs w:val="24"/>
        </w:rPr>
        <w:t xml:space="preserve">matériau. </w:t>
      </w:r>
      <w:r w:rsidRPr="00EE21CE">
        <w:rPr>
          <w:rFonts w:asciiTheme="majorBidi" w:hAnsiTheme="majorBidi" w:cstheme="majorBidi"/>
          <w:bCs/>
          <w:sz w:val="24"/>
          <w:szCs w:val="24"/>
        </w:rPr>
        <w:t xml:space="preserve">L’isopropanol </w:t>
      </w:r>
      <w:r w:rsidR="009466B9">
        <w:rPr>
          <w:rFonts w:asciiTheme="majorBidi" w:hAnsiTheme="majorBidi" w:cstheme="majorBidi"/>
          <w:bCs/>
          <w:sz w:val="24"/>
          <w:szCs w:val="24"/>
        </w:rPr>
        <w:t>peut se</w:t>
      </w:r>
      <w:r w:rsidRPr="00EE21CE">
        <w:rPr>
          <w:rFonts w:asciiTheme="majorBidi" w:hAnsiTheme="majorBidi" w:cstheme="majorBidi"/>
          <w:bCs/>
          <w:sz w:val="24"/>
          <w:szCs w:val="24"/>
        </w:rPr>
        <w:t xml:space="preserve"> décompose</w:t>
      </w:r>
      <w:r w:rsidR="009466B9">
        <w:rPr>
          <w:rFonts w:asciiTheme="majorBidi" w:hAnsiTheme="majorBidi" w:cstheme="majorBidi"/>
          <w:bCs/>
          <w:sz w:val="24"/>
          <w:szCs w:val="24"/>
        </w:rPr>
        <w:t>r</w:t>
      </w:r>
      <w:r w:rsidRPr="00EE21CE">
        <w:rPr>
          <w:rFonts w:asciiTheme="majorBidi" w:hAnsiTheme="majorBidi" w:cstheme="majorBidi"/>
          <w:bCs/>
          <w:sz w:val="24"/>
          <w:szCs w:val="24"/>
        </w:rPr>
        <w:t xml:space="preserve"> selon les réactions suivantes :</w:t>
      </w:r>
    </w:p>
    <w:p w:rsidR="00360633" w:rsidRPr="00EE21CE" w:rsidRDefault="00F22E37" w:rsidP="00F521D9">
      <w:pPr>
        <w:spacing w:after="0" w:line="360" w:lineRule="auto"/>
        <w:jc w:val="both"/>
        <w:outlineLvl w:val="0"/>
        <w:rPr>
          <w:rFonts w:asciiTheme="majorBidi" w:hAnsiTheme="majorBidi" w:cstheme="majorBidi"/>
          <w:b/>
          <w:bCs/>
          <w:sz w:val="24"/>
          <w:szCs w:val="24"/>
        </w:rPr>
      </w:pPr>
      <w:r w:rsidRPr="00F22E37">
        <w:rPr>
          <w:rFonts w:asciiTheme="majorBidi" w:hAnsiTheme="majorBidi" w:cstheme="majorBidi"/>
          <w:noProof/>
          <w:sz w:val="24"/>
          <w:szCs w:val="24"/>
        </w:rPr>
        <w:pict>
          <v:line id="_x0000_s1029" style="position:absolute;left:0;text-align:left;z-index:251664384" from="254.25pt,7.35pt" to="335.25pt,7.35pt">
            <v:stroke endarrow="block"/>
          </v:line>
        </w:pict>
      </w:r>
      <w:r w:rsidR="00360633" w:rsidRPr="00EE21CE">
        <w:rPr>
          <w:rFonts w:asciiTheme="majorBidi" w:hAnsiTheme="majorBidi" w:cstheme="majorBidi"/>
          <w:bCs/>
          <w:sz w:val="24"/>
          <w:szCs w:val="24"/>
        </w:rPr>
        <w:t>Déshydratation intramoléculaire</w:t>
      </w:r>
      <w:r w:rsidR="00360633" w:rsidRPr="00EE21CE">
        <w:rPr>
          <w:rFonts w:asciiTheme="majorBidi" w:hAnsiTheme="majorBidi" w:cstheme="majorBidi"/>
          <w:b/>
          <w:bCs/>
          <w:sz w:val="24"/>
          <w:szCs w:val="24"/>
        </w:rPr>
        <w:t xml:space="preserve">  (CH</w:t>
      </w:r>
      <w:r w:rsidR="00360633" w:rsidRPr="00EE21CE">
        <w:rPr>
          <w:rFonts w:asciiTheme="majorBidi" w:hAnsiTheme="majorBidi" w:cstheme="majorBidi"/>
          <w:b/>
          <w:bCs/>
          <w:sz w:val="24"/>
          <w:szCs w:val="24"/>
          <w:vertAlign w:val="subscript"/>
        </w:rPr>
        <w:t>3</w:t>
      </w:r>
      <w:r w:rsidR="00360633" w:rsidRPr="00EE21CE">
        <w:rPr>
          <w:rFonts w:asciiTheme="majorBidi" w:hAnsiTheme="majorBidi" w:cstheme="majorBidi"/>
          <w:b/>
          <w:bCs/>
          <w:sz w:val="24"/>
          <w:szCs w:val="24"/>
        </w:rPr>
        <w:t>)</w:t>
      </w:r>
      <w:r w:rsidR="00360633" w:rsidRPr="00EE21CE">
        <w:rPr>
          <w:rFonts w:asciiTheme="majorBidi" w:hAnsiTheme="majorBidi" w:cstheme="majorBidi"/>
          <w:b/>
          <w:bCs/>
          <w:sz w:val="24"/>
          <w:szCs w:val="24"/>
          <w:vertAlign w:val="subscript"/>
        </w:rPr>
        <w:t>2</w:t>
      </w:r>
      <w:r w:rsidR="00360633" w:rsidRPr="00EE21CE">
        <w:rPr>
          <w:rFonts w:asciiTheme="majorBidi" w:hAnsiTheme="majorBidi" w:cstheme="majorBidi"/>
          <w:b/>
          <w:bCs/>
          <w:sz w:val="24"/>
          <w:szCs w:val="24"/>
        </w:rPr>
        <w:t xml:space="preserve">CHOH                                     </w:t>
      </w:r>
      <w:r w:rsidR="00360633" w:rsidRPr="002C49B7">
        <w:rPr>
          <w:rFonts w:asciiTheme="majorBidi" w:hAnsiTheme="majorBidi" w:cstheme="majorBidi"/>
          <w:b/>
          <w:bCs/>
          <w:sz w:val="24"/>
          <w:szCs w:val="24"/>
        </w:rPr>
        <w:t>CH</w:t>
      </w:r>
      <w:r w:rsidR="00360633" w:rsidRPr="002C49B7">
        <w:rPr>
          <w:rFonts w:asciiTheme="majorBidi" w:hAnsiTheme="majorBidi" w:cstheme="majorBidi"/>
          <w:b/>
          <w:bCs/>
          <w:sz w:val="24"/>
          <w:szCs w:val="24"/>
          <w:vertAlign w:val="subscript"/>
        </w:rPr>
        <w:t>2</w:t>
      </w:r>
      <w:r w:rsidR="00360633" w:rsidRPr="002C49B7">
        <w:rPr>
          <w:rFonts w:asciiTheme="majorBidi" w:hAnsiTheme="majorBidi" w:cstheme="majorBidi"/>
          <w:b/>
          <w:bCs/>
          <w:sz w:val="24"/>
          <w:szCs w:val="24"/>
        </w:rPr>
        <w:t>CHCH</w:t>
      </w:r>
      <w:r w:rsidR="00360633" w:rsidRPr="002C49B7">
        <w:rPr>
          <w:rFonts w:asciiTheme="majorBidi" w:hAnsiTheme="majorBidi" w:cstheme="majorBidi"/>
          <w:b/>
          <w:bCs/>
          <w:sz w:val="24"/>
          <w:szCs w:val="24"/>
          <w:vertAlign w:val="subscript"/>
        </w:rPr>
        <w:t>3</w:t>
      </w:r>
      <w:r w:rsidR="00360633" w:rsidRPr="00EE21CE">
        <w:rPr>
          <w:rFonts w:asciiTheme="majorBidi" w:hAnsiTheme="majorBidi" w:cstheme="majorBidi"/>
          <w:b/>
          <w:bCs/>
          <w:sz w:val="24"/>
          <w:szCs w:val="24"/>
        </w:rPr>
        <w:t xml:space="preserve"> + H</w:t>
      </w:r>
      <w:r w:rsidR="00360633" w:rsidRPr="00EE21CE">
        <w:rPr>
          <w:rFonts w:asciiTheme="majorBidi" w:hAnsiTheme="majorBidi" w:cstheme="majorBidi"/>
          <w:b/>
          <w:bCs/>
          <w:sz w:val="24"/>
          <w:szCs w:val="24"/>
          <w:vertAlign w:val="subscript"/>
        </w:rPr>
        <w:t>2</w:t>
      </w:r>
      <w:r w:rsidR="00360633" w:rsidRPr="00EE21CE">
        <w:rPr>
          <w:rFonts w:asciiTheme="majorBidi" w:hAnsiTheme="majorBidi" w:cstheme="majorBidi"/>
          <w:b/>
          <w:bCs/>
          <w:sz w:val="24"/>
          <w:szCs w:val="24"/>
        </w:rPr>
        <w:t>O</w:t>
      </w:r>
    </w:p>
    <w:p w:rsidR="00360633" w:rsidRPr="00EE21CE" w:rsidRDefault="00F22E37" w:rsidP="00F521D9">
      <w:pPr>
        <w:spacing w:after="0" w:line="360" w:lineRule="auto"/>
        <w:jc w:val="both"/>
        <w:outlineLvl w:val="0"/>
        <w:rPr>
          <w:rFonts w:asciiTheme="majorBidi" w:hAnsiTheme="majorBidi" w:cstheme="majorBidi"/>
          <w:b/>
          <w:bCs/>
          <w:sz w:val="24"/>
          <w:szCs w:val="24"/>
        </w:rPr>
      </w:pPr>
      <w:r w:rsidRPr="00F22E37">
        <w:rPr>
          <w:rFonts w:asciiTheme="majorBidi" w:hAnsiTheme="majorBidi" w:cstheme="majorBidi"/>
          <w:bCs/>
          <w:noProof/>
          <w:sz w:val="24"/>
          <w:szCs w:val="24"/>
        </w:rPr>
        <w:pict>
          <v:line id="_x0000_s1030" style="position:absolute;left:0;text-align:left;z-index:251665408" from="248.25pt,7.1pt" to="286.7pt,7.1pt">
            <v:stroke endarrow="block"/>
          </v:line>
        </w:pict>
      </w:r>
      <w:r w:rsidR="00360633" w:rsidRPr="00EE21CE">
        <w:rPr>
          <w:rFonts w:asciiTheme="majorBidi" w:hAnsiTheme="majorBidi" w:cstheme="majorBidi"/>
          <w:bCs/>
          <w:sz w:val="24"/>
          <w:szCs w:val="24"/>
        </w:rPr>
        <w:t>Déshydratation int</w:t>
      </w:r>
      <w:r w:rsidR="00C73990">
        <w:rPr>
          <w:rFonts w:asciiTheme="majorBidi" w:hAnsiTheme="majorBidi" w:cstheme="majorBidi"/>
          <w:bCs/>
          <w:sz w:val="24"/>
          <w:szCs w:val="24"/>
        </w:rPr>
        <w:t>er</w:t>
      </w:r>
      <w:r w:rsidR="00360633" w:rsidRPr="00EE21CE">
        <w:rPr>
          <w:rFonts w:asciiTheme="majorBidi" w:hAnsiTheme="majorBidi" w:cstheme="majorBidi"/>
          <w:bCs/>
          <w:sz w:val="24"/>
          <w:szCs w:val="24"/>
        </w:rPr>
        <w:t>moléculaire</w:t>
      </w:r>
      <w:r w:rsidR="00360633" w:rsidRPr="00EE21CE">
        <w:rPr>
          <w:rFonts w:asciiTheme="majorBidi" w:hAnsiTheme="majorBidi" w:cstheme="majorBidi"/>
          <w:b/>
          <w:bCs/>
          <w:sz w:val="24"/>
          <w:szCs w:val="24"/>
        </w:rPr>
        <w:t xml:space="preserve">   </w:t>
      </w:r>
      <w:r w:rsidR="00360633" w:rsidRPr="00EE21CE">
        <w:rPr>
          <w:rFonts w:asciiTheme="majorBidi" w:hAnsiTheme="majorBidi" w:cstheme="majorBidi"/>
          <w:b/>
          <w:bCs/>
          <w:sz w:val="24"/>
          <w:szCs w:val="24"/>
          <w:lang w:val="pl-PL"/>
        </w:rPr>
        <w:t>2 (CH</w:t>
      </w:r>
      <w:r w:rsidR="00360633" w:rsidRPr="00EE21CE">
        <w:rPr>
          <w:rFonts w:asciiTheme="majorBidi" w:hAnsiTheme="majorBidi" w:cstheme="majorBidi"/>
          <w:b/>
          <w:bCs/>
          <w:sz w:val="24"/>
          <w:szCs w:val="24"/>
          <w:vertAlign w:val="subscript"/>
          <w:lang w:val="pl-PL"/>
        </w:rPr>
        <w:t>3</w:t>
      </w:r>
      <w:r w:rsidR="00360633" w:rsidRPr="00EE21CE">
        <w:rPr>
          <w:rFonts w:asciiTheme="majorBidi" w:hAnsiTheme="majorBidi" w:cstheme="majorBidi"/>
          <w:b/>
          <w:bCs/>
          <w:sz w:val="24"/>
          <w:szCs w:val="24"/>
          <w:lang w:val="pl-PL"/>
        </w:rPr>
        <w:t>)</w:t>
      </w:r>
      <w:r w:rsidR="00360633" w:rsidRPr="00EE21CE">
        <w:rPr>
          <w:rFonts w:asciiTheme="majorBidi" w:hAnsiTheme="majorBidi" w:cstheme="majorBidi"/>
          <w:b/>
          <w:bCs/>
          <w:sz w:val="24"/>
          <w:szCs w:val="24"/>
          <w:vertAlign w:val="subscript"/>
          <w:lang w:val="pl-PL"/>
        </w:rPr>
        <w:t>2</w:t>
      </w:r>
      <w:r w:rsidR="00360633" w:rsidRPr="00EE21CE">
        <w:rPr>
          <w:rFonts w:asciiTheme="majorBidi" w:hAnsiTheme="majorBidi" w:cstheme="majorBidi"/>
          <w:b/>
          <w:bCs/>
          <w:sz w:val="24"/>
          <w:szCs w:val="24"/>
          <w:lang w:val="pl-PL"/>
        </w:rPr>
        <w:t>CHOH               (CH</w:t>
      </w:r>
      <w:r w:rsidR="00360633" w:rsidRPr="00EE21CE">
        <w:rPr>
          <w:rFonts w:asciiTheme="majorBidi" w:hAnsiTheme="majorBidi" w:cstheme="majorBidi"/>
          <w:b/>
          <w:bCs/>
          <w:sz w:val="24"/>
          <w:szCs w:val="24"/>
          <w:vertAlign w:val="subscript"/>
          <w:lang w:val="pl-PL"/>
        </w:rPr>
        <w:t>3</w:t>
      </w:r>
      <w:r w:rsidR="00360633" w:rsidRPr="00EE21CE">
        <w:rPr>
          <w:rFonts w:asciiTheme="majorBidi" w:hAnsiTheme="majorBidi" w:cstheme="majorBidi"/>
          <w:b/>
          <w:bCs/>
          <w:sz w:val="24"/>
          <w:szCs w:val="24"/>
          <w:lang w:val="pl-PL"/>
        </w:rPr>
        <w:t>)</w:t>
      </w:r>
      <w:r w:rsidR="00360633" w:rsidRPr="00EE21CE">
        <w:rPr>
          <w:rFonts w:asciiTheme="majorBidi" w:hAnsiTheme="majorBidi" w:cstheme="majorBidi"/>
          <w:b/>
          <w:bCs/>
          <w:sz w:val="24"/>
          <w:szCs w:val="24"/>
          <w:vertAlign w:val="subscript"/>
          <w:lang w:val="pl-PL"/>
        </w:rPr>
        <w:t>2</w:t>
      </w:r>
      <w:r w:rsidR="00360633" w:rsidRPr="00EE21CE">
        <w:rPr>
          <w:rFonts w:asciiTheme="majorBidi" w:hAnsiTheme="majorBidi" w:cstheme="majorBidi"/>
          <w:b/>
          <w:bCs/>
          <w:sz w:val="24"/>
          <w:szCs w:val="24"/>
          <w:lang w:val="pl-PL"/>
        </w:rPr>
        <w:t>CHOCH(CH</w:t>
      </w:r>
      <w:r w:rsidR="00360633" w:rsidRPr="00EE21CE">
        <w:rPr>
          <w:rFonts w:asciiTheme="majorBidi" w:hAnsiTheme="majorBidi" w:cstheme="majorBidi"/>
          <w:b/>
          <w:bCs/>
          <w:sz w:val="24"/>
          <w:szCs w:val="24"/>
          <w:vertAlign w:val="subscript"/>
          <w:lang w:val="pl-PL"/>
        </w:rPr>
        <w:t>3</w:t>
      </w:r>
      <w:r w:rsidR="00360633" w:rsidRPr="00EE21CE">
        <w:rPr>
          <w:rFonts w:asciiTheme="majorBidi" w:hAnsiTheme="majorBidi" w:cstheme="majorBidi"/>
          <w:b/>
          <w:bCs/>
          <w:sz w:val="24"/>
          <w:szCs w:val="24"/>
          <w:lang w:val="pl-PL"/>
        </w:rPr>
        <w:t>)</w:t>
      </w:r>
      <w:r w:rsidR="00360633" w:rsidRPr="00EE21CE">
        <w:rPr>
          <w:rFonts w:asciiTheme="majorBidi" w:hAnsiTheme="majorBidi" w:cstheme="majorBidi"/>
          <w:b/>
          <w:bCs/>
          <w:sz w:val="24"/>
          <w:szCs w:val="24"/>
          <w:vertAlign w:val="subscript"/>
          <w:lang w:val="pl-PL"/>
        </w:rPr>
        <w:t>2</w:t>
      </w:r>
      <w:r w:rsidR="00360633" w:rsidRPr="00EE21CE">
        <w:rPr>
          <w:rFonts w:asciiTheme="majorBidi" w:hAnsiTheme="majorBidi" w:cstheme="majorBidi"/>
          <w:b/>
          <w:bCs/>
          <w:sz w:val="24"/>
          <w:szCs w:val="24"/>
          <w:lang w:val="pl-PL"/>
        </w:rPr>
        <w:t xml:space="preserve"> +  H</w:t>
      </w:r>
      <w:r w:rsidR="00360633" w:rsidRPr="00EE21CE">
        <w:rPr>
          <w:rFonts w:asciiTheme="majorBidi" w:hAnsiTheme="majorBidi" w:cstheme="majorBidi"/>
          <w:b/>
          <w:bCs/>
          <w:sz w:val="24"/>
          <w:szCs w:val="24"/>
          <w:vertAlign w:val="subscript"/>
          <w:lang w:val="pl-PL"/>
        </w:rPr>
        <w:t>2</w:t>
      </w:r>
      <w:r w:rsidR="00360633" w:rsidRPr="00EE21CE">
        <w:rPr>
          <w:rFonts w:asciiTheme="majorBidi" w:hAnsiTheme="majorBidi" w:cstheme="majorBidi"/>
          <w:b/>
          <w:bCs/>
          <w:sz w:val="24"/>
          <w:szCs w:val="24"/>
          <w:lang w:val="pl-PL"/>
        </w:rPr>
        <w:t>O</w:t>
      </w:r>
    </w:p>
    <w:p w:rsidR="00FB4865" w:rsidRDefault="00F22E37" w:rsidP="00F521D9">
      <w:pPr>
        <w:spacing w:after="0" w:line="360" w:lineRule="auto"/>
        <w:jc w:val="both"/>
        <w:outlineLvl w:val="0"/>
        <w:rPr>
          <w:rFonts w:asciiTheme="majorBidi" w:hAnsiTheme="majorBidi" w:cstheme="majorBidi"/>
          <w:b/>
          <w:bCs/>
          <w:sz w:val="24"/>
          <w:szCs w:val="24"/>
          <w:vertAlign w:val="subscript"/>
        </w:rPr>
      </w:pPr>
      <w:r w:rsidRPr="00F22E37">
        <w:rPr>
          <w:rFonts w:asciiTheme="majorBidi" w:hAnsiTheme="majorBidi" w:cstheme="majorBidi"/>
          <w:bCs/>
          <w:noProof/>
          <w:sz w:val="24"/>
          <w:szCs w:val="24"/>
        </w:rPr>
        <w:pict>
          <v:line id="_x0000_s1031" style="position:absolute;left:0;text-align:left;z-index:251666432" from="257.05pt,5.75pt" to="338.05pt,5.75pt">
            <v:stroke endarrow="block"/>
          </v:line>
        </w:pict>
      </w:r>
      <w:r w:rsidR="00360633" w:rsidRPr="00EE21CE">
        <w:rPr>
          <w:rFonts w:asciiTheme="majorBidi" w:hAnsiTheme="majorBidi" w:cstheme="majorBidi"/>
          <w:bCs/>
          <w:sz w:val="24"/>
          <w:szCs w:val="24"/>
          <w:lang w:val="pl-PL"/>
        </w:rPr>
        <w:t>Déshydrogénation</w:t>
      </w:r>
      <w:r w:rsidR="00360633" w:rsidRPr="00EE21CE">
        <w:rPr>
          <w:rFonts w:asciiTheme="majorBidi" w:hAnsiTheme="majorBidi" w:cstheme="majorBidi"/>
          <w:b/>
          <w:bCs/>
          <w:sz w:val="24"/>
          <w:szCs w:val="24"/>
          <w:lang w:val="pl-PL"/>
        </w:rPr>
        <w:t xml:space="preserve">                        </w:t>
      </w:r>
      <w:r w:rsidR="00360633" w:rsidRPr="00EE21CE">
        <w:rPr>
          <w:rFonts w:asciiTheme="majorBidi" w:hAnsiTheme="majorBidi" w:cstheme="majorBidi"/>
          <w:b/>
          <w:bCs/>
          <w:sz w:val="24"/>
          <w:szCs w:val="24"/>
        </w:rPr>
        <w:t xml:space="preserve"> (CH</w:t>
      </w:r>
      <w:r w:rsidR="00360633" w:rsidRPr="00EE21CE">
        <w:rPr>
          <w:rFonts w:asciiTheme="majorBidi" w:hAnsiTheme="majorBidi" w:cstheme="majorBidi"/>
          <w:b/>
          <w:bCs/>
          <w:sz w:val="24"/>
          <w:szCs w:val="24"/>
          <w:vertAlign w:val="subscript"/>
        </w:rPr>
        <w:t>3</w:t>
      </w:r>
      <w:r w:rsidR="00360633" w:rsidRPr="00EE21CE">
        <w:rPr>
          <w:rFonts w:asciiTheme="majorBidi" w:hAnsiTheme="majorBidi" w:cstheme="majorBidi"/>
          <w:b/>
          <w:bCs/>
          <w:sz w:val="24"/>
          <w:szCs w:val="24"/>
        </w:rPr>
        <w:t>)</w:t>
      </w:r>
      <w:r w:rsidR="00360633" w:rsidRPr="00EE21CE">
        <w:rPr>
          <w:rFonts w:asciiTheme="majorBidi" w:hAnsiTheme="majorBidi" w:cstheme="majorBidi"/>
          <w:b/>
          <w:bCs/>
          <w:sz w:val="24"/>
          <w:szCs w:val="24"/>
          <w:vertAlign w:val="subscript"/>
        </w:rPr>
        <w:t>2</w:t>
      </w:r>
      <w:r w:rsidR="00360633" w:rsidRPr="00EE21CE">
        <w:rPr>
          <w:rFonts w:asciiTheme="majorBidi" w:hAnsiTheme="majorBidi" w:cstheme="majorBidi"/>
          <w:b/>
          <w:bCs/>
          <w:sz w:val="24"/>
          <w:szCs w:val="24"/>
        </w:rPr>
        <w:t>CHOH                                       CH</w:t>
      </w:r>
      <w:r w:rsidR="00360633" w:rsidRPr="00EE21CE">
        <w:rPr>
          <w:rFonts w:asciiTheme="majorBidi" w:hAnsiTheme="majorBidi" w:cstheme="majorBidi"/>
          <w:b/>
          <w:bCs/>
          <w:sz w:val="24"/>
          <w:szCs w:val="24"/>
          <w:vertAlign w:val="subscript"/>
        </w:rPr>
        <w:t>3</w:t>
      </w:r>
      <w:r w:rsidR="00360633" w:rsidRPr="00EE21CE">
        <w:rPr>
          <w:rFonts w:asciiTheme="majorBidi" w:hAnsiTheme="majorBidi" w:cstheme="majorBidi"/>
          <w:b/>
          <w:bCs/>
          <w:sz w:val="24"/>
          <w:szCs w:val="24"/>
        </w:rPr>
        <w:t>COCH</w:t>
      </w:r>
      <w:r w:rsidR="00360633" w:rsidRPr="00EE21CE">
        <w:rPr>
          <w:rFonts w:asciiTheme="majorBidi" w:hAnsiTheme="majorBidi" w:cstheme="majorBidi"/>
          <w:b/>
          <w:bCs/>
          <w:sz w:val="24"/>
          <w:szCs w:val="24"/>
          <w:vertAlign w:val="subscript"/>
        </w:rPr>
        <w:t>3</w:t>
      </w:r>
      <w:r w:rsidR="00360633" w:rsidRPr="00EE21CE">
        <w:rPr>
          <w:rFonts w:asciiTheme="majorBidi" w:hAnsiTheme="majorBidi" w:cstheme="majorBidi"/>
          <w:b/>
          <w:bCs/>
          <w:sz w:val="24"/>
          <w:szCs w:val="24"/>
        </w:rPr>
        <w:t xml:space="preserve">   +  H</w:t>
      </w:r>
      <w:r w:rsidR="00360633" w:rsidRPr="00EE21CE">
        <w:rPr>
          <w:rFonts w:asciiTheme="majorBidi" w:hAnsiTheme="majorBidi" w:cstheme="majorBidi"/>
          <w:b/>
          <w:bCs/>
          <w:sz w:val="24"/>
          <w:szCs w:val="24"/>
          <w:vertAlign w:val="subscript"/>
        </w:rPr>
        <w:t xml:space="preserve">2  </w:t>
      </w:r>
    </w:p>
    <w:p w:rsidR="00412BF1" w:rsidRPr="00BE1577" w:rsidRDefault="00360633" w:rsidP="00BC44DE">
      <w:pPr>
        <w:pStyle w:val="Corpsdetexte2"/>
        <w:spacing w:before="120" w:after="120" w:line="360" w:lineRule="auto"/>
        <w:ind w:firstLine="709"/>
        <w:rPr>
          <w:rFonts w:asciiTheme="majorBidi" w:hAnsiTheme="majorBidi" w:cstheme="majorBidi"/>
          <w:sz w:val="24"/>
          <w:szCs w:val="24"/>
        </w:rPr>
      </w:pPr>
      <w:r w:rsidRPr="00EE21CE">
        <w:rPr>
          <w:rFonts w:asciiTheme="majorBidi" w:hAnsiTheme="majorBidi" w:cstheme="majorBidi"/>
          <w:b/>
          <w:bCs/>
          <w:sz w:val="24"/>
          <w:szCs w:val="24"/>
          <w:vertAlign w:val="subscript"/>
        </w:rPr>
        <w:t xml:space="preserve">   </w:t>
      </w:r>
      <w:r w:rsidR="009466B9">
        <w:rPr>
          <w:rFonts w:asciiTheme="majorBidi" w:hAnsiTheme="majorBidi" w:cstheme="majorBidi"/>
          <w:bCs/>
          <w:sz w:val="24"/>
          <w:szCs w:val="24"/>
        </w:rPr>
        <w:t xml:space="preserve">La </w:t>
      </w:r>
      <w:r w:rsidR="009466B9" w:rsidRPr="00EE21CE">
        <w:rPr>
          <w:rFonts w:asciiTheme="majorBidi" w:hAnsiTheme="majorBidi" w:cstheme="majorBidi"/>
          <w:bCs/>
          <w:sz w:val="24"/>
          <w:szCs w:val="24"/>
        </w:rPr>
        <w:t xml:space="preserve">déshydratation en propène et/ou en éther diisopropylique </w:t>
      </w:r>
      <w:r w:rsidR="00BC44DE">
        <w:rPr>
          <w:rFonts w:asciiTheme="majorBidi" w:hAnsiTheme="majorBidi" w:cstheme="majorBidi"/>
          <w:bCs/>
          <w:sz w:val="24"/>
          <w:szCs w:val="24"/>
        </w:rPr>
        <w:t xml:space="preserve">fait intervenir </w:t>
      </w:r>
      <w:r w:rsidR="00BC44DE" w:rsidRPr="00EE21CE">
        <w:rPr>
          <w:rFonts w:asciiTheme="majorBidi" w:hAnsiTheme="majorBidi" w:cstheme="majorBidi"/>
          <w:bCs/>
          <w:sz w:val="24"/>
          <w:szCs w:val="24"/>
        </w:rPr>
        <w:t>des si</w:t>
      </w:r>
      <w:r w:rsidR="00BC44DE">
        <w:rPr>
          <w:rFonts w:asciiTheme="majorBidi" w:hAnsiTheme="majorBidi" w:cstheme="majorBidi"/>
          <w:bCs/>
          <w:sz w:val="24"/>
          <w:szCs w:val="24"/>
        </w:rPr>
        <w:t xml:space="preserve">tes  acides de </w:t>
      </w:r>
      <w:proofErr w:type="spellStart"/>
      <w:r w:rsidR="00BC44DE">
        <w:rPr>
          <w:rFonts w:asciiTheme="majorBidi" w:hAnsiTheme="majorBidi" w:cstheme="majorBidi"/>
          <w:bCs/>
          <w:sz w:val="24"/>
          <w:szCs w:val="24"/>
        </w:rPr>
        <w:t>Brönsted</w:t>
      </w:r>
      <w:proofErr w:type="spellEnd"/>
      <w:r w:rsidR="00BC44DE">
        <w:rPr>
          <w:rFonts w:asciiTheme="majorBidi" w:hAnsiTheme="majorBidi" w:cstheme="majorBidi"/>
          <w:bCs/>
          <w:sz w:val="24"/>
          <w:szCs w:val="24"/>
        </w:rPr>
        <w:t xml:space="preserve"> ou de Lewis </w:t>
      </w:r>
      <w:r w:rsidR="009466B9" w:rsidRPr="00EE21CE">
        <w:rPr>
          <w:rFonts w:asciiTheme="majorBidi" w:hAnsiTheme="majorBidi" w:cstheme="majorBidi"/>
          <w:bCs/>
          <w:sz w:val="24"/>
          <w:szCs w:val="24"/>
        </w:rPr>
        <w:t xml:space="preserve">et </w:t>
      </w:r>
      <w:r w:rsidR="00BC44DE">
        <w:rPr>
          <w:rFonts w:asciiTheme="majorBidi" w:hAnsiTheme="majorBidi" w:cstheme="majorBidi"/>
          <w:bCs/>
          <w:sz w:val="24"/>
          <w:szCs w:val="24"/>
        </w:rPr>
        <w:t xml:space="preserve">la </w:t>
      </w:r>
      <w:r w:rsidR="009466B9" w:rsidRPr="00EE21CE">
        <w:rPr>
          <w:rFonts w:asciiTheme="majorBidi" w:hAnsiTheme="majorBidi" w:cstheme="majorBidi"/>
          <w:bCs/>
          <w:sz w:val="24"/>
          <w:szCs w:val="24"/>
        </w:rPr>
        <w:t>déshydrogénation en acétone</w:t>
      </w:r>
      <w:r w:rsidR="00BC44DE">
        <w:rPr>
          <w:rFonts w:asciiTheme="majorBidi" w:hAnsiTheme="majorBidi" w:cstheme="majorBidi"/>
          <w:bCs/>
          <w:sz w:val="24"/>
          <w:szCs w:val="24"/>
        </w:rPr>
        <w:t xml:space="preserve"> des sites basique et/ou redox </w:t>
      </w:r>
      <w:r w:rsidR="009466B9">
        <w:rPr>
          <w:rFonts w:asciiTheme="majorBidi" w:hAnsiTheme="majorBidi" w:cstheme="majorBidi"/>
          <w:b/>
          <w:bCs/>
          <w:sz w:val="24"/>
          <w:szCs w:val="24"/>
        </w:rPr>
        <w:t>[32,23</w:t>
      </w:r>
      <w:r w:rsidR="009466B9" w:rsidRPr="00BE1577">
        <w:rPr>
          <w:rFonts w:asciiTheme="majorBidi" w:hAnsiTheme="majorBidi" w:cstheme="majorBidi"/>
          <w:b/>
          <w:bCs/>
          <w:sz w:val="24"/>
          <w:szCs w:val="24"/>
        </w:rPr>
        <w:t>]</w:t>
      </w:r>
      <w:r w:rsidR="009466B9" w:rsidRPr="00BE1577">
        <w:rPr>
          <w:rFonts w:asciiTheme="majorBidi" w:hAnsiTheme="majorBidi" w:cstheme="majorBidi"/>
          <w:sz w:val="24"/>
          <w:szCs w:val="24"/>
        </w:rPr>
        <w:t>.</w:t>
      </w:r>
      <w:r w:rsidR="00BE1577" w:rsidRPr="00BE1577">
        <w:rPr>
          <w:rFonts w:asciiTheme="majorBidi" w:hAnsiTheme="majorBidi" w:cstheme="majorBidi"/>
          <w:sz w:val="24"/>
          <w:szCs w:val="24"/>
        </w:rPr>
        <w:t xml:space="preserve"> Les effets de la température de réaction et de la composition chimique du catalyseur </w:t>
      </w:r>
      <w:r w:rsidR="00591EF0">
        <w:rPr>
          <w:rFonts w:asciiTheme="majorBidi" w:hAnsiTheme="majorBidi" w:cstheme="majorBidi"/>
          <w:sz w:val="24"/>
          <w:szCs w:val="24"/>
        </w:rPr>
        <w:t xml:space="preserve"> sur les propriétés catalytiques des hétéropolyacides massiques et supportés </w:t>
      </w:r>
      <w:r w:rsidR="00BE1577" w:rsidRPr="00BE1577">
        <w:rPr>
          <w:rFonts w:asciiTheme="majorBidi" w:hAnsiTheme="majorBidi" w:cstheme="majorBidi"/>
          <w:sz w:val="24"/>
          <w:szCs w:val="24"/>
        </w:rPr>
        <w:t>ont été examinés dans cette étude.</w:t>
      </w:r>
    </w:p>
    <w:p w:rsidR="00360633" w:rsidRPr="00EE21CE" w:rsidRDefault="00BC44DE" w:rsidP="00BC44DE">
      <w:pPr>
        <w:spacing w:after="0" w:line="360" w:lineRule="auto"/>
        <w:ind w:firstLine="709"/>
        <w:jc w:val="both"/>
        <w:rPr>
          <w:rFonts w:asciiTheme="majorBidi" w:eastAsia="Calibr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L</w:t>
      </w:r>
      <w:r w:rsidR="00360633" w:rsidRPr="00EE21CE">
        <w:rPr>
          <w:rFonts w:asciiTheme="majorBidi" w:hAnsiTheme="majorBidi" w:cstheme="majorBidi"/>
          <w:sz w:val="24"/>
          <w:szCs w:val="24"/>
        </w:rPr>
        <w:t xml:space="preserve">e test de décomposition de l’isopropanol a été effectué </w:t>
      </w:r>
      <w:r>
        <w:rPr>
          <w:rFonts w:asciiTheme="majorBidi" w:hAnsiTheme="majorBidi" w:cstheme="majorBidi"/>
          <w:sz w:val="24"/>
          <w:szCs w:val="24"/>
        </w:rPr>
        <w:t>à</w:t>
      </w:r>
      <w:r w:rsidRPr="00EE21CE">
        <w:rPr>
          <w:rFonts w:asciiTheme="majorBidi" w:hAnsiTheme="majorBidi" w:cstheme="majorBidi"/>
          <w:sz w:val="24"/>
          <w:szCs w:val="24"/>
        </w:rPr>
        <w:t xml:space="preserve"> 75 </w:t>
      </w:r>
      <w:r>
        <w:rPr>
          <w:rFonts w:asciiTheme="majorBidi" w:hAnsiTheme="majorBidi" w:cstheme="majorBidi"/>
          <w:sz w:val="24"/>
          <w:szCs w:val="24"/>
        </w:rPr>
        <w:t>et</w:t>
      </w:r>
      <w:r w:rsidRPr="00EE21CE">
        <w:rPr>
          <w:rFonts w:asciiTheme="majorBidi" w:hAnsiTheme="majorBidi" w:cstheme="majorBidi"/>
          <w:sz w:val="24"/>
          <w:szCs w:val="24"/>
        </w:rPr>
        <w:t xml:space="preserve"> 100</w:t>
      </w:r>
      <w:r>
        <w:rPr>
          <w:rFonts w:asciiTheme="majorBidi" w:hAnsiTheme="majorBidi" w:cstheme="majorBidi"/>
          <w:sz w:val="24"/>
          <w:szCs w:val="24"/>
        </w:rPr>
        <w:t xml:space="preserve"> °C</w:t>
      </w:r>
      <w:r w:rsidRPr="00EE21CE">
        <w:rPr>
          <w:rFonts w:asciiTheme="majorBidi" w:hAnsiTheme="majorBidi" w:cstheme="majorBidi"/>
          <w:sz w:val="24"/>
          <w:szCs w:val="24"/>
        </w:rPr>
        <w:t xml:space="preserve"> pour les </w:t>
      </w:r>
      <w:r>
        <w:rPr>
          <w:rFonts w:asciiTheme="majorBidi" w:hAnsiTheme="majorBidi" w:cstheme="majorBidi"/>
          <w:sz w:val="24"/>
          <w:szCs w:val="24"/>
        </w:rPr>
        <w:t>acides à l’état massique et à</w:t>
      </w:r>
      <w:r w:rsidRPr="00EE21CE">
        <w:rPr>
          <w:rFonts w:asciiTheme="majorBidi" w:hAnsiTheme="majorBidi" w:cstheme="majorBidi"/>
          <w:sz w:val="24"/>
          <w:szCs w:val="24"/>
        </w:rPr>
        <w:t xml:space="preserve"> 75</w:t>
      </w:r>
      <w:r>
        <w:rPr>
          <w:rFonts w:asciiTheme="majorBidi" w:hAnsiTheme="majorBidi" w:cstheme="majorBidi"/>
          <w:sz w:val="24"/>
          <w:szCs w:val="24"/>
        </w:rPr>
        <w:t>-</w:t>
      </w:r>
      <w:r w:rsidRPr="00EE21CE">
        <w:rPr>
          <w:rFonts w:asciiTheme="majorBidi" w:hAnsiTheme="majorBidi" w:cstheme="majorBidi"/>
          <w:sz w:val="24"/>
          <w:szCs w:val="24"/>
        </w:rPr>
        <w:t xml:space="preserve">125°C pour les </w:t>
      </w:r>
      <w:r>
        <w:rPr>
          <w:rFonts w:asciiTheme="majorBidi" w:hAnsiTheme="majorBidi" w:cstheme="majorBidi"/>
          <w:sz w:val="24"/>
          <w:szCs w:val="24"/>
        </w:rPr>
        <w:t>matériaux</w:t>
      </w:r>
      <w:r w:rsidRPr="00EE21CE">
        <w:rPr>
          <w:rFonts w:asciiTheme="majorBidi" w:hAnsiTheme="majorBidi" w:cstheme="majorBidi"/>
          <w:sz w:val="24"/>
          <w:szCs w:val="24"/>
        </w:rPr>
        <w:t xml:space="preserve"> supportés</w:t>
      </w:r>
      <w:r>
        <w:rPr>
          <w:rFonts w:asciiTheme="majorBidi" w:hAnsiTheme="majorBidi" w:cstheme="majorBidi"/>
          <w:sz w:val="24"/>
          <w:szCs w:val="24"/>
        </w:rPr>
        <w:t>.</w:t>
      </w:r>
      <w:r w:rsidRPr="00EE21CE">
        <w:rPr>
          <w:rFonts w:asciiTheme="majorBidi" w:hAnsiTheme="majorBidi" w:cstheme="majorBidi"/>
          <w:sz w:val="24"/>
          <w:szCs w:val="24"/>
        </w:rPr>
        <w:t xml:space="preserve"> </w:t>
      </w:r>
      <w:r w:rsidR="00360633" w:rsidRPr="00EE21CE">
        <w:rPr>
          <w:rFonts w:asciiTheme="majorBidi" w:eastAsia="Calibri" w:hAnsiTheme="majorBidi" w:cstheme="majorBidi"/>
          <w:sz w:val="24"/>
          <w:szCs w:val="24"/>
        </w:rPr>
        <w:t>La réaction  a été réalisée dans un réacteur tubulaire en pyrex à lit fixe à pression atmosphérique. Avant chaque tes</w:t>
      </w:r>
      <w:r w:rsidR="00360633" w:rsidRPr="00EE21CE">
        <w:rPr>
          <w:rFonts w:asciiTheme="majorBidi" w:hAnsiTheme="majorBidi" w:cstheme="majorBidi"/>
          <w:sz w:val="24"/>
          <w:szCs w:val="24"/>
        </w:rPr>
        <w:t>t, 5</w:t>
      </w:r>
      <w:r w:rsidR="00360633" w:rsidRPr="00EE21CE">
        <w:rPr>
          <w:rFonts w:asciiTheme="majorBidi" w:eastAsia="Calibri" w:hAnsiTheme="majorBidi" w:cstheme="majorBidi"/>
          <w:sz w:val="24"/>
          <w:szCs w:val="24"/>
        </w:rPr>
        <w:t xml:space="preserve">0 mg d’échantillon sont soumis in situ à un prétraitement sous flux </w:t>
      </w:r>
      <w:r w:rsidR="00360633" w:rsidRPr="00EE21CE">
        <w:rPr>
          <w:rFonts w:asciiTheme="majorBidi" w:hAnsiTheme="majorBidi" w:cstheme="majorBidi"/>
          <w:sz w:val="24"/>
          <w:szCs w:val="24"/>
        </w:rPr>
        <w:t xml:space="preserve">d’azote </w:t>
      </w:r>
      <w:r w:rsidR="00360633" w:rsidRPr="00EE21CE">
        <w:rPr>
          <w:rFonts w:asciiTheme="majorBidi" w:eastAsia="Calibri" w:hAnsiTheme="majorBidi" w:cstheme="majorBidi"/>
          <w:sz w:val="24"/>
          <w:szCs w:val="24"/>
        </w:rPr>
        <w:t xml:space="preserve">avec un </w:t>
      </w:r>
      <w:r w:rsidR="00360633" w:rsidRPr="00EE21CE">
        <w:rPr>
          <w:rFonts w:asciiTheme="majorBidi" w:hAnsiTheme="majorBidi" w:cstheme="majorBidi"/>
          <w:sz w:val="24"/>
          <w:szCs w:val="24"/>
        </w:rPr>
        <w:t>débit de 2 L/h à 200 °C</w:t>
      </w:r>
      <w:r w:rsidR="00360633" w:rsidRPr="00EE21CE">
        <w:rPr>
          <w:rFonts w:asciiTheme="majorBidi" w:eastAsia="Calibri" w:hAnsiTheme="majorBidi" w:cstheme="majorBidi"/>
          <w:sz w:val="24"/>
          <w:szCs w:val="24"/>
        </w:rPr>
        <w:t xml:space="preserve"> pendant 1 heure et une mo</w:t>
      </w:r>
      <w:r w:rsidR="00360633" w:rsidRPr="00EE21CE">
        <w:rPr>
          <w:rFonts w:asciiTheme="majorBidi" w:hAnsiTheme="majorBidi" w:cstheme="majorBidi"/>
          <w:sz w:val="24"/>
          <w:szCs w:val="24"/>
        </w:rPr>
        <w:t xml:space="preserve">ntée en température de 5 </w:t>
      </w:r>
      <w:r w:rsidR="00360633" w:rsidRPr="00EE21CE">
        <w:rPr>
          <w:rFonts w:asciiTheme="majorBidi" w:eastAsia="Calibri" w:hAnsiTheme="majorBidi" w:cstheme="majorBidi"/>
          <w:sz w:val="24"/>
          <w:szCs w:val="24"/>
        </w:rPr>
        <w:t xml:space="preserve">°C/min. L’isopropanol, maintenu </w:t>
      </w:r>
      <w:r w:rsidR="00D27C7B">
        <w:rPr>
          <w:rFonts w:asciiTheme="majorBidi" w:eastAsia="Calibri" w:hAnsiTheme="majorBidi" w:cstheme="majorBidi"/>
          <w:sz w:val="24"/>
          <w:szCs w:val="24"/>
        </w:rPr>
        <w:br/>
      </w:r>
      <w:r w:rsidR="00360633" w:rsidRPr="00EE21CE">
        <w:rPr>
          <w:rFonts w:asciiTheme="majorBidi" w:eastAsia="Calibri" w:hAnsiTheme="majorBidi" w:cstheme="majorBidi"/>
          <w:sz w:val="24"/>
          <w:szCs w:val="24"/>
        </w:rPr>
        <w:t>dans un saturateur à 0</w:t>
      </w:r>
      <w:r w:rsidR="00AD1EDE">
        <w:rPr>
          <w:rFonts w:asciiTheme="majorBidi" w:eastAsia="Calibri" w:hAnsiTheme="majorBidi" w:cstheme="majorBidi"/>
          <w:sz w:val="24"/>
          <w:szCs w:val="24"/>
        </w:rPr>
        <w:t xml:space="preserve"> °C</w:t>
      </w:r>
      <w:r w:rsidR="00360633" w:rsidRPr="00EE21CE">
        <w:rPr>
          <w:rFonts w:asciiTheme="majorBidi" w:eastAsia="Calibri" w:hAnsiTheme="majorBidi" w:cstheme="majorBidi"/>
          <w:sz w:val="24"/>
          <w:szCs w:val="24"/>
        </w:rPr>
        <w:t xml:space="preserve"> est entraîné par un courant d’a</w:t>
      </w:r>
      <w:r w:rsidR="00360633" w:rsidRPr="00EE21CE">
        <w:rPr>
          <w:rFonts w:asciiTheme="majorBidi" w:hAnsiTheme="majorBidi" w:cstheme="majorBidi"/>
          <w:sz w:val="24"/>
          <w:szCs w:val="24"/>
        </w:rPr>
        <w:t>zote</w:t>
      </w:r>
      <w:r w:rsidR="00AD1EDE">
        <w:rPr>
          <w:rFonts w:asciiTheme="majorBidi" w:eastAsia="Calibri" w:hAnsiTheme="majorBidi" w:cstheme="majorBidi"/>
          <w:sz w:val="24"/>
          <w:szCs w:val="24"/>
        </w:rPr>
        <w:t xml:space="preserve"> vers la zone réaction, </w:t>
      </w:r>
      <w:r w:rsidR="00D27C7B">
        <w:rPr>
          <w:rFonts w:asciiTheme="majorBidi" w:eastAsia="Calibri" w:hAnsiTheme="majorBidi" w:cstheme="majorBidi"/>
          <w:sz w:val="24"/>
          <w:szCs w:val="24"/>
        </w:rPr>
        <w:br/>
      </w:r>
      <w:r w:rsidR="00360633" w:rsidRPr="00EE21CE">
        <w:rPr>
          <w:rFonts w:asciiTheme="majorBidi" w:eastAsia="Calibri" w:hAnsiTheme="majorBidi" w:cstheme="majorBidi"/>
          <w:sz w:val="24"/>
          <w:szCs w:val="24"/>
        </w:rPr>
        <w:t>sous une pression constante de 8,1</w:t>
      </w:r>
      <w:r w:rsidR="00360633" w:rsidRPr="00EE21CE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="00360633" w:rsidRPr="00EE21CE">
        <w:rPr>
          <w:rFonts w:asciiTheme="majorBidi" w:eastAsia="Calibri" w:hAnsiTheme="majorBidi" w:cstheme="majorBidi"/>
          <w:sz w:val="24"/>
          <w:szCs w:val="24"/>
        </w:rPr>
        <w:t>mmHg</w:t>
      </w:r>
      <w:proofErr w:type="spellEnd"/>
      <w:r w:rsidR="00360633" w:rsidRPr="00EE21CE">
        <w:rPr>
          <w:rFonts w:asciiTheme="majorBidi" w:eastAsia="Calibri" w:hAnsiTheme="majorBidi" w:cstheme="majorBidi"/>
          <w:sz w:val="24"/>
          <w:szCs w:val="24"/>
        </w:rPr>
        <w:t xml:space="preserve"> avec un débit de </w:t>
      </w:r>
      <w:r w:rsidR="00360633" w:rsidRPr="00EE21CE">
        <w:rPr>
          <w:rFonts w:asciiTheme="majorBidi" w:hAnsiTheme="majorBidi" w:cstheme="majorBidi"/>
          <w:sz w:val="24"/>
          <w:szCs w:val="24"/>
        </w:rPr>
        <w:t>1 L</w:t>
      </w:r>
      <w:r w:rsidR="00360633" w:rsidRPr="00EE21CE">
        <w:rPr>
          <w:rFonts w:asciiTheme="majorBidi" w:eastAsia="Calibri" w:hAnsiTheme="majorBidi" w:cstheme="majorBidi"/>
          <w:i/>
          <w:iCs/>
          <w:sz w:val="24"/>
          <w:szCs w:val="24"/>
        </w:rPr>
        <w:t>/</w:t>
      </w:r>
      <w:r w:rsidR="00360633" w:rsidRPr="00EE21CE">
        <w:rPr>
          <w:rFonts w:asciiTheme="majorBidi" w:hAnsiTheme="majorBidi" w:cstheme="majorBidi"/>
          <w:sz w:val="24"/>
          <w:szCs w:val="24"/>
        </w:rPr>
        <w:t>h</w:t>
      </w:r>
      <w:r w:rsidR="00360633" w:rsidRPr="00EE21CE">
        <w:rPr>
          <w:rFonts w:asciiTheme="majorBidi" w:eastAsia="Calibri" w:hAnsiTheme="majorBidi" w:cstheme="majorBidi"/>
          <w:sz w:val="24"/>
          <w:szCs w:val="24"/>
        </w:rPr>
        <w:t>. Le réactif contient environ 1% en mole d'isopropanol.</w:t>
      </w:r>
      <w:r w:rsidR="00360633" w:rsidRPr="00EE21CE">
        <w:rPr>
          <w:rFonts w:asciiTheme="majorBidi" w:hAnsiTheme="majorBidi" w:cstheme="majorBidi"/>
          <w:sz w:val="24"/>
          <w:szCs w:val="24"/>
        </w:rPr>
        <w:t xml:space="preserve"> </w:t>
      </w:r>
      <w:r w:rsidR="00360633" w:rsidRPr="00EE21CE">
        <w:rPr>
          <w:rFonts w:asciiTheme="majorBidi" w:eastAsia="Calibri" w:hAnsiTheme="majorBidi" w:cstheme="majorBidi"/>
          <w:sz w:val="24"/>
          <w:szCs w:val="24"/>
        </w:rPr>
        <w:t xml:space="preserve">Un chromatographe (DELSI type GC121 DFL) à ionisation </w:t>
      </w:r>
      <w:r w:rsidR="00D27C7B">
        <w:rPr>
          <w:rFonts w:asciiTheme="majorBidi" w:eastAsia="Calibri" w:hAnsiTheme="majorBidi" w:cstheme="majorBidi"/>
          <w:sz w:val="24"/>
          <w:szCs w:val="24"/>
        </w:rPr>
        <w:br/>
      </w:r>
      <w:r w:rsidR="00360633" w:rsidRPr="00EE21CE">
        <w:rPr>
          <w:rFonts w:asciiTheme="majorBidi" w:eastAsia="Calibri" w:hAnsiTheme="majorBidi" w:cstheme="majorBidi"/>
          <w:sz w:val="24"/>
          <w:szCs w:val="24"/>
        </w:rPr>
        <w:t xml:space="preserve">de flamme </w:t>
      </w:r>
      <w:r w:rsidR="00360633" w:rsidRPr="00EE21CE">
        <w:rPr>
          <w:rFonts w:asciiTheme="majorBidi" w:hAnsiTheme="majorBidi" w:cstheme="majorBidi"/>
          <w:sz w:val="24"/>
          <w:szCs w:val="24"/>
        </w:rPr>
        <w:t xml:space="preserve">(FID) </w:t>
      </w:r>
      <w:r w:rsidR="00360633" w:rsidRPr="00EE21CE">
        <w:rPr>
          <w:rFonts w:asciiTheme="majorBidi" w:eastAsia="Calibri" w:hAnsiTheme="majorBidi" w:cstheme="majorBidi"/>
          <w:sz w:val="24"/>
          <w:szCs w:val="24"/>
        </w:rPr>
        <w:t>a été utilisé pour l’analyse des produits (propène</w:t>
      </w:r>
      <w:r>
        <w:rPr>
          <w:rFonts w:asciiTheme="majorBidi" w:eastAsia="Calibri" w:hAnsiTheme="majorBidi" w:cstheme="majorBidi"/>
          <w:sz w:val="24"/>
          <w:szCs w:val="24"/>
        </w:rPr>
        <w:t>,</w:t>
      </w:r>
      <w:r w:rsidRPr="00BC44DE">
        <w:rPr>
          <w:rFonts w:asciiTheme="majorBidi" w:hAnsiTheme="majorBidi" w:cstheme="majorBidi"/>
          <w:bCs/>
          <w:sz w:val="24"/>
          <w:szCs w:val="24"/>
        </w:rPr>
        <w:t xml:space="preserve"> </w:t>
      </w:r>
      <w:r w:rsidRPr="00EE21CE">
        <w:rPr>
          <w:rFonts w:asciiTheme="majorBidi" w:hAnsiTheme="majorBidi" w:cstheme="majorBidi"/>
          <w:bCs/>
          <w:sz w:val="24"/>
          <w:szCs w:val="24"/>
        </w:rPr>
        <w:t>éther diisopropylique</w:t>
      </w:r>
      <w:r>
        <w:rPr>
          <w:rFonts w:asciiTheme="majorBidi" w:eastAsia="Calibri" w:hAnsiTheme="majorBidi" w:cstheme="majorBidi"/>
          <w:sz w:val="24"/>
          <w:szCs w:val="24"/>
        </w:rPr>
        <w:t xml:space="preserve"> </w:t>
      </w:r>
      <w:r w:rsidR="00AD1EDE">
        <w:rPr>
          <w:rFonts w:asciiTheme="majorBidi" w:eastAsia="Calibri" w:hAnsiTheme="majorBidi" w:cstheme="majorBidi"/>
          <w:sz w:val="24"/>
          <w:szCs w:val="24"/>
        </w:rPr>
        <w:t xml:space="preserve"> et</w:t>
      </w:r>
      <w:r w:rsidR="00360633" w:rsidRPr="00EE21CE">
        <w:rPr>
          <w:rFonts w:asciiTheme="majorBidi" w:eastAsia="Calibri" w:hAnsiTheme="majorBidi" w:cstheme="majorBidi"/>
          <w:sz w:val="24"/>
          <w:szCs w:val="24"/>
        </w:rPr>
        <w:t xml:space="preserve"> acétone) et ré</w:t>
      </w:r>
      <w:r w:rsidR="00AD1EDE">
        <w:rPr>
          <w:rFonts w:asciiTheme="majorBidi" w:eastAsia="Calibri" w:hAnsiTheme="majorBidi" w:cstheme="majorBidi"/>
          <w:sz w:val="24"/>
          <w:szCs w:val="24"/>
        </w:rPr>
        <w:t xml:space="preserve">actif (isopropanol). La colonne chromatographique (2 </w:t>
      </w:r>
      <w:r w:rsidR="00360633" w:rsidRPr="00EE21CE">
        <w:rPr>
          <w:rFonts w:asciiTheme="majorBidi" w:eastAsia="Calibri" w:hAnsiTheme="majorBidi" w:cstheme="majorBidi"/>
          <w:sz w:val="24"/>
          <w:szCs w:val="24"/>
        </w:rPr>
        <w:t>mètres) est constituée d’une phase à 8% Carbowax1540/</w:t>
      </w:r>
      <w:proofErr w:type="spellStart"/>
      <w:r w:rsidR="00360633" w:rsidRPr="00EE21CE">
        <w:rPr>
          <w:rFonts w:asciiTheme="majorBidi" w:eastAsia="Calibri" w:hAnsiTheme="majorBidi" w:cstheme="majorBidi"/>
          <w:sz w:val="24"/>
          <w:szCs w:val="24"/>
        </w:rPr>
        <w:t>Chromosorb</w:t>
      </w:r>
      <w:proofErr w:type="spellEnd"/>
      <w:r w:rsidR="00360633" w:rsidRPr="00EE21CE">
        <w:rPr>
          <w:rFonts w:asciiTheme="majorBidi" w:eastAsia="Calibri" w:hAnsiTheme="majorBidi" w:cstheme="majorBidi"/>
          <w:sz w:val="24"/>
          <w:szCs w:val="24"/>
        </w:rPr>
        <w:t xml:space="preserve"> (W80-100</w:t>
      </w:r>
      <w:r w:rsidR="00360633" w:rsidRPr="00EE21CE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="00360633" w:rsidRPr="00EE21CE">
        <w:rPr>
          <w:rFonts w:asciiTheme="majorBidi" w:eastAsia="Calibri" w:hAnsiTheme="majorBidi" w:cstheme="majorBidi"/>
          <w:sz w:val="24"/>
          <w:szCs w:val="24"/>
        </w:rPr>
        <w:t>mesh</w:t>
      </w:r>
      <w:proofErr w:type="spellEnd"/>
      <w:r w:rsidR="00360633" w:rsidRPr="00EE21CE">
        <w:rPr>
          <w:rFonts w:asciiTheme="majorBidi" w:eastAsia="Calibri" w:hAnsiTheme="majorBidi" w:cstheme="majorBidi"/>
          <w:sz w:val="24"/>
          <w:szCs w:val="24"/>
        </w:rPr>
        <w:t xml:space="preserve">). </w:t>
      </w:r>
    </w:p>
    <w:p w:rsidR="00360633" w:rsidRDefault="00360633" w:rsidP="00F521D9">
      <w:pPr>
        <w:tabs>
          <w:tab w:val="left" w:pos="0"/>
        </w:tabs>
        <w:spacing w:after="0" w:line="360" w:lineRule="auto"/>
        <w:ind w:right="57"/>
        <w:jc w:val="both"/>
        <w:rPr>
          <w:rFonts w:asciiTheme="majorBidi" w:hAnsiTheme="majorBidi" w:cstheme="majorBidi"/>
          <w:sz w:val="24"/>
          <w:szCs w:val="24"/>
        </w:rPr>
      </w:pPr>
    </w:p>
    <w:p w:rsidR="00D20C0C" w:rsidRDefault="00D20C0C" w:rsidP="00BE1577">
      <w:pPr>
        <w:tabs>
          <w:tab w:val="left" w:pos="0"/>
        </w:tabs>
        <w:spacing w:after="0" w:line="360" w:lineRule="auto"/>
        <w:ind w:left="709" w:right="57"/>
        <w:jc w:val="both"/>
        <w:rPr>
          <w:rFonts w:asciiTheme="majorBidi" w:hAnsiTheme="majorBidi" w:cstheme="majorBidi"/>
          <w:b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>4</w:t>
      </w:r>
      <w:r w:rsidR="002C49B7" w:rsidRPr="00D20C0C">
        <w:rPr>
          <w:rFonts w:asciiTheme="majorBidi" w:hAnsiTheme="majorBidi" w:cstheme="majorBidi"/>
          <w:b/>
          <w:bCs/>
          <w:sz w:val="24"/>
          <w:szCs w:val="24"/>
        </w:rPr>
        <w:t xml:space="preserve">.1. </w:t>
      </w:r>
      <w:r w:rsidRPr="00D20C0C">
        <w:rPr>
          <w:rFonts w:asciiTheme="majorBidi" w:hAnsiTheme="majorBidi" w:cstheme="majorBidi"/>
          <w:b/>
          <w:bCs/>
          <w:sz w:val="24"/>
          <w:szCs w:val="24"/>
        </w:rPr>
        <w:t>Effet</w:t>
      </w:r>
      <w:r w:rsidR="00751502">
        <w:rPr>
          <w:rFonts w:asciiTheme="majorBidi" w:hAnsiTheme="majorBidi" w:cstheme="majorBidi"/>
          <w:b/>
          <w:bCs/>
          <w:sz w:val="24"/>
          <w:szCs w:val="24"/>
        </w:rPr>
        <w:t>s</w:t>
      </w:r>
      <w:r w:rsidRPr="00D20C0C">
        <w:rPr>
          <w:rFonts w:asciiTheme="majorBidi" w:hAnsiTheme="majorBidi" w:cstheme="majorBidi"/>
          <w:b/>
          <w:bCs/>
          <w:sz w:val="24"/>
          <w:szCs w:val="24"/>
        </w:rPr>
        <w:t xml:space="preserve"> de la</w:t>
      </w:r>
      <w:r w:rsidR="00751502">
        <w:rPr>
          <w:rFonts w:asciiTheme="majorBidi" w:hAnsiTheme="majorBidi" w:cstheme="majorBidi"/>
          <w:b/>
          <w:bCs/>
          <w:sz w:val="24"/>
          <w:szCs w:val="24"/>
        </w:rPr>
        <w:t xml:space="preserve"> température de réaction et de la</w:t>
      </w:r>
      <w:r w:rsidRPr="00D20C0C">
        <w:rPr>
          <w:rFonts w:asciiTheme="majorBidi" w:hAnsiTheme="majorBidi" w:cstheme="majorBidi"/>
          <w:b/>
          <w:bCs/>
          <w:sz w:val="24"/>
          <w:szCs w:val="24"/>
        </w:rPr>
        <w:t xml:space="preserve"> composition </w:t>
      </w:r>
      <w:r w:rsidR="00261F2B">
        <w:rPr>
          <w:rFonts w:asciiTheme="majorBidi" w:hAnsiTheme="majorBidi" w:cstheme="majorBidi"/>
          <w:b/>
          <w:bCs/>
          <w:sz w:val="24"/>
          <w:szCs w:val="24"/>
        </w:rPr>
        <w:br/>
      </w:r>
      <w:r w:rsidRPr="00D20C0C">
        <w:rPr>
          <w:rFonts w:asciiTheme="majorBidi" w:hAnsiTheme="majorBidi" w:cstheme="majorBidi"/>
          <w:b/>
          <w:bCs/>
          <w:sz w:val="24"/>
          <w:szCs w:val="24"/>
        </w:rPr>
        <w:t xml:space="preserve">des hétéropolyacides </w:t>
      </w:r>
      <w:r w:rsidR="00BE1577" w:rsidRPr="00BE1577">
        <w:rPr>
          <w:rFonts w:asciiTheme="majorBidi" w:hAnsiTheme="majorBidi" w:cstheme="majorBidi"/>
          <w:b/>
          <w:bCs/>
          <w:sz w:val="24"/>
          <w:szCs w:val="24"/>
        </w:rPr>
        <w:t>massiques, H</w:t>
      </w:r>
      <w:r w:rsidR="00BE1577" w:rsidRPr="00BE1577">
        <w:rPr>
          <w:rFonts w:asciiTheme="majorBidi" w:hAnsiTheme="majorBidi" w:cstheme="majorBidi"/>
          <w:b/>
          <w:bCs/>
          <w:sz w:val="24"/>
          <w:szCs w:val="24"/>
          <w:vertAlign w:val="subscript"/>
        </w:rPr>
        <w:t>3+x</w:t>
      </w:r>
      <w:r w:rsidR="00BE1577" w:rsidRPr="00BE1577">
        <w:rPr>
          <w:rFonts w:asciiTheme="majorBidi" w:hAnsiTheme="majorBidi" w:cstheme="majorBidi"/>
          <w:b/>
          <w:bCs/>
          <w:sz w:val="24"/>
          <w:szCs w:val="24"/>
        </w:rPr>
        <w:t xml:space="preserve"> PMo</w:t>
      </w:r>
      <w:r w:rsidR="00BE1577" w:rsidRPr="00BE1577">
        <w:rPr>
          <w:rFonts w:asciiTheme="majorBidi" w:hAnsiTheme="majorBidi" w:cstheme="majorBidi"/>
          <w:b/>
          <w:bCs/>
          <w:sz w:val="24"/>
          <w:szCs w:val="24"/>
          <w:vertAlign w:val="subscript"/>
        </w:rPr>
        <w:t>12-x</w:t>
      </w:r>
      <w:r w:rsidR="00BE1577" w:rsidRPr="00BE1577">
        <w:rPr>
          <w:rFonts w:asciiTheme="majorBidi" w:hAnsiTheme="majorBidi" w:cstheme="majorBidi"/>
          <w:b/>
          <w:bCs/>
          <w:sz w:val="24"/>
          <w:szCs w:val="24"/>
        </w:rPr>
        <w:t>V</w:t>
      </w:r>
      <w:r w:rsidR="00BE1577" w:rsidRPr="00BE1577">
        <w:rPr>
          <w:rFonts w:asciiTheme="majorBidi" w:hAnsiTheme="majorBidi" w:cstheme="majorBidi"/>
          <w:b/>
          <w:bCs/>
          <w:sz w:val="24"/>
          <w:szCs w:val="24"/>
          <w:vertAlign w:val="subscript"/>
        </w:rPr>
        <w:t>x</w:t>
      </w:r>
      <w:r w:rsidR="00BE1577" w:rsidRPr="00BE1577">
        <w:rPr>
          <w:rFonts w:asciiTheme="majorBidi" w:hAnsiTheme="majorBidi" w:cstheme="majorBidi"/>
          <w:b/>
          <w:bCs/>
          <w:sz w:val="24"/>
          <w:szCs w:val="24"/>
        </w:rPr>
        <w:t>O</w:t>
      </w:r>
      <w:r w:rsidR="00BE1577" w:rsidRPr="00BE1577">
        <w:rPr>
          <w:rFonts w:asciiTheme="majorBidi" w:hAnsiTheme="majorBidi" w:cstheme="majorBidi"/>
          <w:b/>
          <w:bCs/>
          <w:sz w:val="24"/>
          <w:szCs w:val="24"/>
          <w:vertAlign w:val="subscript"/>
        </w:rPr>
        <w:t>40</w:t>
      </w:r>
    </w:p>
    <w:p w:rsidR="002C49B7" w:rsidRPr="00A4465E" w:rsidRDefault="002C49B7" w:rsidP="00BE1577">
      <w:pPr>
        <w:spacing w:before="120"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A4465E">
        <w:rPr>
          <w:rFonts w:asciiTheme="majorBidi" w:hAnsiTheme="majorBidi" w:cstheme="majorBidi"/>
          <w:sz w:val="24"/>
          <w:szCs w:val="24"/>
        </w:rPr>
        <w:t xml:space="preserve">Les résultats catalytiques sont représentés dans le tableau </w:t>
      </w:r>
      <w:r w:rsidR="00477744" w:rsidRPr="00A4465E">
        <w:rPr>
          <w:rFonts w:asciiTheme="majorBidi" w:hAnsiTheme="majorBidi" w:cstheme="majorBidi"/>
          <w:sz w:val="24"/>
          <w:szCs w:val="24"/>
        </w:rPr>
        <w:t>4. L</w:t>
      </w:r>
      <w:r w:rsidRPr="00A4465E">
        <w:rPr>
          <w:rFonts w:asciiTheme="majorBidi" w:hAnsiTheme="majorBidi" w:cstheme="majorBidi"/>
          <w:sz w:val="24"/>
          <w:szCs w:val="24"/>
        </w:rPr>
        <w:t xml:space="preserve">es </w:t>
      </w:r>
      <w:proofErr w:type="spellStart"/>
      <w:r w:rsidRPr="00A4465E">
        <w:rPr>
          <w:rFonts w:asciiTheme="majorBidi" w:hAnsiTheme="majorBidi" w:cstheme="majorBidi"/>
          <w:sz w:val="24"/>
          <w:szCs w:val="24"/>
        </w:rPr>
        <w:t>HPAs</w:t>
      </w:r>
      <w:proofErr w:type="spellEnd"/>
      <w:r w:rsidRPr="00A4465E">
        <w:rPr>
          <w:rFonts w:asciiTheme="majorBidi" w:hAnsiTheme="majorBidi" w:cstheme="majorBidi"/>
          <w:sz w:val="24"/>
          <w:szCs w:val="24"/>
        </w:rPr>
        <w:t xml:space="preserve"> à l’état massique </w:t>
      </w:r>
      <w:r w:rsidR="00477744" w:rsidRPr="00A4465E">
        <w:rPr>
          <w:rFonts w:asciiTheme="majorBidi" w:hAnsiTheme="majorBidi" w:cstheme="majorBidi"/>
          <w:sz w:val="24"/>
          <w:szCs w:val="24"/>
        </w:rPr>
        <w:t xml:space="preserve">testés </w:t>
      </w:r>
      <w:r w:rsidRPr="00A4465E">
        <w:rPr>
          <w:rFonts w:asciiTheme="majorBidi" w:hAnsiTheme="majorBidi" w:cstheme="majorBidi"/>
          <w:sz w:val="24"/>
          <w:szCs w:val="24"/>
        </w:rPr>
        <w:t>à 75°C</w:t>
      </w:r>
      <w:r w:rsidR="00751502" w:rsidRPr="00A4465E">
        <w:rPr>
          <w:rFonts w:asciiTheme="majorBidi" w:hAnsiTheme="majorBidi" w:cstheme="majorBidi"/>
          <w:sz w:val="24"/>
          <w:szCs w:val="24"/>
        </w:rPr>
        <w:t xml:space="preserve">, </w:t>
      </w:r>
      <w:r w:rsidR="00477744" w:rsidRPr="00A4465E">
        <w:rPr>
          <w:rFonts w:asciiTheme="majorBidi" w:hAnsiTheme="majorBidi" w:cstheme="majorBidi"/>
          <w:sz w:val="24"/>
          <w:szCs w:val="24"/>
        </w:rPr>
        <w:t>montrent  un</w:t>
      </w:r>
      <w:r w:rsidRPr="00A4465E">
        <w:rPr>
          <w:rFonts w:asciiTheme="majorBidi" w:hAnsiTheme="majorBidi" w:cstheme="majorBidi"/>
          <w:sz w:val="24"/>
          <w:szCs w:val="24"/>
        </w:rPr>
        <w:t xml:space="preserve"> faible </w:t>
      </w:r>
      <w:r w:rsidR="00477744" w:rsidRPr="00A4465E">
        <w:rPr>
          <w:rFonts w:asciiTheme="majorBidi" w:hAnsiTheme="majorBidi" w:cstheme="majorBidi"/>
          <w:sz w:val="24"/>
          <w:szCs w:val="24"/>
        </w:rPr>
        <w:t>taux de trans</w:t>
      </w:r>
      <w:r w:rsidR="00D27C7B">
        <w:rPr>
          <w:rFonts w:asciiTheme="majorBidi" w:hAnsiTheme="majorBidi" w:cstheme="majorBidi"/>
          <w:sz w:val="24"/>
          <w:szCs w:val="24"/>
        </w:rPr>
        <w:t>formation (&lt;</w:t>
      </w:r>
      <w:r w:rsidR="00477744" w:rsidRPr="00A4465E">
        <w:rPr>
          <w:rFonts w:asciiTheme="majorBidi" w:hAnsiTheme="majorBidi" w:cstheme="majorBidi"/>
          <w:sz w:val="24"/>
          <w:szCs w:val="24"/>
        </w:rPr>
        <w:t xml:space="preserve">8%) </w:t>
      </w:r>
      <w:r w:rsidR="00D27C7B">
        <w:rPr>
          <w:rFonts w:asciiTheme="majorBidi" w:hAnsiTheme="majorBidi" w:cstheme="majorBidi"/>
          <w:sz w:val="24"/>
          <w:szCs w:val="24"/>
        </w:rPr>
        <w:br/>
      </w:r>
      <w:r w:rsidRPr="00A4465E">
        <w:rPr>
          <w:rFonts w:asciiTheme="majorBidi" w:hAnsiTheme="majorBidi" w:cstheme="majorBidi"/>
          <w:sz w:val="24"/>
          <w:szCs w:val="24"/>
        </w:rPr>
        <w:t>avec des sélectivités en propène</w:t>
      </w:r>
      <w:r w:rsidR="00477744" w:rsidRPr="00A4465E">
        <w:rPr>
          <w:rFonts w:asciiTheme="majorBidi" w:hAnsiTheme="majorBidi" w:cstheme="majorBidi"/>
          <w:sz w:val="24"/>
          <w:szCs w:val="24"/>
        </w:rPr>
        <w:t xml:space="preserve"> </w:t>
      </w:r>
      <w:r w:rsidR="00751502" w:rsidRPr="001A394E">
        <w:rPr>
          <w:rFonts w:asciiTheme="majorBidi" w:hAnsiTheme="majorBidi" w:cstheme="majorBidi"/>
          <w:sz w:val="24"/>
          <w:szCs w:val="24"/>
        </w:rPr>
        <w:t>et en éther</w:t>
      </w:r>
      <w:r w:rsidR="00591EF0" w:rsidRPr="00591EF0">
        <w:rPr>
          <w:rFonts w:asciiTheme="majorBidi" w:hAnsiTheme="majorBidi" w:cstheme="majorBidi"/>
          <w:bCs/>
          <w:sz w:val="24"/>
          <w:szCs w:val="24"/>
        </w:rPr>
        <w:t xml:space="preserve"> </w:t>
      </w:r>
      <w:r w:rsidR="00591EF0" w:rsidRPr="00EE21CE">
        <w:rPr>
          <w:rFonts w:asciiTheme="majorBidi" w:hAnsiTheme="majorBidi" w:cstheme="majorBidi"/>
          <w:bCs/>
          <w:sz w:val="24"/>
          <w:szCs w:val="24"/>
        </w:rPr>
        <w:t>diisopropylique</w:t>
      </w:r>
      <w:r w:rsidR="00751502" w:rsidRPr="001A394E">
        <w:rPr>
          <w:rFonts w:asciiTheme="majorBidi" w:hAnsiTheme="majorBidi" w:cstheme="majorBidi"/>
          <w:sz w:val="24"/>
          <w:szCs w:val="24"/>
        </w:rPr>
        <w:t xml:space="preserve"> variant respectivement </w:t>
      </w:r>
      <w:r w:rsidR="00BE1577">
        <w:rPr>
          <w:rFonts w:asciiTheme="majorBidi" w:hAnsiTheme="majorBidi" w:cstheme="majorBidi"/>
          <w:sz w:val="24"/>
          <w:szCs w:val="24"/>
        </w:rPr>
        <w:br/>
        <w:t xml:space="preserve">entre </w:t>
      </w:r>
      <w:r w:rsidR="00477744" w:rsidRPr="001A394E">
        <w:rPr>
          <w:rFonts w:asciiTheme="majorBidi" w:hAnsiTheme="majorBidi" w:cstheme="majorBidi"/>
          <w:sz w:val="24"/>
          <w:szCs w:val="24"/>
        </w:rPr>
        <w:t xml:space="preserve">52,8 </w:t>
      </w:r>
      <w:r w:rsidR="00BE1577">
        <w:rPr>
          <w:rFonts w:asciiTheme="majorBidi" w:hAnsiTheme="majorBidi" w:cstheme="majorBidi"/>
          <w:sz w:val="24"/>
          <w:szCs w:val="24"/>
        </w:rPr>
        <w:t>et  60,3%</w:t>
      </w:r>
      <w:r w:rsidRPr="001A394E">
        <w:rPr>
          <w:rFonts w:asciiTheme="majorBidi" w:hAnsiTheme="majorBidi" w:cstheme="majorBidi"/>
          <w:sz w:val="24"/>
          <w:szCs w:val="24"/>
        </w:rPr>
        <w:t xml:space="preserve"> </w:t>
      </w:r>
      <w:r w:rsidR="00751502" w:rsidRPr="001A394E">
        <w:rPr>
          <w:rFonts w:asciiTheme="majorBidi" w:hAnsiTheme="majorBidi" w:cstheme="majorBidi"/>
          <w:sz w:val="24"/>
          <w:szCs w:val="24"/>
        </w:rPr>
        <w:t xml:space="preserve"> et </w:t>
      </w:r>
      <w:r w:rsidR="00BE1577">
        <w:rPr>
          <w:rFonts w:asciiTheme="majorBidi" w:hAnsiTheme="majorBidi" w:cstheme="majorBidi"/>
          <w:sz w:val="24"/>
          <w:szCs w:val="24"/>
        </w:rPr>
        <w:t xml:space="preserve"> entre </w:t>
      </w:r>
      <w:r w:rsidR="00477744" w:rsidRPr="001A394E">
        <w:rPr>
          <w:rFonts w:asciiTheme="majorBidi" w:hAnsiTheme="majorBidi" w:cstheme="majorBidi"/>
          <w:sz w:val="24"/>
          <w:szCs w:val="24"/>
        </w:rPr>
        <w:t>36,6</w:t>
      </w:r>
      <w:r w:rsidR="00BE1577">
        <w:rPr>
          <w:rFonts w:asciiTheme="majorBidi" w:hAnsiTheme="majorBidi" w:cstheme="majorBidi"/>
          <w:sz w:val="24"/>
          <w:szCs w:val="24"/>
        </w:rPr>
        <w:t xml:space="preserve"> et </w:t>
      </w:r>
      <w:r w:rsidR="00477744" w:rsidRPr="001A394E">
        <w:rPr>
          <w:rFonts w:asciiTheme="majorBidi" w:hAnsiTheme="majorBidi" w:cstheme="majorBidi"/>
          <w:sz w:val="24"/>
          <w:szCs w:val="24"/>
        </w:rPr>
        <w:t>42,3</w:t>
      </w:r>
      <w:r w:rsidR="00BE1577">
        <w:rPr>
          <w:rFonts w:asciiTheme="majorBidi" w:hAnsiTheme="majorBidi" w:cstheme="majorBidi"/>
          <w:sz w:val="24"/>
          <w:szCs w:val="24"/>
        </w:rPr>
        <w:t>%</w:t>
      </w:r>
      <w:r w:rsidR="00751502" w:rsidRPr="001A394E">
        <w:rPr>
          <w:rFonts w:asciiTheme="majorBidi" w:hAnsiTheme="majorBidi" w:cstheme="majorBidi"/>
          <w:sz w:val="24"/>
          <w:szCs w:val="24"/>
        </w:rPr>
        <w:t xml:space="preserve">. Les sélectivités en acétone sont faibles et ne dépassent </w:t>
      </w:r>
      <w:r w:rsidR="00BE1577">
        <w:rPr>
          <w:rFonts w:asciiTheme="majorBidi" w:hAnsiTheme="majorBidi" w:cstheme="majorBidi"/>
          <w:sz w:val="24"/>
          <w:szCs w:val="24"/>
        </w:rPr>
        <w:t xml:space="preserve"> pas  les 6</w:t>
      </w:r>
      <w:r w:rsidR="00BE1577" w:rsidRPr="001A394E">
        <w:rPr>
          <w:rFonts w:asciiTheme="majorBidi" w:hAnsiTheme="majorBidi" w:cstheme="majorBidi"/>
          <w:sz w:val="24"/>
          <w:szCs w:val="24"/>
        </w:rPr>
        <w:t xml:space="preserve"> </w:t>
      </w:r>
      <w:r w:rsidR="00751502" w:rsidRPr="001A394E">
        <w:rPr>
          <w:rFonts w:asciiTheme="majorBidi" w:hAnsiTheme="majorBidi" w:cstheme="majorBidi"/>
          <w:sz w:val="24"/>
          <w:szCs w:val="24"/>
        </w:rPr>
        <w:t>%</w:t>
      </w:r>
      <w:r w:rsidRPr="001A394E">
        <w:rPr>
          <w:rFonts w:asciiTheme="majorBidi" w:hAnsiTheme="majorBidi" w:cstheme="majorBidi"/>
          <w:sz w:val="24"/>
          <w:szCs w:val="24"/>
        </w:rPr>
        <w:t>.</w:t>
      </w:r>
      <w:r w:rsidR="001A394E" w:rsidRPr="001A394E">
        <w:rPr>
          <w:rFonts w:asciiTheme="majorBidi" w:hAnsiTheme="majorBidi" w:cstheme="majorBidi"/>
          <w:sz w:val="24"/>
          <w:szCs w:val="24"/>
        </w:rPr>
        <w:t xml:space="preserve"> La substitution du molybdène par le vanadium  ne semble avoir aucune influence  sur l’activité  catalytique des </w:t>
      </w:r>
      <w:proofErr w:type="spellStart"/>
      <w:r w:rsidR="001A394E" w:rsidRPr="001A394E">
        <w:rPr>
          <w:rFonts w:asciiTheme="majorBidi" w:hAnsiTheme="majorBidi" w:cstheme="majorBidi"/>
          <w:sz w:val="24"/>
          <w:szCs w:val="24"/>
        </w:rPr>
        <w:t>HPAs</w:t>
      </w:r>
      <w:proofErr w:type="spellEnd"/>
      <w:r w:rsidR="001A394E" w:rsidRPr="001A394E">
        <w:rPr>
          <w:rFonts w:asciiTheme="majorBidi" w:hAnsiTheme="majorBidi" w:cstheme="majorBidi"/>
          <w:sz w:val="24"/>
          <w:szCs w:val="24"/>
        </w:rPr>
        <w:t>.</w:t>
      </w:r>
    </w:p>
    <w:p w:rsidR="002A2EFA" w:rsidRDefault="00751502" w:rsidP="00BE1577">
      <w:pPr>
        <w:spacing w:after="0" w:line="360" w:lineRule="auto"/>
        <w:ind w:firstLine="708"/>
        <w:jc w:val="both"/>
        <w:rPr>
          <w:rFonts w:asciiTheme="majorBidi" w:hAnsiTheme="majorBidi" w:cstheme="majorBidi"/>
          <w:sz w:val="24"/>
          <w:szCs w:val="24"/>
        </w:rPr>
      </w:pPr>
      <w:r w:rsidRPr="00A4465E">
        <w:rPr>
          <w:rFonts w:asciiTheme="majorBidi" w:hAnsiTheme="majorBidi" w:cstheme="majorBidi"/>
          <w:sz w:val="24"/>
          <w:szCs w:val="24"/>
        </w:rPr>
        <w:lastRenderedPageBreak/>
        <w:t xml:space="preserve">Lorsque la température de réaction augmente  de 75 à 100°C, </w:t>
      </w:r>
      <w:r w:rsidR="002C49B7" w:rsidRPr="00A4465E">
        <w:rPr>
          <w:rFonts w:asciiTheme="majorBidi" w:hAnsiTheme="majorBidi" w:cstheme="majorBidi"/>
          <w:sz w:val="24"/>
          <w:szCs w:val="24"/>
        </w:rPr>
        <w:t>l</w:t>
      </w:r>
      <w:r w:rsidRPr="00A4465E">
        <w:rPr>
          <w:rFonts w:asciiTheme="majorBidi" w:hAnsiTheme="majorBidi" w:cstheme="majorBidi"/>
          <w:sz w:val="24"/>
          <w:szCs w:val="24"/>
        </w:rPr>
        <w:t>e taux de t</w:t>
      </w:r>
      <w:r w:rsidR="00BE1577">
        <w:rPr>
          <w:rFonts w:asciiTheme="majorBidi" w:hAnsiTheme="majorBidi" w:cstheme="majorBidi"/>
          <w:sz w:val="24"/>
          <w:szCs w:val="24"/>
        </w:rPr>
        <w:t>ransformation global passe de 2,9-7,5% à 17,3-26,6%</w:t>
      </w:r>
      <w:r w:rsidRPr="00A4465E">
        <w:rPr>
          <w:rFonts w:asciiTheme="majorBidi" w:hAnsiTheme="majorBidi" w:cstheme="majorBidi"/>
          <w:sz w:val="24"/>
          <w:szCs w:val="24"/>
        </w:rPr>
        <w:t xml:space="preserve"> respectivement. </w:t>
      </w:r>
      <w:r w:rsidR="00A4465E" w:rsidRPr="00A4465E">
        <w:rPr>
          <w:rFonts w:asciiTheme="majorBidi" w:hAnsiTheme="majorBidi" w:cstheme="majorBidi"/>
          <w:sz w:val="24"/>
          <w:szCs w:val="24"/>
        </w:rPr>
        <w:t>L</w:t>
      </w:r>
      <w:r w:rsidR="002C49B7" w:rsidRPr="00A4465E">
        <w:rPr>
          <w:rFonts w:asciiTheme="majorBidi" w:hAnsiTheme="majorBidi" w:cstheme="majorBidi"/>
          <w:sz w:val="24"/>
          <w:szCs w:val="24"/>
        </w:rPr>
        <w:t>es sélectivités en propène</w:t>
      </w:r>
      <w:r w:rsidR="00A4465E" w:rsidRPr="00A4465E">
        <w:rPr>
          <w:rFonts w:asciiTheme="majorBidi" w:hAnsiTheme="majorBidi" w:cstheme="majorBidi"/>
          <w:sz w:val="24"/>
          <w:szCs w:val="24"/>
        </w:rPr>
        <w:t>,</w:t>
      </w:r>
      <w:r w:rsidR="00D27C7B">
        <w:rPr>
          <w:rFonts w:asciiTheme="majorBidi" w:hAnsiTheme="majorBidi" w:cstheme="majorBidi"/>
          <w:sz w:val="24"/>
          <w:szCs w:val="24"/>
        </w:rPr>
        <w:br/>
      </w:r>
      <w:r w:rsidR="002C49B7" w:rsidRPr="00A4465E">
        <w:rPr>
          <w:rFonts w:asciiTheme="majorBidi" w:hAnsiTheme="majorBidi" w:cstheme="majorBidi"/>
          <w:sz w:val="24"/>
          <w:szCs w:val="24"/>
        </w:rPr>
        <w:t xml:space="preserve"> en éther </w:t>
      </w:r>
      <w:r w:rsidR="00591EF0" w:rsidRPr="00EE21CE">
        <w:rPr>
          <w:rFonts w:asciiTheme="majorBidi" w:hAnsiTheme="majorBidi" w:cstheme="majorBidi"/>
          <w:bCs/>
          <w:sz w:val="24"/>
          <w:szCs w:val="24"/>
        </w:rPr>
        <w:t>diisopropylique</w:t>
      </w:r>
      <w:r w:rsidR="00591EF0" w:rsidRPr="00A4465E">
        <w:rPr>
          <w:rFonts w:asciiTheme="majorBidi" w:hAnsiTheme="majorBidi" w:cstheme="majorBidi"/>
          <w:sz w:val="24"/>
          <w:szCs w:val="24"/>
        </w:rPr>
        <w:t xml:space="preserve"> </w:t>
      </w:r>
      <w:r w:rsidR="00591EF0">
        <w:rPr>
          <w:rFonts w:asciiTheme="majorBidi" w:hAnsiTheme="majorBidi" w:cstheme="majorBidi"/>
          <w:sz w:val="24"/>
          <w:szCs w:val="24"/>
        </w:rPr>
        <w:t xml:space="preserve"> </w:t>
      </w:r>
      <w:r w:rsidR="00A4465E" w:rsidRPr="00A4465E">
        <w:rPr>
          <w:rFonts w:asciiTheme="majorBidi" w:hAnsiTheme="majorBidi" w:cstheme="majorBidi"/>
          <w:sz w:val="24"/>
          <w:szCs w:val="24"/>
        </w:rPr>
        <w:t>et en acétone ne semblent pas être influencées par l’augmentation de la température quelque soit la composition de l’</w:t>
      </w:r>
      <w:r w:rsidR="00953134" w:rsidRPr="00A4465E">
        <w:rPr>
          <w:rFonts w:asciiTheme="majorBidi" w:hAnsiTheme="majorBidi" w:cstheme="majorBidi"/>
          <w:sz w:val="24"/>
          <w:szCs w:val="24"/>
        </w:rPr>
        <w:t>hétéropolyacides</w:t>
      </w:r>
      <w:r w:rsidR="00A4465E" w:rsidRPr="00A4465E">
        <w:rPr>
          <w:rFonts w:asciiTheme="majorBidi" w:hAnsiTheme="majorBidi" w:cstheme="majorBidi"/>
          <w:sz w:val="24"/>
          <w:szCs w:val="24"/>
        </w:rPr>
        <w:t>.</w:t>
      </w:r>
    </w:p>
    <w:p w:rsidR="00BE1577" w:rsidRDefault="00BE1577" w:rsidP="00BE1577">
      <w:pPr>
        <w:spacing w:after="0" w:line="360" w:lineRule="auto"/>
        <w:ind w:firstLine="708"/>
        <w:jc w:val="both"/>
        <w:rPr>
          <w:rFonts w:asciiTheme="majorBidi" w:hAnsiTheme="majorBidi" w:cstheme="majorBidi"/>
          <w:sz w:val="24"/>
          <w:szCs w:val="24"/>
        </w:rPr>
      </w:pPr>
    </w:p>
    <w:p w:rsidR="00582B8D" w:rsidRPr="00BE1577" w:rsidRDefault="00582B8D" w:rsidP="00BE1577">
      <w:pPr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CC13FC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Tableau </w:t>
      </w:r>
      <w:r w:rsidR="00D244AC" w:rsidRPr="00CC13FC">
        <w:rPr>
          <w:rFonts w:asciiTheme="majorBidi" w:hAnsiTheme="majorBidi" w:cstheme="majorBidi"/>
          <w:b/>
          <w:bCs/>
          <w:sz w:val="24"/>
          <w:szCs w:val="24"/>
          <w:u w:val="single"/>
        </w:rPr>
        <w:t>4</w:t>
      </w:r>
      <w:r w:rsidRPr="00CC13FC">
        <w:rPr>
          <w:rFonts w:asciiTheme="majorBidi" w:hAnsiTheme="majorBidi" w:cstheme="majorBidi"/>
          <w:sz w:val="24"/>
          <w:szCs w:val="24"/>
        </w:rPr>
        <w:t xml:space="preserve"> : </w:t>
      </w:r>
      <w:r w:rsidR="00583DDC">
        <w:rPr>
          <w:rFonts w:asciiTheme="majorBidi" w:hAnsiTheme="majorBidi" w:cstheme="majorBidi"/>
          <w:sz w:val="24"/>
          <w:szCs w:val="24"/>
        </w:rPr>
        <w:t>Dé</w:t>
      </w:r>
      <w:r w:rsidR="003B4AB2">
        <w:rPr>
          <w:rFonts w:asciiTheme="majorBidi" w:hAnsiTheme="majorBidi" w:cstheme="majorBidi"/>
          <w:sz w:val="24"/>
          <w:szCs w:val="24"/>
        </w:rPr>
        <w:t>composition du</w:t>
      </w:r>
      <w:r w:rsidR="003B4AB2" w:rsidRPr="003B4AB2">
        <w:rPr>
          <w:rFonts w:asciiTheme="majorBidi" w:hAnsiTheme="majorBidi" w:cstheme="majorBidi"/>
          <w:bCs/>
          <w:sz w:val="24"/>
          <w:szCs w:val="24"/>
        </w:rPr>
        <w:t xml:space="preserve"> </w:t>
      </w:r>
      <w:proofErr w:type="spellStart"/>
      <w:r w:rsidR="003B4AB2" w:rsidRPr="00EE21CE">
        <w:rPr>
          <w:rFonts w:asciiTheme="majorBidi" w:hAnsiTheme="majorBidi" w:cstheme="majorBidi"/>
          <w:bCs/>
          <w:sz w:val="24"/>
          <w:szCs w:val="24"/>
        </w:rPr>
        <w:t>propan</w:t>
      </w:r>
      <w:proofErr w:type="spellEnd"/>
      <w:r w:rsidR="003B4AB2" w:rsidRPr="00EE21CE">
        <w:rPr>
          <w:rFonts w:asciiTheme="majorBidi" w:hAnsiTheme="majorBidi" w:cstheme="majorBidi"/>
          <w:bCs/>
          <w:sz w:val="24"/>
          <w:szCs w:val="24"/>
        </w:rPr>
        <w:t>-2-</w:t>
      </w:r>
      <w:proofErr w:type="spellStart"/>
      <w:r w:rsidR="003B4AB2" w:rsidRPr="00EE21CE">
        <w:rPr>
          <w:rFonts w:asciiTheme="majorBidi" w:hAnsiTheme="majorBidi" w:cstheme="majorBidi"/>
          <w:bCs/>
          <w:sz w:val="24"/>
          <w:szCs w:val="24"/>
        </w:rPr>
        <w:t>ol</w:t>
      </w:r>
      <w:proofErr w:type="spellEnd"/>
      <w:r w:rsidR="003B4AB2" w:rsidRPr="00EE21CE">
        <w:rPr>
          <w:rFonts w:asciiTheme="majorBidi" w:hAnsiTheme="majorBidi" w:cstheme="majorBidi"/>
          <w:bCs/>
          <w:sz w:val="24"/>
          <w:szCs w:val="24"/>
        </w:rPr>
        <w:t xml:space="preserve">  </w:t>
      </w:r>
      <w:r w:rsidR="003B4AB2">
        <w:rPr>
          <w:rFonts w:asciiTheme="majorBidi" w:hAnsiTheme="majorBidi" w:cstheme="majorBidi"/>
          <w:bCs/>
          <w:sz w:val="24"/>
          <w:szCs w:val="24"/>
        </w:rPr>
        <w:t xml:space="preserve">sur les catalyseurs </w:t>
      </w:r>
      <w:r w:rsidR="00583DDC" w:rsidRPr="00583DDC">
        <w:rPr>
          <w:rFonts w:asciiTheme="majorBidi" w:hAnsiTheme="majorBidi" w:cstheme="majorBidi"/>
          <w:bCs/>
          <w:sz w:val="24"/>
          <w:szCs w:val="24"/>
        </w:rPr>
        <w:t>H</w:t>
      </w:r>
      <w:r w:rsidR="00583DDC" w:rsidRPr="00583DDC">
        <w:rPr>
          <w:rFonts w:asciiTheme="majorBidi" w:hAnsiTheme="majorBidi" w:cstheme="majorBidi"/>
          <w:bCs/>
          <w:sz w:val="24"/>
          <w:szCs w:val="24"/>
          <w:vertAlign w:val="subscript"/>
        </w:rPr>
        <w:t>3+x</w:t>
      </w:r>
      <w:r w:rsidR="00583DDC">
        <w:rPr>
          <w:rFonts w:asciiTheme="majorBidi" w:hAnsiTheme="majorBidi" w:cstheme="majorBidi"/>
          <w:bCs/>
          <w:sz w:val="24"/>
          <w:szCs w:val="24"/>
        </w:rPr>
        <w:t xml:space="preserve"> </w:t>
      </w:r>
      <w:r w:rsidR="00583DDC" w:rsidRPr="00583DDC">
        <w:rPr>
          <w:rFonts w:asciiTheme="majorBidi" w:hAnsiTheme="majorBidi" w:cstheme="majorBidi"/>
          <w:bCs/>
          <w:sz w:val="24"/>
          <w:szCs w:val="24"/>
        </w:rPr>
        <w:t>PM</w:t>
      </w:r>
      <w:r w:rsidR="00583DDC">
        <w:rPr>
          <w:rFonts w:asciiTheme="majorBidi" w:hAnsiTheme="majorBidi" w:cstheme="majorBidi"/>
          <w:bCs/>
          <w:sz w:val="24"/>
          <w:szCs w:val="24"/>
        </w:rPr>
        <w:t>o</w:t>
      </w:r>
      <w:r w:rsidR="00583DDC" w:rsidRPr="00583DDC">
        <w:rPr>
          <w:rFonts w:asciiTheme="majorBidi" w:hAnsiTheme="majorBidi" w:cstheme="majorBidi"/>
          <w:bCs/>
          <w:sz w:val="24"/>
          <w:szCs w:val="24"/>
          <w:vertAlign w:val="subscript"/>
        </w:rPr>
        <w:t>1</w:t>
      </w:r>
      <w:r w:rsidR="00BE1577">
        <w:rPr>
          <w:rFonts w:asciiTheme="majorBidi" w:hAnsiTheme="majorBidi" w:cstheme="majorBidi"/>
          <w:bCs/>
          <w:sz w:val="24"/>
          <w:szCs w:val="24"/>
          <w:vertAlign w:val="subscript"/>
        </w:rPr>
        <w:t>2-x</w:t>
      </w:r>
      <w:r w:rsidR="00583DDC" w:rsidRPr="00583DDC">
        <w:rPr>
          <w:rFonts w:asciiTheme="majorBidi" w:hAnsiTheme="majorBidi" w:cstheme="majorBidi"/>
          <w:bCs/>
          <w:sz w:val="24"/>
          <w:szCs w:val="24"/>
        </w:rPr>
        <w:t>V</w:t>
      </w:r>
      <w:r w:rsidR="00BE1577" w:rsidRPr="00583DDC">
        <w:rPr>
          <w:rFonts w:asciiTheme="majorBidi" w:hAnsiTheme="majorBidi" w:cstheme="majorBidi"/>
          <w:bCs/>
          <w:sz w:val="24"/>
          <w:szCs w:val="24"/>
          <w:vertAlign w:val="subscript"/>
        </w:rPr>
        <w:t>x</w:t>
      </w:r>
      <w:r w:rsidR="00583DDC" w:rsidRPr="00583DDC">
        <w:rPr>
          <w:rFonts w:asciiTheme="majorBidi" w:hAnsiTheme="majorBidi" w:cstheme="majorBidi"/>
          <w:bCs/>
          <w:sz w:val="24"/>
          <w:szCs w:val="24"/>
        </w:rPr>
        <w:t>O</w:t>
      </w:r>
      <w:r w:rsidR="00583DDC" w:rsidRPr="00583DDC">
        <w:rPr>
          <w:rFonts w:asciiTheme="majorBidi" w:hAnsiTheme="majorBidi" w:cstheme="majorBidi"/>
          <w:bCs/>
          <w:sz w:val="24"/>
          <w:szCs w:val="24"/>
          <w:vertAlign w:val="subscript"/>
        </w:rPr>
        <w:t>40</w:t>
      </w:r>
      <w:r w:rsidR="002051A3">
        <w:rPr>
          <w:rFonts w:asciiTheme="majorBidi" w:hAnsiTheme="majorBidi" w:cstheme="majorBidi"/>
          <w:bCs/>
          <w:sz w:val="24"/>
          <w:szCs w:val="24"/>
        </w:rPr>
        <w:t xml:space="preserve"> à 75 </w:t>
      </w:r>
      <w:r w:rsidR="00D27C7B">
        <w:rPr>
          <w:rFonts w:asciiTheme="majorBidi" w:hAnsiTheme="majorBidi" w:cstheme="majorBidi"/>
          <w:bCs/>
          <w:sz w:val="24"/>
          <w:szCs w:val="24"/>
        </w:rPr>
        <w:br/>
      </w:r>
      <w:r w:rsidR="002051A3">
        <w:rPr>
          <w:rFonts w:asciiTheme="majorBidi" w:hAnsiTheme="majorBidi" w:cstheme="majorBidi"/>
          <w:bCs/>
          <w:sz w:val="24"/>
          <w:szCs w:val="24"/>
        </w:rPr>
        <w:t>et</w:t>
      </w:r>
      <w:r w:rsidR="00D27C7B">
        <w:rPr>
          <w:rFonts w:asciiTheme="majorBidi" w:hAnsiTheme="majorBidi" w:cstheme="majorBidi"/>
          <w:bCs/>
          <w:sz w:val="24"/>
          <w:szCs w:val="24"/>
        </w:rPr>
        <w:t xml:space="preserve"> </w:t>
      </w:r>
      <w:r w:rsidR="00583DDC">
        <w:rPr>
          <w:rFonts w:asciiTheme="majorBidi" w:hAnsiTheme="majorBidi" w:cstheme="majorBidi"/>
          <w:bCs/>
          <w:sz w:val="24"/>
          <w:szCs w:val="24"/>
        </w:rPr>
        <w:t>100</w:t>
      </w:r>
      <w:r w:rsidR="00583DDC" w:rsidRPr="00A4465E">
        <w:rPr>
          <w:rFonts w:asciiTheme="majorBidi" w:hAnsiTheme="majorBidi" w:cstheme="majorBidi"/>
          <w:sz w:val="24"/>
          <w:szCs w:val="24"/>
        </w:rPr>
        <w:t>°C</w:t>
      </w:r>
      <w:r w:rsidR="002051A3">
        <w:rPr>
          <w:rFonts w:asciiTheme="majorBidi" w:hAnsiTheme="majorBidi" w:cstheme="majorBidi"/>
          <w:sz w:val="24"/>
          <w:szCs w:val="24"/>
        </w:rPr>
        <w:t xml:space="preserve"> après 5 heures de réaction.</w:t>
      </w:r>
    </w:p>
    <w:tbl>
      <w:tblPr>
        <w:tblStyle w:val="Grilledutableau"/>
        <w:tblW w:w="0" w:type="auto"/>
        <w:tblBorders>
          <w:top w:val="none" w:sz="0" w:space="0" w:color="auto"/>
          <w:left w:val="none" w:sz="0" w:space="0" w:color="auto"/>
        </w:tblBorders>
        <w:tblLook w:val="04A0"/>
      </w:tblPr>
      <w:tblGrid>
        <w:gridCol w:w="1391"/>
        <w:gridCol w:w="1570"/>
        <w:gridCol w:w="1422"/>
        <w:gridCol w:w="1648"/>
        <w:gridCol w:w="1679"/>
        <w:gridCol w:w="1576"/>
      </w:tblGrid>
      <w:tr w:rsidR="00477744" w:rsidRPr="00C45A3B" w:rsidTr="00697A6D">
        <w:tc>
          <w:tcPr>
            <w:tcW w:w="1391" w:type="dxa"/>
            <w:tcBorders>
              <w:right w:val="nil"/>
            </w:tcBorders>
          </w:tcPr>
          <w:p w:rsidR="00477744" w:rsidRPr="00C45A3B" w:rsidRDefault="00477744" w:rsidP="00F521D9">
            <w:pPr>
              <w:spacing w:line="360" w:lineRule="auto"/>
              <w:jc w:val="both"/>
              <w:rPr>
                <w:rFonts w:asciiTheme="majorBidi" w:hAnsiTheme="majorBidi" w:cstheme="majorBidi"/>
              </w:rPr>
            </w:pPr>
          </w:p>
        </w:tc>
        <w:tc>
          <w:tcPr>
            <w:tcW w:w="1570" w:type="dxa"/>
            <w:tcBorders>
              <w:top w:val="single" w:sz="4" w:space="0" w:color="auto"/>
              <w:left w:val="nil"/>
              <w:right w:val="nil"/>
            </w:tcBorders>
          </w:tcPr>
          <w:p w:rsidR="00477744" w:rsidRPr="00C45A3B" w:rsidRDefault="00477744" w:rsidP="00F521D9">
            <w:pPr>
              <w:spacing w:line="360" w:lineRule="auto"/>
              <w:rPr>
                <w:rFonts w:asciiTheme="majorBidi" w:hAnsiTheme="majorBidi" w:cstheme="majorBidi"/>
                <w:b/>
                <w:bCs/>
              </w:rPr>
            </w:pPr>
            <w:r w:rsidRPr="00C45A3B">
              <w:rPr>
                <w:rFonts w:asciiTheme="majorBidi" w:hAnsiTheme="majorBidi" w:cstheme="majorBidi"/>
                <w:b/>
                <w:bCs/>
              </w:rPr>
              <w:t xml:space="preserve">Solide  </w:t>
            </w:r>
          </w:p>
        </w:tc>
        <w:tc>
          <w:tcPr>
            <w:tcW w:w="1422" w:type="dxa"/>
            <w:tcBorders>
              <w:top w:val="single" w:sz="4" w:space="0" w:color="auto"/>
              <w:left w:val="nil"/>
              <w:right w:val="nil"/>
            </w:tcBorders>
          </w:tcPr>
          <w:p w:rsidR="00477744" w:rsidRPr="00C45A3B" w:rsidRDefault="00477744" w:rsidP="00F521D9">
            <w:pPr>
              <w:spacing w:line="360" w:lineRule="auto"/>
              <w:rPr>
                <w:rFonts w:asciiTheme="majorBidi" w:hAnsiTheme="majorBidi" w:cstheme="majorBidi"/>
                <w:b/>
                <w:bCs/>
              </w:rPr>
            </w:pPr>
            <w:r w:rsidRPr="00C45A3B">
              <w:rPr>
                <w:rFonts w:asciiTheme="majorBidi" w:hAnsiTheme="majorBidi" w:cstheme="majorBidi"/>
                <w:b/>
                <w:bCs/>
              </w:rPr>
              <w:t>TTG %</w:t>
            </w:r>
          </w:p>
        </w:tc>
        <w:tc>
          <w:tcPr>
            <w:tcW w:w="1648" w:type="dxa"/>
            <w:tcBorders>
              <w:top w:val="single" w:sz="4" w:space="0" w:color="auto"/>
              <w:left w:val="nil"/>
              <w:right w:val="nil"/>
            </w:tcBorders>
          </w:tcPr>
          <w:p w:rsidR="00477744" w:rsidRPr="00C45A3B" w:rsidRDefault="00477744" w:rsidP="00F521D9">
            <w:pPr>
              <w:spacing w:line="360" w:lineRule="auto"/>
              <w:rPr>
                <w:rFonts w:asciiTheme="majorBidi" w:hAnsiTheme="majorBidi" w:cstheme="majorBidi"/>
                <w:b/>
                <w:bCs/>
              </w:rPr>
            </w:pPr>
            <w:proofErr w:type="spellStart"/>
            <w:r w:rsidRPr="00C45A3B">
              <w:rPr>
                <w:rFonts w:asciiTheme="majorBidi" w:hAnsiTheme="majorBidi" w:cstheme="majorBidi"/>
                <w:b/>
                <w:bCs/>
              </w:rPr>
              <w:t>S</w:t>
            </w:r>
            <w:r w:rsidR="006F47D2" w:rsidRPr="00C45A3B">
              <w:rPr>
                <w:rFonts w:asciiTheme="majorBidi" w:hAnsiTheme="majorBidi" w:cstheme="majorBidi"/>
                <w:b/>
                <w:bCs/>
                <w:vertAlign w:val="subscript"/>
              </w:rPr>
              <w:t>propè</w:t>
            </w:r>
            <w:r w:rsidRPr="00C45A3B">
              <w:rPr>
                <w:rFonts w:asciiTheme="majorBidi" w:hAnsiTheme="majorBidi" w:cstheme="majorBidi"/>
                <w:b/>
                <w:bCs/>
                <w:vertAlign w:val="subscript"/>
              </w:rPr>
              <w:t>ne</w:t>
            </w:r>
            <w:proofErr w:type="spellEnd"/>
            <w:r w:rsidRPr="00C45A3B">
              <w:rPr>
                <w:rFonts w:asciiTheme="majorBidi" w:hAnsiTheme="majorBidi" w:cstheme="majorBidi"/>
                <w:b/>
                <w:bCs/>
              </w:rPr>
              <w:t>%</w:t>
            </w:r>
          </w:p>
        </w:tc>
        <w:tc>
          <w:tcPr>
            <w:tcW w:w="1679" w:type="dxa"/>
            <w:tcBorders>
              <w:top w:val="single" w:sz="4" w:space="0" w:color="auto"/>
              <w:left w:val="nil"/>
              <w:right w:val="nil"/>
            </w:tcBorders>
          </w:tcPr>
          <w:p w:rsidR="00477744" w:rsidRPr="00C45A3B" w:rsidRDefault="00477744" w:rsidP="00591EF0">
            <w:pPr>
              <w:spacing w:line="360" w:lineRule="auto"/>
              <w:rPr>
                <w:rFonts w:asciiTheme="majorBidi" w:hAnsiTheme="majorBidi" w:cstheme="majorBidi"/>
                <w:b/>
                <w:bCs/>
              </w:rPr>
            </w:pPr>
            <w:proofErr w:type="spellStart"/>
            <w:r w:rsidRPr="00C45A3B">
              <w:rPr>
                <w:rFonts w:asciiTheme="majorBidi" w:hAnsiTheme="majorBidi" w:cstheme="majorBidi"/>
                <w:b/>
                <w:bCs/>
              </w:rPr>
              <w:t>S</w:t>
            </w:r>
            <w:r w:rsidR="00591EF0">
              <w:rPr>
                <w:rFonts w:asciiTheme="majorBidi" w:hAnsiTheme="majorBidi" w:cstheme="majorBidi"/>
                <w:b/>
                <w:bCs/>
                <w:vertAlign w:val="subscript"/>
              </w:rPr>
              <w:t>éther</w:t>
            </w:r>
            <w:proofErr w:type="spellEnd"/>
            <w:r w:rsidR="00591EF0">
              <w:rPr>
                <w:rFonts w:asciiTheme="majorBidi" w:hAnsiTheme="majorBidi" w:cstheme="majorBidi"/>
                <w:b/>
                <w:bCs/>
                <w:vertAlign w:val="subscript"/>
              </w:rPr>
              <w:t xml:space="preserve"> diisopropylique</w:t>
            </w:r>
            <w:r w:rsidRPr="00C45A3B">
              <w:rPr>
                <w:rFonts w:asciiTheme="majorBidi" w:hAnsiTheme="majorBidi" w:cstheme="majorBidi"/>
                <w:b/>
                <w:bCs/>
              </w:rPr>
              <w:t>%</w:t>
            </w:r>
          </w:p>
        </w:tc>
        <w:tc>
          <w:tcPr>
            <w:tcW w:w="1576" w:type="dxa"/>
            <w:tcBorders>
              <w:top w:val="single" w:sz="4" w:space="0" w:color="auto"/>
              <w:left w:val="nil"/>
              <w:right w:val="nil"/>
            </w:tcBorders>
          </w:tcPr>
          <w:p w:rsidR="00477744" w:rsidRPr="00C45A3B" w:rsidRDefault="00477744" w:rsidP="00F521D9">
            <w:pPr>
              <w:spacing w:line="360" w:lineRule="auto"/>
              <w:rPr>
                <w:rFonts w:asciiTheme="majorBidi" w:hAnsiTheme="majorBidi" w:cstheme="majorBidi"/>
                <w:b/>
                <w:bCs/>
              </w:rPr>
            </w:pPr>
            <w:proofErr w:type="spellStart"/>
            <w:r w:rsidRPr="00C45A3B">
              <w:rPr>
                <w:rFonts w:asciiTheme="majorBidi" w:hAnsiTheme="majorBidi" w:cstheme="majorBidi"/>
                <w:b/>
                <w:bCs/>
              </w:rPr>
              <w:t>S</w:t>
            </w:r>
            <w:r w:rsidR="00AD1926" w:rsidRPr="00C45A3B">
              <w:rPr>
                <w:rFonts w:asciiTheme="majorBidi" w:hAnsiTheme="majorBidi" w:cstheme="majorBidi"/>
                <w:b/>
                <w:bCs/>
                <w:vertAlign w:val="subscript"/>
              </w:rPr>
              <w:t>acé</w:t>
            </w:r>
            <w:r w:rsidRPr="00C45A3B">
              <w:rPr>
                <w:rFonts w:asciiTheme="majorBidi" w:hAnsiTheme="majorBidi" w:cstheme="majorBidi"/>
                <w:b/>
                <w:bCs/>
                <w:vertAlign w:val="subscript"/>
              </w:rPr>
              <w:t>tone</w:t>
            </w:r>
            <w:proofErr w:type="spellEnd"/>
            <w:r w:rsidRPr="00C45A3B">
              <w:rPr>
                <w:rFonts w:asciiTheme="majorBidi" w:hAnsiTheme="majorBidi" w:cstheme="majorBidi"/>
                <w:b/>
                <w:bCs/>
              </w:rPr>
              <w:t xml:space="preserve"> %</w:t>
            </w:r>
          </w:p>
        </w:tc>
      </w:tr>
      <w:tr w:rsidR="00477744" w:rsidRPr="00C45A3B" w:rsidTr="00697A6D">
        <w:tc>
          <w:tcPr>
            <w:tcW w:w="1391" w:type="dxa"/>
            <w:vMerge w:val="restart"/>
            <w:tcBorders>
              <w:right w:val="nil"/>
            </w:tcBorders>
          </w:tcPr>
          <w:p w:rsidR="00477744" w:rsidRPr="00C45A3B" w:rsidRDefault="00477744" w:rsidP="00F521D9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</w:rPr>
            </w:pPr>
            <w:r w:rsidRPr="00C45A3B">
              <w:rPr>
                <w:rFonts w:asciiTheme="majorBidi" w:hAnsiTheme="majorBidi" w:cstheme="majorBidi"/>
                <w:b/>
                <w:bCs/>
              </w:rPr>
              <w:t>T = 75 °C</w:t>
            </w:r>
          </w:p>
        </w:tc>
        <w:tc>
          <w:tcPr>
            <w:tcW w:w="1570" w:type="dxa"/>
            <w:tcBorders>
              <w:top w:val="single" w:sz="4" w:space="0" w:color="auto"/>
              <w:left w:val="nil"/>
              <w:right w:val="nil"/>
            </w:tcBorders>
          </w:tcPr>
          <w:p w:rsidR="00477744" w:rsidRPr="00C45A3B" w:rsidRDefault="00477744" w:rsidP="00F521D9">
            <w:pPr>
              <w:spacing w:line="360" w:lineRule="auto"/>
              <w:rPr>
                <w:rFonts w:asciiTheme="majorBidi" w:hAnsiTheme="majorBidi" w:cstheme="majorBidi"/>
                <w:vertAlign w:val="subscript"/>
              </w:rPr>
            </w:pPr>
            <w:r w:rsidRPr="00C45A3B">
              <w:rPr>
                <w:rFonts w:asciiTheme="majorBidi" w:hAnsiTheme="majorBidi" w:cstheme="majorBidi"/>
              </w:rPr>
              <w:t>V0</w:t>
            </w:r>
          </w:p>
        </w:tc>
        <w:tc>
          <w:tcPr>
            <w:tcW w:w="1422" w:type="dxa"/>
            <w:tcBorders>
              <w:top w:val="single" w:sz="4" w:space="0" w:color="auto"/>
              <w:left w:val="nil"/>
              <w:right w:val="nil"/>
            </w:tcBorders>
          </w:tcPr>
          <w:p w:rsidR="00477744" w:rsidRPr="00C45A3B" w:rsidRDefault="00477744" w:rsidP="00F521D9">
            <w:pPr>
              <w:spacing w:line="360" w:lineRule="auto"/>
              <w:rPr>
                <w:rFonts w:asciiTheme="majorBidi" w:hAnsiTheme="majorBidi" w:cstheme="majorBidi"/>
              </w:rPr>
            </w:pPr>
            <w:r w:rsidRPr="00C45A3B">
              <w:rPr>
                <w:rFonts w:asciiTheme="majorBidi" w:hAnsiTheme="majorBidi" w:cstheme="majorBidi"/>
              </w:rPr>
              <w:t>7,5</w:t>
            </w:r>
          </w:p>
        </w:tc>
        <w:tc>
          <w:tcPr>
            <w:tcW w:w="1648" w:type="dxa"/>
            <w:tcBorders>
              <w:top w:val="single" w:sz="4" w:space="0" w:color="auto"/>
              <w:left w:val="nil"/>
              <w:right w:val="nil"/>
            </w:tcBorders>
          </w:tcPr>
          <w:p w:rsidR="00477744" w:rsidRPr="00C45A3B" w:rsidRDefault="00477744" w:rsidP="00F521D9">
            <w:pPr>
              <w:spacing w:line="360" w:lineRule="auto"/>
              <w:rPr>
                <w:rFonts w:asciiTheme="majorBidi" w:hAnsiTheme="majorBidi" w:cstheme="majorBidi"/>
              </w:rPr>
            </w:pPr>
            <w:r w:rsidRPr="00C45A3B">
              <w:rPr>
                <w:rFonts w:asciiTheme="majorBidi" w:hAnsiTheme="majorBidi" w:cstheme="majorBidi"/>
              </w:rPr>
              <w:t>57,3</w:t>
            </w:r>
          </w:p>
        </w:tc>
        <w:tc>
          <w:tcPr>
            <w:tcW w:w="1679" w:type="dxa"/>
            <w:tcBorders>
              <w:top w:val="single" w:sz="4" w:space="0" w:color="auto"/>
              <w:left w:val="nil"/>
              <w:right w:val="nil"/>
            </w:tcBorders>
          </w:tcPr>
          <w:p w:rsidR="00477744" w:rsidRPr="00C45A3B" w:rsidRDefault="00477744" w:rsidP="00F521D9">
            <w:pPr>
              <w:spacing w:line="360" w:lineRule="auto"/>
              <w:rPr>
                <w:rFonts w:asciiTheme="majorBidi" w:hAnsiTheme="majorBidi" w:cstheme="majorBidi"/>
              </w:rPr>
            </w:pPr>
            <w:r w:rsidRPr="00C45A3B">
              <w:rPr>
                <w:rFonts w:asciiTheme="majorBidi" w:hAnsiTheme="majorBidi" w:cstheme="majorBidi"/>
              </w:rPr>
              <w:t>36,6</w:t>
            </w:r>
          </w:p>
        </w:tc>
        <w:tc>
          <w:tcPr>
            <w:tcW w:w="1576" w:type="dxa"/>
            <w:tcBorders>
              <w:top w:val="single" w:sz="4" w:space="0" w:color="auto"/>
              <w:left w:val="nil"/>
              <w:right w:val="nil"/>
            </w:tcBorders>
          </w:tcPr>
          <w:p w:rsidR="00477744" w:rsidRPr="00C45A3B" w:rsidRDefault="00477744" w:rsidP="00F521D9">
            <w:pPr>
              <w:spacing w:line="360" w:lineRule="auto"/>
              <w:rPr>
                <w:rFonts w:asciiTheme="majorBidi" w:hAnsiTheme="majorBidi" w:cstheme="majorBidi"/>
              </w:rPr>
            </w:pPr>
            <w:r w:rsidRPr="00C45A3B">
              <w:rPr>
                <w:rFonts w:asciiTheme="majorBidi" w:hAnsiTheme="majorBidi" w:cstheme="majorBidi"/>
              </w:rPr>
              <w:t>6,1</w:t>
            </w:r>
          </w:p>
        </w:tc>
      </w:tr>
      <w:tr w:rsidR="00477744" w:rsidRPr="00C45A3B" w:rsidTr="00697A6D">
        <w:tc>
          <w:tcPr>
            <w:tcW w:w="1391" w:type="dxa"/>
            <w:vMerge/>
            <w:tcBorders>
              <w:right w:val="nil"/>
            </w:tcBorders>
          </w:tcPr>
          <w:p w:rsidR="00477744" w:rsidRPr="00C45A3B" w:rsidRDefault="00477744" w:rsidP="00F521D9">
            <w:pPr>
              <w:spacing w:line="360" w:lineRule="auto"/>
              <w:jc w:val="both"/>
              <w:rPr>
                <w:rFonts w:asciiTheme="majorBidi" w:hAnsiTheme="majorBidi" w:cstheme="majorBidi"/>
              </w:rPr>
            </w:pPr>
          </w:p>
        </w:tc>
        <w:tc>
          <w:tcPr>
            <w:tcW w:w="1570" w:type="dxa"/>
            <w:tcBorders>
              <w:top w:val="single" w:sz="4" w:space="0" w:color="auto"/>
              <w:left w:val="nil"/>
              <w:right w:val="nil"/>
            </w:tcBorders>
          </w:tcPr>
          <w:p w:rsidR="00477744" w:rsidRPr="00C45A3B" w:rsidRDefault="00477744" w:rsidP="00F521D9">
            <w:pPr>
              <w:spacing w:line="360" w:lineRule="auto"/>
              <w:rPr>
                <w:rFonts w:asciiTheme="majorBidi" w:hAnsiTheme="majorBidi" w:cstheme="majorBidi"/>
                <w:vertAlign w:val="subscript"/>
              </w:rPr>
            </w:pPr>
            <w:r w:rsidRPr="00C45A3B">
              <w:rPr>
                <w:rFonts w:asciiTheme="majorBidi" w:hAnsiTheme="majorBidi" w:cstheme="majorBidi"/>
              </w:rPr>
              <w:t>V</w:t>
            </w:r>
            <w:r w:rsidRPr="00C45A3B">
              <w:rPr>
                <w:rFonts w:asciiTheme="majorBidi" w:hAnsiTheme="majorBidi" w:cstheme="majorBidi"/>
                <w:vertAlign w:val="subscript"/>
              </w:rPr>
              <w:t>1</w:t>
            </w:r>
          </w:p>
        </w:tc>
        <w:tc>
          <w:tcPr>
            <w:tcW w:w="1422" w:type="dxa"/>
            <w:tcBorders>
              <w:top w:val="single" w:sz="4" w:space="0" w:color="auto"/>
              <w:left w:val="nil"/>
              <w:right w:val="nil"/>
            </w:tcBorders>
          </w:tcPr>
          <w:p w:rsidR="00477744" w:rsidRPr="00C45A3B" w:rsidRDefault="00477744" w:rsidP="00F521D9">
            <w:pPr>
              <w:spacing w:line="360" w:lineRule="auto"/>
              <w:rPr>
                <w:rFonts w:asciiTheme="majorBidi" w:hAnsiTheme="majorBidi" w:cstheme="majorBidi"/>
              </w:rPr>
            </w:pPr>
            <w:r w:rsidRPr="00C45A3B">
              <w:rPr>
                <w:rFonts w:asciiTheme="majorBidi" w:hAnsiTheme="majorBidi" w:cstheme="majorBidi"/>
              </w:rPr>
              <w:t>2,9</w:t>
            </w:r>
          </w:p>
        </w:tc>
        <w:tc>
          <w:tcPr>
            <w:tcW w:w="1648" w:type="dxa"/>
            <w:tcBorders>
              <w:top w:val="single" w:sz="4" w:space="0" w:color="auto"/>
              <w:left w:val="nil"/>
              <w:right w:val="nil"/>
            </w:tcBorders>
          </w:tcPr>
          <w:p w:rsidR="00477744" w:rsidRPr="00C45A3B" w:rsidRDefault="00477744" w:rsidP="00F521D9">
            <w:pPr>
              <w:spacing w:line="360" w:lineRule="auto"/>
              <w:rPr>
                <w:rFonts w:asciiTheme="majorBidi" w:hAnsiTheme="majorBidi" w:cstheme="majorBidi"/>
              </w:rPr>
            </w:pPr>
            <w:r w:rsidRPr="00C45A3B">
              <w:rPr>
                <w:rFonts w:asciiTheme="majorBidi" w:hAnsiTheme="majorBidi" w:cstheme="majorBidi"/>
              </w:rPr>
              <w:t>60,3</w:t>
            </w:r>
          </w:p>
        </w:tc>
        <w:tc>
          <w:tcPr>
            <w:tcW w:w="1679" w:type="dxa"/>
            <w:tcBorders>
              <w:top w:val="single" w:sz="4" w:space="0" w:color="auto"/>
              <w:left w:val="nil"/>
              <w:right w:val="nil"/>
            </w:tcBorders>
          </w:tcPr>
          <w:p w:rsidR="00477744" w:rsidRPr="00C45A3B" w:rsidRDefault="00477744" w:rsidP="00F521D9">
            <w:pPr>
              <w:spacing w:line="360" w:lineRule="auto"/>
              <w:rPr>
                <w:rFonts w:asciiTheme="majorBidi" w:hAnsiTheme="majorBidi" w:cstheme="majorBidi"/>
              </w:rPr>
            </w:pPr>
            <w:r w:rsidRPr="00C45A3B">
              <w:rPr>
                <w:rFonts w:asciiTheme="majorBidi" w:hAnsiTheme="majorBidi" w:cstheme="majorBidi"/>
              </w:rPr>
              <w:t>36,8</w:t>
            </w:r>
          </w:p>
        </w:tc>
        <w:tc>
          <w:tcPr>
            <w:tcW w:w="1576" w:type="dxa"/>
            <w:tcBorders>
              <w:top w:val="single" w:sz="4" w:space="0" w:color="auto"/>
              <w:left w:val="nil"/>
              <w:right w:val="nil"/>
            </w:tcBorders>
          </w:tcPr>
          <w:p w:rsidR="00477744" w:rsidRPr="00C45A3B" w:rsidRDefault="00477744" w:rsidP="00F521D9">
            <w:pPr>
              <w:spacing w:line="360" w:lineRule="auto"/>
              <w:rPr>
                <w:rFonts w:asciiTheme="majorBidi" w:hAnsiTheme="majorBidi" w:cstheme="majorBidi"/>
              </w:rPr>
            </w:pPr>
            <w:r w:rsidRPr="00C45A3B">
              <w:rPr>
                <w:rFonts w:asciiTheme="majorBidi" w:hAnsiTheme="majorBidi" w:cstheme="majorBidi"/>
              </w:rPr>
              <w:t>2,9</w:t>
            </w:r>
          </w:p>
        </w:tc>
      </w:tr>
      <w:tr w:rsidR="00477744" w:rsidRPr="00C45A3B" w:rsidTr="00697A6D">
        <w:tc>
          <w:tcPr>
            <w:tcW w:w="1391" w:type="dxa"/>
            <w:vMerge/>
            <w:tcBorders>
              <w:right w:val="nil"/>
            </w:tcBorders>
          </w:tcPr>
          <w:p w:rsidR="00477744" w:rsidRPr="00C45A3B" w:rsidRDefault="00477744" w:rsidP="00F521D9">
            <w:pPr>
              <w:spacing w:line="360" w:lineRule="auto"/>
              <w:jc w:val="both"/>
              <w:rPr>
                <w:rFonts w:asciiTheme="majorBidi" w:hAnsiTheme="majorBidi" w:cstheme="majorBidi"/>
              </w:rPr>
            </w:pPr>
          </w:p>
        </w:tc>
        <w:tc>
          <w:tcPr>
            <w:tcW w:w="1570" w:type="dxa"/>
            <w:tcBorders>
              <w:top w:val="single" w:sz="4" w:space="0" w:color="auto"/>
              <w:left w:val="nil"/>
              <w:right w:val="nil"/>
            </w:tcBorders>
          </w:tcPr>
          <w:p w:rsidR="00477744" w:rsidRPr="00C45A3B" w:rsidRDefault="00477744" w:rsidP="00F521D9">
            <w:pPr>
              <w:spacing w:line="360" w:lineRule="auto"/>
              <w:rPr>
                <w:rFonts w:asciiTheme="majorBidi" w:hAnsiTheme="majorBidi" w:cstheme="majorBidi"/>
              </w:rPr>
            </w:pPr>
            <w:r w:rsidRPr="00C45A3B">
              <w:rPr>
                <w:rFonts w:asciiTheme="majorBidi" w:hAnsiTheme="majorBidi" w:cstheme="majorBidi"/>
              </w:rPr>
              <w:t>V</w:t>
            </w:r>
            <w:r w:rsidRPr="00C45A3B">
              <w:rPr>
                <w:rFonts w:asciiTheme="majorBidi" w:hAnsiTheme="majorBidi" w:cstheme="majorBidi"/>
                <w:vertAlign w:val="subscript"/>
              </w:rPr>
              <w:t>2</w:t>
            </w:r>
          </w:p>
        </w:tc>
        <w:tc>
          <w:tcPr>
            <w:tcW w:w="1422" w:type="dxa"/>
            <w:tcBorders>
              <w:top w:val="single" w:sz="4" w:space="0" w:color="auto"/>
              <w:left w:val="nil"/>
              <w:right w:val="nil"/>
            </w:tcBorders>
          </w:tcPr>
          <w:p w:rsidR="00477744" w:rsidRPr="00C45A3B" w:rsidRDefault="00477744" w:rsidP="00F521D9">
            <w:pPr>
              <w:spacing w:line="360" w:lineRule="auto"/>
              <w:rPr>
                <w:rFonts w:asciiTheme="majorBidi" w:hAnsiTheme="majorBidi" w:cstheme="majorBidi"/>
              </w:rPr>
            </w:pPr>
            <w:r w:rsidRPr="00C45A3B">
              <w:rPr>
                <w:rFonts w:asciiTheme="majorBidi" w:hAnsiTheme="majorBidi" w:cstheme="majorBidi"/>
              </w:rPr>
              <w:t>2,8</w:t>
            </w:r>
          </w:p>
        </w:tc>
        <w:tc>
          <w:tcPr>
            <w:tcW w:w="1648" w:type="dxa"/>
            <w:tcBorders>
              <w:top w:val="single" w:sz="4" w:space="0" w:color="auto"/>
              <w:left w:val="nil"/>
              <w:right w:val="nil"/>
            </w:tcBorders>
          </w:tcPr>
          <w:p w:rsidR="00477744" w:rsidRPr="00C45A3B" w:rsidRDefault="00477744" w:rsidP="00F521D9">
            <w:pPr>
              <w:spacing w:line="360" w:lineRule="auto"/>
              <w:rPr>
                <w:rFonts w:asciiTheme="majorBidi" w:hAnsiTheme="majorBidi" w:cstheme="majorBidi"/>
              </w:rPr>
            </w:pPr>
            <w:r w:rsidRPr="00C45A3B">
              <w:rPr>
                <w:rFonts w:asciiTheme="majorBidi" w:hAnsiTheme="majorBidi" w:cstheme="majorBidi"/>
              </w:rPr>
              <w:t>54,7</w:t>
            </w:r>
          </w:p>
        </w:tc>
        <w:tc>
          <w:tcPr>
            <w:tcW w:w="1679" w:type="dxa"/>
            <w:tcBorders>
              <w:top w:val="single" w:sz="4" w:space="0" w:color="auto"/>
              <w:left w:val="nil"/>
              <w:right w:val="nil"/>
            </w:tcBorders>
          </w:tcPr>
          <w:p w:rsidR="00477744" w:rsidRPr="00C45A3B" w:rsidRDefault="00477744" w:rsidP="00F521D9">
            <w:pPr>
              <w:spacing w:line="360" w:lineRule="auto"/>
              <w:rPr>
                <w:rFonts w:asciiTheme="majorBidi" w:hAnsiTheme="majorBidi" w:cstheme="majorBidi"/>
              </w:rPr>
            </w:pPr>
            <w:r w:rsidRPr="00C45A3B">
              <w:rPr>
                <w:rFonts w:asciiTheme="majorBidi" w:hAnsiTheme="majorBidi" w:cstheme="majorBidi"/>
              </w:rPr>
              <w:t>39,3</w:t>
            </w:r>
          </w:p>
        </w:tc>
        <w:tc>
          <w:tcPr>
            <w:tcW w:w="1576" w:type="dxa"/>
            <w:tcBorders>
              <w:top w:val="single" w:sz="4" w:space="0" w:color="auto"/>
              <w:left w:val="nil"/>
              <w:right w:val="nil"/>
            </w:tcBorders>
          </w:tcPr>
          <w:p w:rsidR="00477744" w:rsidRPr="00C45A3B" w:rsidRDefault="00477744" w:rsidP="00F521D9">
            <w:pPr>
              <w:spacing w:line="360" w:lineRule="auto"/>
              <w:rPr>
                <w:rFonts w:asciiTheme="majorBidi" w:hAnsiTheme="majorBidi" w:cstheme="majorBidi"/>
              </w:rPr>
            </w:pPr>
            <w:r w:rsidRPr="00C45A3B">
              <w:rPr>
                <w:rFonts w:asciiTheme="majorBidi" w:hAnsiTheme="majorBidi" w:cstheme="majorBidi"/>
              </w:rPr>
              <w:t>6</w:t>
            </w:r>
            <w:r w:rsidR="00BE1577">
              <w:rPr>
                <w:rFonts w:asciiTheme="majorBidi" w:hAnsiTheme="majorBidi" w:cstheme="majorBidi"/>
              </w:rPr>
              <w:t>,0</w:t>
            </w:r>
          </w:p>
        </w:tc>
      </w:tr>
      <w:tr w:rsidR="00477744" w:rsidRPr="00C45A3B" w:rsidTr="00697A6D">
        <w:tc>
          <w:tcPr>
            <w:tcW w:w="1391" w:type="dxa"/>
            <w:vMerge/>
            <w:tcBorders>
              <w:right w:val="nil"/>
            </w:tcBorders>
          </w:tcPr>
          <w:p w:rsidR="00477744" w:rsidRPr="00C45A3B" w:rsidRDefault="00477744" w:rsidP="00F521D9">
            <w:pPr>
              <w:spacing w:line="360" w:lineRule="auto"/>
              <w:jc w:val="both"/>
              <w:rPr>
                <w:rFonts w:asciiTheme="majorBidi" w:hAnsiTheme="majorBidi" w:cstheme="majorBidi"/>
              </w:rPr>
            </w:pPr>
          </w:p>
        </w:tc>
        <w:tc>
          <w:tcPr>
            <w:tcW w:w="1570" w:type="dxa"/>
            <w:tcBorders>
              <w:top w:val="single" w:sz="4" w:space="0" w:color="auto"/>
              <w:left w:val="nil"/>
              <w:right w:val="nil"/>
            </w:tcBorders>
          </w:tcPr>
          <w:p w:rsidR="00477744" w:rsidRPr="00C45A3B" w:rsidRDefault="00477744" w:rsidP="00F521D9">
            <w:pPr>
              <w:spacing w:line="360" w:lineRule="auto"/>
              <w:rPr>
                <w:rFonts w:asciiTheme="majorBidi" w:hAnsiTheme="majorBidi" w:cstheme="majorBidi"/>
                <w:vertAlign w:val="subscript"/>
              </w:rPr>
            </w:pPr>
            <w:r w:rsidRPr="00C45A3B">
              <w:rPr>
                <w:rFonts w:asciiTheme="majorBidi" w:hAnsiTheme="majorBidi" w:cstheme="majorBidi"/>
              </w:rPr>
              <w:t>V</w:t>
            </w:r>
            <w:r w:rsidRPr="00C45A3B">
              <w:rPr>
                <w:rFonts w:asciiTheme="majorBidi" w:hAnsiTheme="majorBidi" w:cstheme="majorBidi"/>
                <w:vertAlign w:val="subscript"/>
              </w:rPr>
              <w:t>3</w:t>
            </w:r>
          </w:p>
        </w:tc>
        <w:tc>
          <w:tcPr>
            <w:tcW w:w="1422" w:type="dxa"/>
            <w:tcBorders>
              <w:top w:val="single" w:sz="4" w:space="0" w:color="auto"/>
              <w:left w:val="nil"/>
              <w:right w:val="nil"/>
            </w:tcBorders>
          </w:tcPr>
          <w:p w:rsidR="00477744" w:rsidRPr="00C45A3B" w:rsidRDefault="00477744" w:rsidP="00F521D9">
            <w:pPr>
              <w:spacing w:line="360" w:lineRule="auto"/>
              <w:rPr>
                <w:rFonts w:asciiTheme="majorBidi" w:hAnsiTheme="majorBidi" w:cstheme="majorBidi"/>
              </w:rPr>
            </w:pPr>
            <w:r w:rsidRPr="00C45A3B">
              <w:rPr>
                <w:rFonts w:asciiTheme="majorBidi" w:hAnsiTheme="majorBidi" w:cstheme="majorBidi"/>
              </w:rPr>
              <w:t>5,4</w:t>
            </w:r>
          </w:p>
        </w:tc>
        <w:tc>
          <w:tcPr>
            <w:tcW w:w="1648" w:type="dxa"/>
            <w:tcBorders>
              <w:top w:val="single" w:sz="4" w:space="0" w:color="auto"/>
              <w:left w:val="nil"/>
              <w:right w:val="nil"/>
            </w:tcBorders>
          </w:tcPr>
          <w:p w:rsidR="00477744" w:rsidRPr="00C45A3B" w:rsidRDefault="00477744" w:rsidP="00F521D9">
            <w:pPr>
              <w:spacing w:line="360" w:lineRule="auto"/>
              <w:rPr>
                <w:rFonts w:asciiTheme="majorBidi" w:hAnsiTheme="majorBidi" w:cstheme="majorBidi"/>
              </w:rPr>
            </w:pPr>
            <w:r w:rsidRPr="00C45A3B">
              <w:rPr>
                <w:rFonts w:asciiTheme="majorBidi" w:hAnsiTheme="majorBidi" w:cstheme="majorBidi"/>
              </w:rPr>
              <w:t>52,8</w:t>
            </w:r>
          </w:p>
        </w:tc>
        <w:tc>
          <w:tcPr>
            <w:tcW w:w="1679" w:type="dxa"/>
            <w:tcBorders>
              <w:top w:val="single" w:sz="4" w:space="0" w:color="auto"/>
              <w:left w:val="nil"/>
              <w:right w:val="nil"/>
            </w:tcBorders>
          </w:tcPr>
          <w:p w:rsidR="00477744" w:rsidRPr="00C45A3B" w:rsidRDefault="00477744" w:rsidP="00F521D9">
            <w:pPr>
              <w:spacing w:line="360" w:lineRule="auto"/>
              <w:rPr>
                <w:rFonts w:asciiTheme="majorBidi" w:hAnsiTheme="majorBidi" w:cstheme="majorBidi"/>
              </w:rPr>
            </w:pPr>
            <w:r w:rsidRPr="00C45A3B">
              <w:rPr>
                <w:rFonts w:asciiTheme="majorBidi" w:hAnsiTheme="majorBidi" w:cstheme="majorBidi"/>
              </w:rPr>
              <w:t>42,3</w:t>
            </w:r>
          </w:p>
        </w:tc>
        <w:tc>
          <w:tcPr>
            <w:tcW w:w="1576" w:type="dxa"/>
            <w:tcBorders>
              <w:top w:val="single" w:sz="4" w:space="0" w:color="auto"/>
              <w:left w:val="nil"/>
              <w:right w:val="nil"/>
            </w:tcBorders>
          </w:tcPr>
          <w:p w:rsidR="00477744" w:rsidRPr="00C45A3B" w:rsidRDefault="00477744" w:rsidP="00F521D9">
            <w:pPr>
              <w:spacing w:line="360" w:lineRule="auto"/>
              <w:rPr>
                <w:rFonts w:asciiTheme="majorBidi" w:hAnsiTheme="majorBidi" w:cstheme="majorBidi"/>
              </w:rPr>
            </w:pPr>
            <w:r w:rsidRPr="00C45A3B">
              <w:rPr>
                <w:rFonts w:asciiTheme="majorBidi" w:hAnsiTheme="majorBidi" w:cstheme="majorBidi"/>
              </w:rPr>
              <w:t>4,9</w:t>
            </w:r>
          </w:p>
        </w:tc>
      </w:tr>
      <w:tr w:rsidR="00477744" w:rsidRPr="00C45A3B" w:rsidTr="00697A6D">
        <w:tc>
          <w:tcPr>
            <w:tcW w:w="1391" w:type="dxa"/>
            <w:vMerge w:val="restart"/>
            <w:tcBorders>
              <w:right w:val="nil"/>
            </w:tcBorders>
          </w:tcPr>
          <w:p w:rsidR="00477744" w:rsidRPr="00C45A3B" w:rsidRDefault="00477744" w:rsidP="00F521D9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</w:rPr>
            </w:pPr>
            <w:r w:rsidRPr="00C45A3B">
              <w:rPr>
                <w:rFonts w:asciiTheme="majorBidi" w:hAnsiTheme="majorBidi" w:cstheme="majorBidi"/>
                <w:b/>
                <w:bCs/>
              </w:rPr>
              <w:t>T = 100 °C</w:t>
            </w:r>
          </w:p>
        </w:tc>
        <w:tc>
          <w:tcPr>
            <w:tcW w:w="1570" w:type="dxa"/>
            <w:tcBorders>
              <w:top w:val="single" w:sz="4" w:space="0" w:color="auto"/>
              <w:left w:val="nil"/>
              <w:right w:val="nil"/>
            </w:tcBorders>
          </w:tcPr>
          <w:p w:rsidR="00477744" w:rsidRPr="00C45A3B" w:rsidRDefault="00477744" w:rsidP="00F521D9">
            <w:pPr>
              <w:spacing w:line="360" w:lineRule="auto"/>
              <w:rPr>
                <w:rFonts w:asciiTheme="majorBidi" w:hAnsiTheme="majorBidi" w:cstheme="majorBidi"/>
                <w:vertAlign w:val="subscript"/>
              </w:rPr>
            </w:pPr>
            <w:r w:rsidRPr="00C45A3B">
              <w:rPr>
                <w:rFonts w:asciiTheme="majorBidi" w:hAnsiTheme="majorBidi" w:cstheme="majorBidi"/>
              </w:rPr>
              <w:t>V</w:t>
            </w:r>
            <w:r w:rsidRPr="00C45A3B">
              <w:rPr>
                <w:rFonts w:asciiTheme="majorBidi" w:hAnsiTheme="majorBidi" w:cstheme="majorBidi"/>
                <w:vertAlign w:val="subscript"/>
              </w:rPr>
              <w:t>0</w:t>
            </w:r>
          </w:p>
        </w:tc>
        <w:tc>
          <w:tcPr>
            <w:tcW w:w="1422" w:type="dxa"/>
            <w:tcBorders>
              <w:top w:val="single" w:sz="4" w:space="0" w:color="auto"/>
              <w:left w:val="nil"/>
              <w:right w:val="nil"/>
            </w:tcBorders>
          </w:tcPr>
          <w:p w:rsidR="00477744" w:rsidRPr="00C45A3B" w:rsidRDefault="00477744" w:rsidP="00F521D9">
            <w:pPr>
              <w:spacing w:line="360" w:lineRule="auto"/>
              <w:rPr>
                <w:rFonts w:asciiTheme="majorBidi" w:hAnsiTheme="majorBidi" w:cstheme="majorBidi"/>
              </w:rPr>
            </w:pPr>
            <w:r w:rsidRPr="00C45A3B">
              <w:rPr>
                <w:rFonts w:asciiTheme="majorBidi" w:hAnsiTheme="majorBidi" w:cstheme="majorBidi"/>
              </w:rPr>
              <w:t>17,3</w:t>
            </w:r>
          </w:p>
        </w:tc>
        <w:tc>
          <w:tcPr>
            <w:tcW w:w="1648" w:type="dxa"/>
            <w:tcBorders>
              <w:top w:val="single" w:sz="4" w:space="0" w:color="auto"/>
              <w:left w:val="nil"/>
              <w:right w:val="nil"/>
            </w:tcBorders>
          </w:tcPr>
          <w:p w:rsidR="00477744" w:rsidRPr="00C45A3B" w:rsidRDefault="00477744" w:rsidP="00F521D9">
            <w:pPr>
              <w:spacing w:line="360" w:lineRule="auto"/>
              <w:rPr>
                <w:rFonts w:asciiTheme="majorBidi" w:hAnsiTheme="majorBidi" w:cstheme="majorBidi"/>
              </w:rPr>
            </w:pPr>
            <w:r w:rsidRPr="00C45A3B">
              <w:rPr>
                <w:rFonts w:asciiTheme="majorBidi" w:hAnsiTheme="majorBidi" w:cstheme="majorBidi"/>
              </w:rPr>
              <w:t>60,6</w:t>
            </w:r>
          </w:p>
        </w:tc>
        <w:tc>
          <w:tcPr>
            <w:tcW w:w="1679" w:type="dxa"/>
            <w:tcBorders>
              <w:top w:val="single" w:sz="4" w:space="0" w:color="auto"/>
              <w:left w:val="nil"/>
              <w:right w:val="nil"/>
            </w:tcBorders>
          </w:tcPr>
          <w:p w:rsidR="00477744" w:rsidRPr="00C45A3B" w:rsidRDefault="00477744" w:rsidP="00F521D9">
            <w:pPr>
              <w:spacing w:line="360" w:lineRule="auto"/>
              <w:rPr>
                <w:rFonts w:asciiTheme="majorBidi" w:hAnsiTheme="majorBidi" w:cstheme="majorBidi"/>
              </w:rPr>
            </w:pPr>
            <w:r w:rsidRPr="00C45A3B">
              <w:rPr>
                <w:rFonts w:asciiTheme="majorBidi" w:hAnsiTheme="majorBidi" w:cstheme="majorBidi"/>
              </w:rPr>
              <w:t>38</w:t>
            </w:r>
          </w:p>
        </w:tc>
        <w:tc>
          <w:tcPr>
            <w:tcW w:w="1576" w:type="dxa"/>
            <w:tcBorders>
              <w:top w:val="single" w:sz="4" w:space="0" w:color="auto"/>
              <w:left w:val="nil"/>
              <w:right w:val="nil"/>
            </w:tcBorders>
          </w:tcPr>
          <w:p w:rsidR="00477744" w:rsidRPr="00C45A3B" w:rsidRDefault="00477744" w:rsidP="00F521D9">
            <w:pPr>
              <w:spacing w:line="360" w:lineRule="auto"/>
              <w:rPr>
                <w:rFonts w:asciiTheme="majorBidi" w:hAnsiTheme="majorBidi" w:cstheme="majorBidi"/>
              </w:rPr>
            </w:pPr>
            <w:r w:rsidRPr="00C45A3B">
              <w:rPr>
                <w:rFonts w:asciiTheme="majorBidi" w:hAnsiTheme="majorBidi" w:cstheme="majorBidi"/>
              </w:rPr>
              <w:t>1,4</w:t>
            </w:r>
          </w:p>
        </w:tc>
      </w:tr>
      <w:tr w:rsidR="00477744" w:rsidRPr="00C45A3B" w:rsidTr="00697A6D">
        <w:tc>
          <w:tcPr>
            <w:tcW w:w="1391" w:type="dxa"/>
            <w:vMerge/>
            <w:tcBorders>
              <w:right w:val="nil"/>
            </w:tcBorders>
          </w:tcPr>
          <w:p w:rsidR="00477744" w:rsidRPr="00C45A3B" w:rsidRDefault="00477744" w:rsidP="00F521D9">
            <w:pPr>
              <w:spacing w:line="360" w:lineRule="auto"/>
              <w:jc w:val="both"/>
              <w:rPr>
                <w:rFonts w:asciiTheme="majorBidi" w:hAnsiTheme="majorBidi" w:cstheme="majorBidi"/>
              </w:rPr>
            </w:pPr>
          </w:p>
        </w:tc>
        <w:tc>
          <w:tcPr>
            <w:tcW w:w="1570" w:type="dxa"/>
            <w:tcBorders>
              <w:top w:val="single" w:sz="4" w:space="0" w:color="auto"/>
              <w:left w:val="nil"/>
              <w:right w:val="nil"/>
            </w:tcBorders>
          </w:tcPr>
          <w:p w:rsidR="00477744" w:rsidRPr="00C45A3B" w:rsidRDefault="00477744" w:rsidP="00F521D9">
            <w:pPr>
              <w:spacing w:line="360" w:lineRule="auto"/>
              <w:rPr>
                <w:rFonts w:asciiTheme="majorBidi" w:hAnsiTheme="majorBidi" w:cstheme="majorBidi"/>
                <w:vertAlign w:val="subscript"/>
              </w:rPr>
            </w:pPr>
            <w:r w:rsidRPr="00C45A3B">
              <w:rPr>
                <w:rFonts w:asciiTheme="majorBidi" w:hAnsiTheme="majorBidi" w:cstheme="majorBidi"/>
              </w:rPr>
              <w:t>V</w:t>
            </w:r>
            <w:r w:rsidRPr="00C45A3B">
              <w:rPr>
                <w:rFonts w:asciiTheme="majorBidi" w:hAnsiTheme="majorBidi" w:cstheme="majorBidi"/>
                <w:vertAlign w:val="subscript"/>
              </w:rPr>
              <w:t>1</w:t>
            </w:r>
          </w:p>
        </w:tc>
        <w:tc>
          <w:tcPr>
            <w:tcW w:w="1422" w:type="dxa"/>
            <w:tcBorders>
              <w:top w:val="single" w:sz="4" w:space="0" w:color="auto"/>
              <w:left w:val="nil"/>
              <w:right w:val="nil"/>
            </w:tcBorders>
          </w:tcPr>
          <w:p w:rsidR="00477744" w:rsidRPr="00C45A3B" w:rsidRDefault="00477744" w:rsidP="00F521D9">
            <w:pPr>
              <w:spacing w:line="360" w:lineRule="auto"/>
              <w:rPr>
                <w:rFonts w:asciiTheme="majorBidi" w:hAnsiTheme="majorBidi" w:cstheme="majorBidi"/>
              </w:rPr>
            </w:pPr>
            <w:r w:rsidRPr="00C45A3B">
              <w:rPr>
                <w:rFonts w:asciiTheme="majorBidi" w:hAnsiTheme="majorBidi" w:cstheme="majorBidi"/>
              </w:rPr>
              <w:t>18,2</w:t>
            </w:r>
          </w:p>
        </w:tc>
        <w:tc>
          <w:tcPr>
            <w:tcW w:w="1648" w:type="dxa"/>
            <w:tcBorders>
              <w:top w:val="single" w:sz="4" w:space="0" w:color="auto"/>
              <w:left w:val="nil"/>
              <w:right w:val="nil"/>
            </w:tcBorders>
          </w:tcPr>
          <w:p w:rsidR="00477744" w:rsidRPr="00C45A3B" w:rsidRDefault="00477744" w:rsidP="00F521D9">
            <w:pPr>
              <w:spacing w:line="360" w:lineRule="auto"/>
              <w:rPr>
                <w:rFonts w:asciiTheme="majorBidi" w:hAnsiTheme="majorBidi" w:cstheme="majorBidi"/>
              </w:rPr>
            </w:pPr>
            <w:r w:rsidRPr="00C45A3B">
              <w:rPr>
                <w:rFonts w:asciiTheme="majorBidi" w:hAnsiTheme="majorBidi" w:cstheme="majorBidi"/>
              </w:rPr>
              <w:t>56,4</w:t>
            </w:r>
          </w:p>
        </w:tc>
        <w:tc>
          <w:tcPr>
            <w:tcW w:w="1679" w:type="dxa"/>
            <w:tcBorders>
              <w:top w:val="single" w:sz="4" w:space="0" w:color="auto"/>
              <w:left w:val="nil"/>
              <w:right w:val="nil"/>
            </w:tcBorders>
          </w:tcPr>
          <w:p w:rsidR="00477744" w:rsidRPr="00C45A3B" w:rsidRDefault="00477744" w:rsidP="00F521D9">
            <w:pPr>
              <w:spacing w:line="360" w:lineRule="auto"/>
              <w:rPr>
                <w:rFonts w:asciiTheme="majorBidi" w:hAnsiTheme="majorBidi" w:cstheme="majorBidi"/>
              </w:rPr>
            </w:pPr>
            <w:r w:rsidRPr="00C45A3B">
              <w:rPr>
                <w:rFonts w:asciiTheme="majorBidi" w:hAnsiTheme="majorBidi" w:cstheme="majorBidi"/>
              </w:rPr>
              <w:t>40,3</w:t>
            </w:r>
          </w:p>
        </w:tc>
        <w:tc>
          <w:tcPr>
            <w:tcW w:w="1576" w:type="dxa"/>
            <w:tcBorders>
              <w:top w:val="single" w:sz="4" w:space="0" w:color="auto"/>
              <w:left w:val="nil"/>
              <w:right w:val="nil"/>
            </w:tcBorders>
          </w:tcPr>
          <w:p w:rsidR="00477744" w:rsidRPr="00C45A3B" w:rsidRDefault="00477744" w:rsidP="00F521D9">
            <w:pPr>
              <w:spacing w:line="360" w:lineRule="auto"/>
              <w:rPr>
                <w:rFonts w:asciiTheme="majorBidi" w:hAnsiTheme="majorBidi" w:cstheme="majorBidi"/>
              </w:rPr>
            </w:pPr>
            <w:r w:rsidRPr="00C45A3B">
              <w:rPr>
                <w:rFonts w:asciiTheme="majorBidi" w:hAnsiTheme="majorBidi" w:cstheme="majorBidi"/>
              </w:rPr>
              <w:t>3,4</w:t>
            </w:r>
          </w:p>
        </w:tc>
      </w:tr>
      <w:tr w:rsidR="00477744" w:rsidRPr="00C45A3B" w:rsidTr="00697A6D">
        <w:tc>
          <w:tcPr>
            <w:tcW w:w="1391" w:type="dxa"/>
            <w:vMerge/>
            <w:tcBorders>
              <w:right w:val="nil"/>
            </w:tcBorders>
          </w:tcPr>
          <w:p w:rsidR="00477744" w:rsidRPr="00C45A3B" w:rsidRDefault="00477744" w:rsidP="00F521D9">
            <w:pPr>
              <w:spacing w:line="360" w:lineRule="auto"/>
              <w:jc w:val="both"/>
              <w:rPr>
                <w:rFonts w:asciiTheme="majorBidi" w:hAnsiTheme="majorBidi" w:cstheme="majorBidi"/>
              </w:rPr>
            </w:pPr>
          </w:p>
        </w:tc>
        <w:tc>
          <w:tcPr>
            <w:tcW w:w="1570" w:type="dxa"/>
            <w:tcBorders>
              <w:top w:val="single" w:sz="4" w:space="0" w:color="auto"/>
              <w:left w:val="nil"/>
              <w:right w:val="nil"/>
            </w:tcBorders>
          </w:tcPr>
          <w:p w:rsidR="00477744" w:rsidRPr="00C45A3B" w:rsidRDefault="00477744" w:rsidP="00F521D9">
            <w:pPr>
              <w:spacing w:line="360" w:lineRule="auto"/>
              <w:rPr>
                <w:rFonts w:asciiTheme="majorBidi" w:hAnsiTheme="majorBidi" w:cstheme="majorBidi"/>
                <w:vertAlign w:val="subscript"/>
              </w:rPr>
            </w:pPr>
            <w:r w:rsidRPr="00C45A3B">
              <w:rPr>
                <w:rFonts w:asciiTheme="majorBidi" w:hAnsiTheme="majorBidi" w:cstheme="majorBidi"/>
              </w:rPr>
              <w:t>V</w:t>
            </w:r>
            <w:r w:rsidRPr="00C45A3B">
              <w:rPr>
                <w:rFonts w:asciiTheme="majorBidi" w:hAnsiTheme="majorBidi" w:cstheme="majorBidi"/>
                <w:vertAlign w:val="subscript"/>
              </w:rPr>
              <w:t>2</w:t>
            </w:r>
          </w:p>
        </w:tc>
        <w:tc>
          <w:tcPr>
            <w:tcW w:w="1422" w:type="dxa"/>
            <w:tcBorders>
              <w:top w:val="single" w:sz="4" w:space="0" w:color="auto"/>
              <w:left w:val="nil"/>
              <w:right w:val="nil"/>
            </w:tcBorders>
          </w:tcPr>
          <w:p w:rsidR="00477744" w:rsidRPr="00C45A3B" w:rsidRDefault="00477744" w:rsidP="00F521D9">
            <w:pPr>
              <w:spacing w:line="360" w:lineRule="auto"/>
              <w:rPr>
                <w:rFonts w:asciiTheme="majorBidi" w:hAnsiTheme="majorBidi" w:cstheme="majorBidi"/>
              </w:rPr>
            </w:pPr>
            <w:r w:rsidRPr="00C45A3B">
              <w:rPr>
                <w:rFonts w:asciiTheme="majorBidi" w:hAnsiTheme="majorBidi" w:cstheme="majorBidi"/>
              </w:rPr>
              <w:t>22,7</w:t>
            </w:r>
          </w:p>
        </w:tc>
        <w:tc>
          <w:tcPr>
            <w:tcW w:w="1648" w:type="dxa"/>
            <w:tcBorders>
              <w:top w:val="single" w:sz="4" w:space="0" w:color="auto"/>
              <w:left w:val="nil"/>
              <w:right w:val="nil"/>
            </w:tcBorders>
          </w:tcPr>
          <w:p w:rsidR="00477744" w:rsidRPr="00C45A3B" w:rsidRDefault="00477744" w:rsidP="00F521D9">
            <w:pPr>
              <w:spacing w:line="360" w:lineRule="auto"/>
              <w:rPr>
                <w:rFonts w:asciiTheme="majorBidi" w:hAnsiTheme="majorBidi" w:cstheme="majorBidi"/>
              </w:rPr>
            </w:pPr>
            <w:r w:rsidRPr="00C45A3B">
              <w:rPr>
                <w:rFonts w:asciiTheme="majorBidi" w:hAnsiTheme="majorBidi" w:cstheme="majorBidi"/>
              </w:rPr>
              <w:t>58,6</w:t>
            </w:r>
          </w:p>
        </w:tc>
        <w:tc>
          <w:tcPr>
            <w:tcW w:w="1679" w:type="dxa"/>
            <w:tcBorders>
              <w:top w:val="single" w:sz="4" w:space="0" w:color="auto"/>
              <w:left w:val="nil"/>
              <w:right w:val="nil"/>
            </w:tcBorders>
          </w:tcPr>
          <w:p w:rsidR="00477744" w:rsidRPr="00C45A3B" w:rsidRDefault="00477744" w:rsidP="00F521D9">
            <w:pPr>
              <w:spacing w:line="360" w:lineRule="auto"/>
              <w:rPr>
                <w:rFonts w:asciiTheme="majorBidi" w:hAnsiTheme="majorBidi" w:cstheme="majorBidi"/>
              </w:rPr>
            </w:pPr>
            <w:r w:rsidRPr="00C45A3B">
              <w:rPr>
                <w:rFonts w:asciiTheme="majorBidi" w:hAnsiTheme="majorBidi" w:cstheme="majorBidi"/>
              </w:rPr>
              <w:t>40,1</w:t>
            </w:r>
          </w:p>
        </w:tc>
        <w:tc>
          <w:tcPr>
            <w:tcW w:w="1576" w:type="dxa"/>
            <w:tcBorders>
              <w:top w:val="single" w:sz="4" w:space="0" w:color="auto"/>
              <w:left w:val="nil"/>
              <w:right w:val="nil"/>
            </w:tcBorders>
          </w:tcPr>
          <w:p w:rsidR="00477744" w:rsidRPr="00C45A3B" w:rsidRDefault="00477744" w:rsidP="00F521D9">
            <w:pPr>
              <w:spacing w:line="360" w:lineRule="auto"/>
              <w:rPr>
                <w:rFonts w:asciiTheme="majorBidi" w:hAnsiTheme="majorBidi" w:cstheme="majorBidi"/>
              </w:rPr>
            </w:pPr>
            <w:r w:rsidRPr="00C45A3B">
              <w:rPr>
                <w:rFonts w:asciiTheme="majorBidi" w:hAnsiTheme="majorBidi" w:cstheme="majorBidi"/>
              </w:rPr>
              <w:t>1,4</w:t>
            </w:r>
          </w:p>
        </w:tc>
      </w:tr>
      <w:tr w:rsidR="00477744" w:rsidRPr="00C45A3B" w:rsidTr="00697A6D">
        <w:tc>
          <w:tcPr>
            <w:tcW w:w="1391" w:type="dxa"/>
            <w:vMerge/>
            <w:tcBorders>
              <w:right w:val="nil"/>
            </w:tcBorders>
          </w:tcPr>
          <w:p w:rsidR="00477744" w:rsidRPr="00C45A3B" w:rsidRDefault="00477744" w:rsidP="00F521D9">
            <w:pPr>
              <w:spacing w:line="360" w:lineRule="auto"/>
              <w:jc w:val="both"/>
              <w:rPr>
                <w:rFonts w:asciiTheme="majorBidi" w:hAnsiTheme="majorBidi" w:cstheme="majorBidi"/>
              </w:rPr>
            </w:pPr>
          </w:p>
        </w:tc>
        <w:tc>
          <w:tcPr>
            <w:tcW w:w="1570" w:type="dxa"/>
            <w:tcBorders>
              <w:top w:val="single" w:sz="4" w:space="0" w:color="auto"/>
              <w:left w:val="nil"/>
              <w:right w:val="nil"/>
            </w:tcBorders>
          </w:tcPr>
          <w:p w:rsidR="00477744" w:rsidRPr="00C45A3B" w:rsidRDefault="00477744" w:rsidP="00F521D9">
            <w:pPr>
              <w:spacing w:line="360" w:lineRule="auto"/>
              <w:rPr>
                <w:rFonts w:asciiTheme="majorBidi" w:hAnsiTheme="majorBidi" w:cstheme="majorBidi"/>
                <w:vertAlign w:val="subscript"/>
              </w:rPr>
            </w:pPr>
            <w:r w:rsidRPr="00C45A3B">
              <w:rPr>
                <w:rFonts w:asciiTheme="majorBidi" w:hAnsiTheme="majorBidi" w:cstheme="majorBidi"/>
              </w:rPr>
              <w:t>V</w:t>
            </w:r>
            <w:r w:rsidRPr="00C45A3B">
              <w:rPr>
                <w:rFonts w:asciiTheme="majorBidi" w:hAnsiTheme="majorBidi" w:cstheme="majorBidi"/>
                <w:vertAlign w:val="subscript"/>
              </w:rPr>
              <w:t>3</w:t>
            </w:r>
          </w:p>
        </w:tc>
        <w:tc>
          <w:tcPr>
            <w:tcW w:w="1422" w:type="dxa"/>
            <w:tcBorders>
              <w:top w:val="single" w:sz="4" w:space="0" w:color="auto"/>
              <w:left w:val="nil"/>
              <w:right w:val="nil"/>
            </w:tcBorders>
          </w:tcPr>
          <w:p w:rsidR="00477744" w:rsidRPr="00C45A3B" w:rsidRDefault="00477744" w:rsidP="00F521D9">
            <w:pPr>
              <w:spacing w:line="360" w:lineRule="auto"/>
              <w:rPr>
                <w:rFonts w:asciiTheme="majorBidi" w:hAnsiTheme="majorBidi" w:cstheme="majorBidi"/>
              </w:rPr>
            </w:pPr>
            <w:r w:rsidRPr="00C45A3B">
              <w:rPr>
                <w:rFonts w:asciiTheme="majorBidi" w:hAnsiTheme="majorBidi" w:cstheme="majorBidi"/>
              </w:rPr>
              <w:t>26 ,6</w:t>
            </w:r>
          </w:p>
        </w:tc>
        <w:tc>
          <w:tcPr>
            <w:tcW w:w="1648" w:type="dxa"/>
            <w:tcBorders>
              <w:top w:val="single" w:sz="4" w:space="0" w:color="auto"/>
              <w:left w:val="nil"/>
              <w:right w:val="nil"/>
            </w:tcBorders>
          </w:tcPr>
          <w:p w:rsidR="00477744" w:rsidRPr="00C45A3B" w:rsidRDefault="00477744" w:rsidP="00F521D9">
            <w:pPr>
              <w:spacing w:line="360" w:lineRule="auto"/>
              <w:rPr>
                <w:rFonts w:asciiTheme="majorBidi" w:hAnsiTheme="majorBidi" w:cstheme="majorBidi"/>
              </w:rPr>
            </w:pPr>
            <w:r w:rsidRPr="00C45A3B">
              <w:rPr>
                <w:rFonts w:asciiTheme="majorBidi" w:hAnsiTheme="majorBidi" w:cstheme="majorBidi"/>
              </w:rPr>
              <w:t>56,9</w:t>
            </w:r>
          </w:p>
        </w:tc>
        <w:tc>
          <w:tcPr>
            <w:tcW w:w="1679" w:type="dxa"/>
            <w:tcBorders>
              <w:top w:val="single" w:sz="4" w:space="0" w:color="auto"/>
              <w:left w:val="nil"/>
              <w:right w:val="nil"/>
            </w:tcBorders>
          </w:tcPr>
          <w:p w:rsidR="00477744" w:rsidRPr="00C45A3B" w:rsidRDefault="00477744" w:rsidP="00F521D9">
            <w:pPr>
              <w:spacing w:line="360" w:lineRule="auto"/>
              <w:rPr>
                <w:rFonts w:asciiTheme="majorBidi" w:hAnsiTheme="majorBidi" w:cstheme="majorBidi"/>
              </w:rPr>
            </w:pPr>
            <w:r w:rsidRPr="00C45A3B">
              <w:rPr>
                <w:rFonts w:asciiTheme="majorBidi" w:hAnsiTheme="majorBidi" w:cstheme="majorBidi"/>
              </w:rPr>
              <w:t>41 ,2</w:t>
            </w:r>
          </w:p>
        </w:tc>
        <w:tc>
          <w:tcPr>
            <w:tcW w:w="1576" w:type="dxa"/>
            <w:tcBorders>
              <w:top w:val="single" w:sz="4" w:space="0" w:color="auto"/>
              <w:left w:val="nil"/>
              <w:right w:val="nil"/>
            </w:tcBorders>
          </w:tcPr>
          <w:p w:rsidR="00477744" w:rsidRPr="00C45A3B" w:rsidRDefault="00477744" w:rsidP="00F521D9">
            <w:pPr>
              <w:spacing w:line="360" w:lineRule="auto"/>
              <w:rPr>
                <w:rFonts w:asciiTheme="majorBidi" w:hAnsiTheme="majorBidi" w:cstheme="majorBidi"/>
              </w:rPr>
            </w:pPr>
            <w:r w:rsidRPr="00C45A3B">
              <w:rPr>
                <w:rFonts w:asciiTheme="majorBidi" w:hAnsiTheme="majorBidi" w:cstheme="majorBidi"/>
              </w:rPr>
              <w:t xml:space="preserve"> 1,9</w:t>
            </w:r>
          </w:p>
        </w:tc>
      </w:tr>
    </w:tbl>
    <w:p w:rsidR="00AD1926" w:rsidRPr="00C45A3B" w:rsidRDefault="00AD1926" w:rsidP="00F521D9">
      <w:pPr>
        <w:spacing w:line="360" w:lineRule="auto"/>
        <w:jc w:val="both"/>
        <w:rPr>
          <w:rFonts w:asciiTheme="majorBidi" w:hAnsiTheme="majorBidi" w:cstheme="majorBidi"/>
          <w:bCs/>
        </w:rPr>
      </w:pPr>
    </w:p>
    <w:p w:rsidR="009810F6" w:rsidRDefault="009810F6" w:rsidP="00F521D9">
      <w:pPr>
        <w:spacing w:after="0" w:line="360" w:lineRule="auto"/>
        <w:jc w:val="both"/>
        <w:rPr>
          <w:rFonts w:asciiTheme="majorBidi" w:hAnsiTheme="majorBidi" w:cstheme="majorBidi"/>
          <w:b/>
          <w:bCs/>
          <w:sz w:val="24"/>
          <w:szCs w:val="24"/>
        </w:rPr>
      </w:pPr>
    </w:p>
    <w:p w:rsidR="002A1DBC" w:rsidRDefault="002A1DBC" w:rsidP="00F521D9">
      <w:pPr>
        <w:spacing w:after="0" w:line="360" w:lineRule="auto"/>
        <w:ind w:left="708"/>
        <w:jc w:val="both"/>
        <w:rPr>
          <w:rFonts w:asciiTheme="majorBidi" w:hAnsiTheme="majorBidi" w:cstheme="majorBidi"/>
          <w:b/>
          <w:sz w:val="24"/>
          <w:szCs w:val="24"/>
          <w:vertAlign w:val="subscript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>4</w:t>
      </w:r>
      <w:r w:rsidRPr="00D20C0C">
        <w:rPr>
          <w:rFonts w:asciiTheme="majorBidi" w:hAnsiTheme="majorBidi" w:cstheme="majorBidi"/>
          <w:b/>
          <w:bCs/>
          <w:sz w:val="24"/>
          <w:szCs w:val="24"/>
        </w:rPr>
        <w:t>.</w:t>
      </w:r>
      <w:r>
        <w:rPr>
          <w:rFonts w:asciiTheme="majorBidi" w:hAnsiTheme="majorBidi" w:cstheme="majorBidi"/>
          <w:b/>
          <w:bCs/>
          <w:sz w:val="24"/>
          <w:szCs w:val="24"/>
        </w:rPr>
        <w:t>2</w:t>
      </w:r>
      <w:r w:rsidRPr="00D20C0C">
        <w:rPr>
          <w:rFonts w:asciiTheme="majorBidi" w:hAnsiTheme="majorBidi" w:cstheme="majorBidi"/>
          <w:b/>
          <w:bCs/>
          <w:sz w:val="24"/>
          <w:szCs w:val="24"/>
        </w:rPr>
        <w:t>. Effet de la</w:t>
      </w:r>
      <w:r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r w:rsidRPr="001A394E">
        <w:rPr>
          <w:rFonts w:asciiTheme="majorBidi" w:hAnsiTheme="majorBidi" w:cstheme="majorBidi"/>
          <w:b/>
          <w:bCs/>
          <w:sz w:val="24"/>
          <w:szCs w:val="24"/>
        </w:rPr>
        <w:t>température</w:t>
      </w:r>
      <w:r w:rsidRPr="001A394E">
        <w:rPr>
          <w:rFonts w:asciiTheme="majorBidi" w:hAnsiTheme="majorBidi" w:cstheme="majorBidi"/>
          <w:b/>
          <w:sz w:val="24"/>
          <w:szCs w:val="24"/>
        </w:rPr>
        <w:t xml:space="preserve"> </w:t>
      </w:r>
      <w:r>
        <w:rPr>
          <w:rFonts w:asciiTheme="majorBidi" w:hAnsiTheme="majorBidi" w:cstheme="majorBidi"/>
          <w:b/>
          <w:sz w:val="24"/>
          <w:szCs w:val="24"/>
        </w:rPr>
        <w:t xml:space="preserve">de réaction </w:t>
      </w:r>
      <w:r w:rsidRPr="001A394E">
        <w:rPr>
          <w:rFonts w:asciiTheme="majorBidi" w:hAnsiTheme="majorBidi" w:cstheme="majorBidi"/>
          <w:b/>
          <w:sz w:val="24"/>
          <w:szCs w:val="24"/>
        </w:rPr>
        <w:t xml:space="preserve">sur l’activité catalytique </w:t>
      </w:r>
      <w:r w:rsidR="00FB4865">
        <w:rPr>
          <w:rFonts w:asciiTheme="majorBidi" w:hAnsiTheme="majorBidi" w:cstheme="majorBidi"/>
          <w:b/>
          <w:sz w:val="24"/>
          <w:szCs w:val="24"/>
        </w:rPr>
        <w:br/>
      </w:r>
      <w:r w:rsidRPr="001A394E">
        <w:rPr>
          <w:rFonts w:asciiTheme="majorBidi" w:hAnsiTheme="majorBidi" w:cstheme="majorBidi"/>
          <w:b/>
          <w:sz w:val="24"/>
          <w:szCs w:val="24"/>
        </w:rPr>
        <w:t>du PMo</w:t>
      </w:r>
      <w:r w:rsidRPr="001A394E">
        <w:rPr>
          <w:rFonts w:asciiTheme="majorBidi" w:hAnsiTheme="majorBidi" w:cstheme="majorBidi"/>
          <w:b/>
          <w:sz w:val="24"/>
          <w:szCs w:val="24"/>
          <w:vertAlign w:val="subscript"/>
        </w:rPr>
        <w:t>11</w:t>
      </w:r>
      <w:r w:rsidRPr="001A394E">
        <w:rPr>
          <w:rFonts w:asciiTheme="majorBidi" w:hAnsiTheme="majorBidi" w:cstheme="majorBidi"/>
          <w:b/>
          <w:sz w:val="24"/>
          <w:szCs w:val="24"/>
        </w:rPr>
        <w:t>VO</w:t>
      </w:r>
      <w:r w:rsidRPr="001A394E">
        <w:rPr>
          <w:rFonts w:asciiTheme="majorBidi" w:hAnsiTheme="majorBidi" w:cstheme="majorBidi"/>
          <w:b/>
          <w:sz w:val="24"/>
          <w:szCs w:val="24"/>
          <w:vertAlign w:val="subscript"/>
        </w:rPr>
        <w:t>40</w:t>
      </w:r>
      <w:r w:rsidRPr="002A1DBC">
        <w:rPr>
          <w:rFonts w:asciiTheme="majorBidi" w:hAnsiTheme="majorBidi" w:cstheme="majorBidi"/>
          <w:b/>
          <w:sz w:val="24"/>
          <w:szCs w:val="24"/>
        </w:rPr>
        <w:t>/HMS</w:t>
      </w:r>
    </w:p>
    <w:p w:rsidR="002A1DBC" w:rsidRPr="00EE21CE" w:rsidRDefault="002A1DBC" w:rsidP="00F521D9">
      <w:pPr>
        <w:spacing w:after="0" w:line="360" w:lineRule="auto"/>
        <w:ind w:firstLine="708"/>
        <w:jc w:val="both"/>
        <w:rPr>
          <w:rFonts w:asciiTheme="majorBidi" w:hAnsiTheme="majorBidi" w:cstheme="majorBidi"/>
          <w:b/>
          <w:color w:val="FF0000"/>
          <w:sz w:val="24"/>
          <w:szCs w:val="24"/>
        </w:rPr>
      </w:pPr>
    </w:p>
    <w:p w:rsidR="00591EF0" w:rsidRDefault="002A1DBC" w:rsidP="00591EF0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Theme="majorBidi" w:hAnsiTheme="majorBidi" w:cstheme="majorBidi"/>
          <w:sz w:val="24"/>
          <w:szCs w:val="24"/>
        </w:rPr>
      </w:pPr>
      <w:r w:rsidRPr="0075787C">
        <w:rPr>
          <w:rFonts w:asciiTheme="majorBidi" w:hAnsiTheme="majorBidi" w:cstheme="majorBidi"/>
          <w:sz w:val="24"/>
          <w:szCs w:val="24"/>
        </w:rPr>
        <w:t xml:space="preserve">Les résultats catalytiques sont représentés dans le Tableau 5. </w:t>
      </w:r>
      <w:r w:rsidR="00BA5418" w:rsidRPr="0075787C">
        <w:rPr>
          <w:rFonts w:asciiTheme="majorBidi" w:hAnsiTheme="majorBidi" w:cstheme="majorBidi"/>
          <w:sz w:val="24"/>
          <w:szCs w:val="24"/>
        </w:rPr>
        <w:t>Le taux de transformation glob</w:t>
      </w:r>
      <w:r w:rsidRPr="0075787C">
        <w:rPr>
          <w:rFonts w:asciiTheme="majorBidi" w:hAnsiTheme="majorBidi" w:cstheme="majorBidi"/>
          <w:sz w:val="24"/>
          <w:szCs w:val="24"/>
        </w:rPr>
        <w:t>a</w:t>
      </w:r>
      <w:r w:rsidR="00BA5418" w:rsidRPr="0075787C">
        <w:rPr>
          <w:rFonts w:asciiTheme="majorBidi" w:hAnsiTheme="majorBidi" w:cstheme="majorBidi"/>
          <w:sz w:val="24"/>
          <w:szCs w:val="24"/>
        </w:rPr>
        <w:t xml:space="preserve">l </w:t>
      </w:r>
      <w:r w:rsidRPr="0075787C">
        <w:rPr>
          <w:rFonts w:asciiTheme="majorBidi" w:hAnsiTheme="majorBidi" w:cstheme="majorBidi"/>
          <w:sz w:val="24"/>
          <w:szCs w:val="24"/>
        </w:rPr>
        <w:t>ainsi que les sélectivités en propène  augmentent avec</w:t>
      </w:r>
      <w:r w:rsidR="00BA5418" w:rsidRPr="0075787C">
        <w:rPr>
          <w:rFonts w:asciiTheme="majorBidi" w:hAnsiTheme="majorBidi" w:cstheme="majorBidi"/>
          <w:sz w:val="24"/>
          <w:szCs w:val="24"/>
        </w:rPr>
        <w:t xml:space="preserve"> </w:t>
      </w:r>
      <w:r w:rsidRPr="0075787C">
        <w:rPr>
          <w:rFonts w:asciiTheme="majorBidi" w:hAnsiTheme="majorBidi" w:cstheme="majorBidi"/>
          <w:sz w:val="24"/>
          <w:szCs w:val="24"/>
        </w:rPr>
        <w:t xml:space="preserve"> </w:t>
      </w:r>
      <w:r w:rsidR="00D27C7B">
        <w:rPr>
          <w:rFonts w:asciiTheme="majorBidi" w:hAnsiTheme="majorBidi" w:cstheme="majorBidi"/>
          <w:sz w:val="24"/>
          <w:szCs w:val="24"/>
        </w:rPr>
        <w:br/>
      </w:r>
      <w:r w:rsidRPr="0075787C">
        <w:rPr>
          <w:rFonts w:asciiTheme="majorBidi" w:hAnsiTheme="majorBidi" w:cstheme="majorBidi"/>
          <w:sz w:val="24"/>
          <w:szCs w:val="24"/>
        </w:rPr>
        <w:t>la température</w:t>
      </w:r>
      <w:r w:rsidR="0075787C" w:rsidRPr="0075787C">
        <w:rPr>
          <w:rFonts w:asciiTheme="majorBidi" w:hAnsiTheme="majorBidi" w:cstheme="majorBidi"/>
          <w:sz w:val="24"/>
          <w:szCs w:val="24"/>
        </w:rPr>
        <w:t xml:space="preserve"> </w:t>
      </w:r>
      <w:r w:rsidR="00BE1577">
        <w:rPr>
          <w:rFonts w:asciiTheme="majorBidi" w:hAnsiTheme="majorBidi" w:cstheme="majorBidi"/>
          <w:sz w:val="24"/>
          <w:szCs w:val="24"/>
        </w:rPr>
        <w:t>de</w:t>
      </w:r>
      <w:r w:rsidR="0075787C" w:rsidRPr="0075787C">
        <w:rPr>
          <w:rFonts w:asciiTheme="majorBidi" w:hAnsiTheme="majorBidi" w:cstheme="majorBidi"/>
          <w:sz w:val="24"/>
          <w:szCs w:val="24"/>
        </w:rPr>
        <w:t xml:space="preserve"> réaction et passent respectivement de 1</w:t>
      </w:r>
      <w:r w:rsidR="00BE1577">
        <w:rPr>
          <w:rFonts w:asciiTheme="majorBidi" w:hAnsiTheme="majorBidi" w:cstheme="majorBidi"/>
          <w:sz w:val="24"/>
          <w:szCs w:val="24"/>
        </w:rPr>
        <w:t>8,</w:t>
      </w:r>
      <w:r w:rsidRPr="0075787C">
        <w:rPr>
          <w:rFonts w:asciiTheme="majorBidi" w:hAnsiTheme="majorBidi" w:cstheme="majorBidi"/>
          <w:sz w:val="24"/>
          <w:szCs w:val="24"/>
        </w:rPr>
        <w:t xml:space="preserve">4 à 99 ,8% </w:t>
      </w:r>
      <w:r w:rsidR="0075787C" w:rsidRPr="0075787C">
        <w:rPr>
          <w:rFonts w:asciiTheme="majorBidi" w:hAnsiTheme="majorBidi" w:cstheme="majorBidi"/>
          <w:sz w:val="24"/>
          <w:szCs w:val="24"/>
        </w:rPr>
        <w:t xml:space="preserve"> et de 46,3 à 98,6</w:t>
      </w:r>
      <w:r w:rsidR="00D27C7B" w:rsidRPr="0075787C">
        <w:rPr>
          <w:rFonts w:asciiTheme="majorBidi" w:hAnsiTheme="majorBidi" w:cstheme="majorBidi"/>
          <w:sz w:val="24"/>
          <w:szCs w:val="24"/>
        </w:rPr>
        <w:t xml:space="preserve">%. </w:t>
      </w:r>
      <w:r w:rsidR="00D27C7B">
        <w:rPr>
          <w:rFonts w:asciiTheme="majorBidi" w:hAnsiTheme="majorBidi" w:cstheme="majorBidi"/>
          <w:sz w:val="24"/>
          <w:szCs w:val="24"/>
        </w:rPr>
        <w:br/>
      </w:r>
      <w:r w:rsidR="00BE1577">
        <w:rPr>
          <w:rFonts w:asciiTheme="majorBidi" w:hAnsiTheme="majorBidi" w:cstheme="majorBidi"/>
          <w:sz w:val="24"/>
          <w:szCs w:val="24"/>
        </w:rPr>
        <w:t>Alors que</w:t>
      </w:r>
      <w:r w:rsidR="0075787C" w:rsidRPr="0075787C">
        <w:rPr>
          <w:rFonts w:asciiTheme="majorBidi" w:hAnsiTheme="majorBidi" w:cstheme="majorBidi"/>
          <w:sz w:val="24"/>
          <w:szCs w:val="24"/>
        </w:rPr>
        <w:t xml:space="preserve"> les </w:t>
      </w:r>
      <w:r w:rsidRPr="0075787C">
        <w:rPr>
          <w:rFonts w:asciiTheme="majorBidi" w:hAnsiTheme="majorBidi" w:cstheme="majorBidi"/>
          <w:sz w:val="24"/>
          <w:szCs w:val="24"/>
        </w:rPr>
        <w:t xml:space="preserve"> sélectivités </w:t>
      </w:r>
      <w:r w:rsidR="0075787C" w:rsidRPr="0075787C">
        <w:rPr>
          <w:rFonts w:asciiTheme="majorBidi" w:hAnsiTheme="majorBidi" w:cstheme="majorBidi"/>
          <w:sz w:val="24"/>
          <w:szCs w:val="24"/>
        </w:rPr>
        <w:t xml:space="preserve"> </w:t>
      </w:r>
      <w:r w:rsidRPr="0075787C">
        <w:rPr>
          <w:rFonts w:asciiTheme="majorBidi" w:hAnsiTheme="majorBidi" w:cstheme="majorBidi"/>
          <w:sz w:val="24"/>
          <w:szCs w:val="24"/>
        </w:rPr>
        <w:t>en éther</w:t>
      </w:r>
      <w:r w:rsidR="00591EF0" w:rsidRPr="00591EF0">
        <w:rPr>
          <w:rFonts w:asciiTheme="majorBidi" w:hAnsiTheme="majorBidi" w:cstheme="majorBidi"/>
          <w:bCs/>
          <w:sz w:val="24"/>
          <w:szCs w:val="24"/>
        </w:rPr>
        <w:t xml:space="preserve"> </w:t>
      </w:r>
      <w:r w:rsidR="00591EF0" w:rsidRPr="00EE21CE">
        <w:rPr>
          <w:rFonts w:asciiTheme="majorBidi" w:hAnsiTheme="majorBidi" w:cstheme="majorBidi"/>
          <w:bCs/>
          <w:sz w:val="24"/>
          <w:szCs w:val="24"/>
        </w:rPr>
        <w:t>diisopropylique</w:t>
      </w:r>
      <w:r w:rsidRPr="0075787C">
        <w:rPr>
          <w:rFonts w:asciiTheme="majorBidi" w:hAnsiTheme="majorBidi" w:cstheme="majorBidi"/>
          <w:sz w:val="24"/>
          <w:szCs w:val="24"/>
        </w:rPr>
        <w:t xml:space="preserve"> </w:t>
      </w:r>
      <w:r w:rsidR="0075787C" w:rsidRPr="0075787C">
        <w:rPr>
          <w:rFonts w:asciiTheme="majorBidi" w:hAnsiTheme="majorBidi" w:cstheme="majorBidi"/>
          <w:sz w:val="24"/>
          <w:szCs w:val="24"/>
        </w:rPr>
        <w:t xml:space="preserve"> et en acétone </w:t>
      </w:r>
      <w:r w:rsidR="00591EF0">
        <w:rPr>
          <w:rFonts w:asciiTheme="majorBidi" w:hAnsiTheme="majorBidi" w:cstheme="majorBidi"/>
          <w:sz w:val="24"/>
          <w:szCs w:val="24"/>
        </w:rPr>
        <w:t xml:space="preserve">diminuent </w:t>
      </w:r>
      <w:r w:rsidR="0075787C" w:rsidRPr="0075787C">
        <w:rPr>
          <w:rFonts w:asciiTheme="majorBidi" w:hAnsiTheme="majorBidi" w:cstheme="majorBidi"/>
          <w:sz w:val="24"/>
          <w:szCs w:val="24"/>
        </w:rPr>
        <w:t xml:space="preserve">respectivement de 42,5 à 0 et </w:t>
      </w:r>
      <w:r w:rsidRPr="0075787C">
        <w:rPr>
          <w:rFonts w:asciiTheme="majorBidi" w:hAnsiTheme="majorBidi" w:cstheme="majorBidi"/>
          <w:sz w:val="24"/>
          <w:szCs w:val="24"/>
        </w:rPr>
        <w:t xml:space="preserve"> </w:t>
      </w:r>
      <w:r w:rsidR="0075787C" w:rsidRPr="0075787C">
        <w:rPr>
          <w:rFonts w:asciiTheme="majorBidi" w:hAnsiTheme="majorBidi" w:cstheme="majorBidi"/>
          <w:sz w:val="24"/>
          <w:szCs w:val="24"/>
        </w:rPr>
        <w:t>de 11,1 à 1,4% lorsque la température passe</w:t>
      </w:r>
      <w:r w:rsidR="00591EF0">
        <w:rPr>
          <w:rFonts w:asciiTheme="majorBidi" w:hAnsiTheme="majorBidi" w:cstheme="majorBidi"/>
          <w:sz w:val="24"/>
          <w:szCs w:val="24"/>
        </w:rPr>
        <w:t xml:space="preserve"> </w:t>
      </w:r>
      <w:r w:rsidR="0075787C" w:rsidRPr="0075787C">
        <w:rPr>
          <w:rFonts w:asciiTheme="majorBidi" w:hAnsiTheme="majorBidi" w:cstheme="majorBidi"/>
          <w:sz w:val="24"/>
          <w:szCs w:val="24"/>
        </w:rPr>
        <w:t xml:space="preserve">de 75 à 125°C. </w:t>
      </w:r>
      <w:r w:rsidR="00591EF0">
        <w:rPr>
          <w:rFonts w:asciiTheme="majorBidi" w:hAnsiTheme="majorBidi" w:cstheme="majorBidi"/>
          <w:sz w:val="24"/>
          <w:szCs w:val="24"/>
        </w:rPr>
        <w:t xml:space="preserve"> Ces résultats montrent que </w:t>
      </w:r>
      <w:r w:rsidRPr="0075787C">
        <w:rPr>
          <w:rFonts w:asciiTheme="majorBidi" w:hAnsiTheme="majorBidi" w:cstheme="majorBidi"/>
          <w:sz w:val="24"/>
          <w:szCs w:val="24"/>
        </w:rPr>
        <w:t>l’éther</w:t>
      </w:r>
      <w:r w:rsidR="00591EF0" w:rsidRPr="00591EF0">
        <w:rPr>
          <w:rFonts w:asciiTheme="majorBidi" w:hAnsiTheme="majorBidi" w:cstheme="majorBidi"/>
          <w:bCs/>
          <w:sz w:val="24"/>
          <w:szCs w:val="24"/>
        </w:rPr>
        <w:t xml:space="preserve"> </w:t>
      </w:r>
      <w:r w:rsidR="00591EF0" w:rsidRPr="00EE21CE">
        <w:rPr>
          <w:rFonts w:asciiTheme="majorBidi" w:hAnsiTheme="majorBidi" w:cstheme="majorBidi"/>
          <w:bCs/>
          <w:sz w:val="24"/>
          <w:szCs w:val="24"/>
        </w:rPr>
        <w:t>diisopropylique</w:t>
      </w:r>
      <w:r w:rsidRPr="0075787C">
        <w:rPr>
          <w:rFonts w:asciiTheme="majorBidi" w:hAnsiTheme="majorBidi" w:cstheme="majorBidi"/>
          <w:sz w:val="24"/>
          <w:szCs w:val="24"/>
        </w:rPr>
        <w:t xml:space="preserve"> </w:t>
      </w:r>
      <w:r w:rsidR="00591EF0">
        <w:rPr>
          <w:rFonts w:asciiTheme="majorBidi" w:hAnsiTheme="majorBidi" w:cstheme="majorBidi"/>
          <w:sz w:val="24"/>
          <w:szCs w:val="24"/>
        </w:rPr>
        <w:t>et l’acétone sont des</w:t>
      </w:r>
      <w:r w:rsidRPr="0075787C">
        <w:rPr>
          <w:rFonts w:asciiTheme="majorBidi" w:hAnsiTheme="majorBidi" w:cstheme="majorBidi"/>
          <w:sz w:val="24"/>
          <w:szCs w:val="24"/>
        </w:rPr>
        <w:t xml:space="preserve"> produit</w:t>
      </w:r>
      <w:r w:rsidR="00591EF0">
        <w:rPr>
          <w:rFonts w:asciiTheme="majorBidi" w:hAnsiTheme="majorBidi" w:cstheme="majorBidi"/>
          <w:sz w:val="24"/>
          <w:szCs w:val="24"/>
        </w:rPr>
        <w:t>s</w:t>
      </w:r>
      <w:r w:rsidRPr="0075787C">
        <w:rPr>
          <w:rFonts w:asciiTheme="majorBidi" w:hAnsiTheme="majorBidi" w:cstheme="majorBidi"/>
          <w:sz w:val="24"/>
          <w:szCs w:val="24"/>
        </w:rPr>
        <w:t xml:space="preserve"> </w:t>
      </w:r>
      <w:r w:rsidR="00591EF0">
        <w:rPr>
          <w:rFonts w:asciiTheme="majorBidi" w:hAnsiTheme="majorBidi" w:cstheme="majorBidi"/>
          <w:sz w:val="24"/>
          <w:szCs w:val="24"/>
        </w:rPr>
        <w:t>de</w:t>
      </w:r>
      <w:r w:rsidRPr="0075787C">
        <w:rPr>
          <w:rFonts w:asciiTheme="majorBidi" w:hAnsiTheme="majorBidi" w:cstheme="majorBidi"/>
          <w:sz w:val="24"/>
          <w:szCs w:val="24"/>
        </w:rPr>
        <w:t xml:space="preserve"> basse température.</w:t>
      </w:r>
      <w:r w:rsidR="00591EF0">
        <w:rPr>
          <w:rFonts w:asciiTheme="majorBidi" w:hAnsiTheme="majorBidi" w:cstheme="majorBidi"/>
          <w:sz w:val="24"/>
          <w:szCs w:val="24"/>
        </w:rPr>
        <w:t xml:space="preserve"> </w:t>
      </w:r>
    </w:p>
    <w:p w:rsidR="00771E8A" w:rsidRPr="00771E8A" w:rsidRDefault="00771E8A" w:rsidP="00591EF0">
      <w:pPr>
        <w:autoSpaceDE w:val="0"/>
        <w:autoSpaceDN w:val="0"/>
        <w:adjustRightInd w:val="0"/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771E8A">
        <w:rPr>
          <w:rFonts w:asciiTheme="majorBidi" w:hAnsiTheme="majorBidi" w:cstheme="majorBidi"/>
          <w:sz w:val="24"/>
          <w:szCs w:val="24"/>
        </w:rPr>
        <w:t>La température de 75°C a été retenue pour la suite des tests catalytiques.</w:t>
      </w:r>
    </w:p>
    <w:p w:rsidR="00516B24" w:rsidRDefault="00516B24" w:rsidP="00F521D9">
      <w:pPr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</w:p>
    <w:p w:rsidR="00CE13FF" w:rsidRPr="00583DDC" w:rsidRDefault="00516B24" w:rsidP="00F521D9">
      <w:pPr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CC13FC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 Tableau 5</w:t>
      </w:r>
      <w:r w:rsidRPr="00CC13FC">
        <w:rPr>
          <w:rFonts w:asciiTheme="majorBidi" w:hAnsiTheme="majorBidi" w:cstheme="majorBidi"/>
          <w:sz w:val="24"/>
          <w:szCs w:val="24"/>
        </w:rPr>
        <w:t> </w:t>
      </w:r>
      <w:r w:rsidR="00D27C7B" w:rsidRPr="00CC13FC">
        <w:rPr>
          <w:rFonts w:asciiTheme="majorBidi" w:hAnsiTheme="majorBidi" w:cstheme="majorBidi"/>
          <w:sz w:val="24"/>
          <w:szCs w:val="24"/>
        </w:rPr>
        <w:t>: Décomposition</w:t>
      </w:r>
      <w:r w:rsidR="00583DDC">
        <w:rPr>
          <w:rFonts w:asciiTheme="majorBidi" w:hAnsiTheme="majorBidi" w:cstheme="majorBidi"/>
          <w:sz w:val="24"/>
          <w:szCs w:val="24"/>
        </w:rPr>
        <w:t xml:space="preserve"> du</w:t>
      </w:r>
      <w:r w:rsidR="00583DDC" w:rsidRPr="003B4AB2">
        <w:rPr>
          <w:rFonts w:asciiTheme="majorBidi" w:hAnsiTheme="majorBidi" w:cstheme="majorBidi"/>
          <w:bCs/>
          <w:sz w:val="24"/>
          <w:szCs w:val="24"/>
        </w:rPr>
        <w:t xml:space="preserve"> </w:t>
      </w:r>
      <w:proofErr w:type="spellStart"/>
      <w:r w:rsidR="00583DDC" w:rsidRPr="00EE21CE">
        <w:rPr>
          <w:rFonts w:asciiTheme="majorBidi" w:hAnsiTheme="majorBidi" w:cstheme="majorBidi"/>
          <w:bCs/>
          <w:sz w:val="24"/>
          <w:szCs w:val="24"/>
        </w:rPr>
        <w:t>propan</w:t>
      </w:r>
      <w:proofErr w:type="spellEnd"/>
      <w:r w:rsidR="00583DDC" w:rsidRPr="00EE21CE">
        <w:rPr>
          <w:rFonts w:asciiTheme="majorBidi" w:hAnsiTheme="majorBidi" w:cstheme="majorBidi"/>
          <w:bCs/>
          <w:sz w:val="24"/>
          <w:szCs w:val="24"/>
        </w:rPr>
        <w:t>-2-</w:t>
      </w:r>
      <w:proofErr w:type="spellStart"/>
      <w:r w:rsidR="00583DDC" w:rsidRPr="00EE21CE">
        <w:rPr>
          <w:rFonts w:asciiTheme="majorBidi" w:hAnsiTheme="majorBidi" w:cstheme="majorBidi"/>
          <w:bCs/>
          <w:sz w:val="24"/>
          <w:szCs w:val="24"/>
        </w:rPr>
        <w:t>ol</w:t>
      </w:r>
      <w:proofErr w:type="spellEnd"/>
      <w:r w:rsidR="00583DDC" w:rsidRPr="00EE21CE">
        <w:rPr>
          <w:rFonts w:asciiTheme="majorBidi" w:hAnsiTheme="majorBidi" w:cstheme="majorBidi"/>
          <w:bCs/>
          <w:sz w:val="24"/>
          <w:szCs w:val="24"/>
        </w:rPr>
        <w:t xml:space="preserve">  </w:t>
      </w:r>
      <w:r w:rsidR="00583DDC">
        <w:rPr>
          <w:rFonts w:asciiTheme="majorBidi" w:hAnsiTheme="majorBidi" w:cstheme="majorBidi"/>
          <w:bCs/>
          <w:sz w:val="24"/>
          <w:szCs w:val="24"/>
        </w:rPr>
        <w:t xml:space="preserve">sur les catalyseurs </w:t>
      </w:r>
      <w:r w:rsidR="00583DDC" w:rsidRPr="00583DDC">
        <w:rPr>
          <w:rFonts w:asciiTheme="majorBidi" w:hAnsiTheme="majorBidi" w:cstheme="majorBidi"/>
          <w:bCs/>
          <w:sz w:val="24"/>
          <w:szCs w:val="24"/>
        </w:rPr>
        <w:t>H</w:t>
      </w:r>
      <w:r w:rsidR="00583DDC">
        <w:rPr>
          <w:rFonts w:asciiTheme="majorBidi" w:hAnsiTheme="majorBidi" w:cstheme="majorBidi"/>
          <w:bCs/>
          <w:sz w:val="24"/>
          <w:szCs w:val="24"/>
          <w:vertAlign w:val="subscript"/>
        </w:rPr>
        <w:t>4</w:t>
      </w:r>
      <w:r w:rsidR="00583DDC" w:rsidRPr="00583DDC">
        <w:rPr>
          <w:rFonts w:asciiTheme="majorBidi" w:hAnsiTheme="majorBidi" w:cstheme="majorBidi"/>
          <w:bCs/>
          <w:sz w:val="24"/>
          <w:szCs w:val="24"/>
        </w:rPr>
        <w:t>PM</w:t>
      </w:r>
      <w:r w:rsidR="00583DDC">
        <w:rPr>
          <w:rFonts w:asciiTheme="majorBidi" w:hAnsiTheme="majorBidi" w:cstheme="majorBidi"/>
          <w:bCs/>
          <w:sz w:val="24"/>
          <w:szCs w:val="24"/>
        </w:rPr>
        <w:t>o</w:t>
      </w:r>
      <w:r w:rsidR="00583DDC" w:rsidRPr="00583DDC">
        <w:rPr>
          <w:rFonts w:asciiTheme="majorBidi" w:hAnsiTheme="majorBidi" w:cstheme="majorBidi"/>
          <w:bCs/>
          <w:sz w:val="24"/>
          <w:szCs w:val="24"/>
          <w:vertAlign w:val="subscript"/>
        </w:rPr>
        <w:t>1</w:t>
      </w:r>
      <w:r w:rsidR="00591EF0">
        <w:rPr>
          <w:rFonts w:asciiTheme="majorBidi" w:hAnsiTheme="majorBidi" w:cstheme="majorBidi"/>
          <w:bCs/>
          <w:sz w:val="24"/>
          <w:szCs w:val="24"/>
          <w:vertAlign w:val="subscript"/>
        </w:rPr>
        <w:t>1</w:t>
      </w:r>
      <w:r w:rsidR="00583DDC" w:rsidRPr="00583DDC">
        <w:rPr>
          <w:rFonts w:asciiTheme="majorBidi" w:hAnsiTheme="majorBidi" w:cstheme="majorBidi"/>
          <w:bCs/>
          <w:sz w:val="24"/>
          <w:szCs w:val="24"/>
        </w:rPr>
        <w:t>VO</w:t>
      </w:r>
      <w:r w:rsidR="00583DDC" w:rsidRPr="00583DDC">
        <w:rPr>
          <w:rFonts w:asciiTheme="majorBidi" w:hAnsiTheme="majorBidi" w:cstheme="majorBidi"/>
          <w:bCs/>
          <w:sz w:val="24"/>
          <w:szCs w:val="24"/>
          <w:vertAlign w:val="subscript"/>
        </w:rPr>
        <w:t>40</w:t>
      </w:r>
      <w:r w:rsidR="00583DDC">
        <w:rPr>
          <w:rFonts w:asciiTheme="majorBidi" w:hAnsiTheme="majorBidi" w:cstheme="majorBidi"/>
          <w:bCs/>
          <w:sz w:val="24"/>
          <w:szCs w:val="24"/>
        </w:rPr>
        <w:t xml:space="preserve"> </w:t>
      </w:r>
      <w:r w:rsidR="00D27C7B">
        <w:rPr>
          <w:rFonts w:asciiTheme="majorBidi" w:hAnsiTheme="majorBidi" w:cstheme="majorBidi"/>
          <w:bCs/>
          <w:sz w:val="24"/>
          <w:szCs w:val="24"/>
        </w:rPr>
        <w:br/>
      </w:r>
      <w:r w:rsidR="00583DDC">
        <w:rPr>
          <w:rFonts w:asciiTheme="majorBidi" w:hAnsiTheme="majorBidi" w:cstheme="majorBidi"/>
          <w:bCs/>
          <w:sz w:val="24"/>
          <w:szCs w:val="24"/>
        </w:rPr>
        <w:t>à T= 75-125</w:t>
      </w:r>
      <w:r w:rsidR="00583DDC" w:rsidRPr="00A4465E">
        <w:rPr>
          <w:rFonts w:asciiTheme="majorBidi" w:hAnsiTheme="majorBidi" w:cstheme="majorBidi"/>
          <w:sz w:val="24"/>
          <w:szCs w:val="24"/>
        </w:rPr>
        <w:t>°C</w:t>
      </w:r>
      <w:r w:rsidR="00CE13FF">
        <w:rPr>
          <w:rFonts w:asciiTheme="majorBidi" w:hAnsiTheme="majorBidi" w:cstheme="majorBidi"/>
          <w:sz w:val="24"/>
          <w:szCs w:val="24"/>
        </w:rPr>
        <w:t xml:space="preserve"> après 5 heures de réaction.</w:t>
      </w:r>
    </w:p>
    <w:p w:rsidR="009B4675" w:rsidRDefault="009B4675" w:rsidP="00F521D9">
      <w:pPr>
        <w:spacing w:after="0" w:line="360" w:lineRule="auto"/>
        <w:jc w:val="both"/>
        <w:rPr>
          <w:rFonts w:asciiTheme="majorBidi" w:hAnsiTheme="majorBidi" w:cstheme="majorBidi"/>
          <w:color w:val="FF0000"/>
          <w:sz w:val="24"/>
          <w:szCs w:val="24"/>
        </w:rPr>
      </w:pPr>
    </w:p>
    <w:tbl>
      <w:tblPr>
        <w:tblStyle w:val="Grilledutableau"/>
        <w:tblW w:w="0" w:type="auto"/>
        <w:tblBorders>
          <w:left w:val="none" w:sz="0" w:space="0" w:color="auto"/>
          <w:right w:val="none" w:sz="0" w:space="0" w:color="auto"/>
          <w:insideV w:val="none" w:sz="0" w:space="0" w:color="auto"/>
        </w:tblBorders>
        <w:tblLook w:val="04A0"/>
      </w:tblPr>
      <w:tblGrid>
        <w:gridCol w:w="1980"/>
        <w:gridCol w:w="1866"/>
        <w:gridCol w:w="1697"/>
        <w:gridCol w:w="1882"/>
        <w:gridCol w:w="1861"/>
      </w:tblGrid>
      <w:tr w:rsidR="008C487F" w:rsidRPr="00EE21CE" w:rsidTr="009A5660">
        <w:tc>
          <w:tcPr>
            <w:tcW w:w="1980" w:type="dxa"/>
            <w:tcBorders>
              <w:top w:val="nil"/>
            </w:tcBorders>
          </w:tcPr>
          <w:p w:rsidR="008C487F" w:rsidRPr="009B4675" w:rsidRDefault="008C487F" w:rsidP="00F521D9">
            <w:pPr>
              <w:spacing w:line="360" w:lineRule="auto"/>
              <w:jc w:val="both"/>
              <w:rPr>
                <w:rFonts w:asciiTheme="majorBidi" w:hAnsiTheme="majorBidi" w:cstheme="majorBidi"/>
                <w:color w:val="FF0000"/>
                <w:sz w:val="24"/>
                <w:szCs w:val="24"/>
              </w:rPr>
            </w:pPr>
          </w:p>
        </w:tc>
        <w:tc>
          <w:tcPr>
            <w:tcW w:w="1866" w:type="dxa"/>
          </w:tcPr>
          <w:p w:rsidR="008C487F" w:rsidRPr="0075787C" w:rsidRDefault="0075787C" w:rsidP="00F521D9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75787C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TTG</w:t>
            </w:r>
            <w:r w:rsidR="008C487F" w:rsidRPr="0075787C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%</w:t>
            </w:r>
          </w:p>
        </w:tc>
        <w:tc>
          <w:tcPr>
            <w:tcW w:w="1697" w:type="dxa"/>
          </w:tcPr>
          <w:p w:rsidR="008C487F" w:rsidRPr="0075787C" w:rsidRDefault="008C487F" w:rsidP="00F521D9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  <w:vertAlign w:val="subscript"/>
              </w:rPr>
            </w:pPr>
            <w:proofErr w:type="spellStart"/>
            <w:r w:rsidRPr="0075787C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  <w:r w:rsidR="00893A88">
              <w:rPr>
                <w:rFonts w:asciiTheme="majorBidi" w:hAnsiTheme="majorBidi" w:cstheme="majorBidi"/>
                <w:b/>
                <w:bCs/>
                <w:sz w:val="24"/>
                <w:szCs w:val="24"/>
                <w:vertAlign w:val="subscript"/>
              </w:rPr>
              <w:t>propè</w:t>
            </w:r>
            <w:r w:rsidRPr="0075787C">
              <w:rPr>
                <w:rFonts w:asciiTheme="majorBidi" w:hAnsiTheme="majorBidi" w:cstheme="majorBidi"/>
                <w:b/>
                <w:bCs/>
                <w:sz w:val="24"/>
                <w:szCs w:val="24"/>
                <w:vertAlign w:val="subscript"/>
              </w:rPr>
              <w:t>ne</w:t>
            </w:r>
            <w:proofErr w:type="spellEnd"/>
            <w:r w:rsidR="006F47D2">
              <w:rPr>
                <w:rFonts w:asciiTheme="majorBidi" w:hAnsiTheme="majorBidi" w:cstheme="majorBidi"/>
                <w:b/>
                <w:bCs/>
                <w:sz w:val="24"/>
                <w:szCs w:val="24"/>
                <w:vertAlign w:val="subscript"/>
              </w:rPr>
              <w:t xml:space="preserve"> </w:t>
            </w:r>
            <w:r w:rsidR="006F47D2" w:rsidRPr="00F21EAA">
              <w:rPr>
                <w:rFonts w:asciiTheme="majorBidi" w:hAnsiTheme="majorBidi" w:cstheme="majorBidi"/>
                <w:sz w:val="24"/>
                <w:szCs w:val="24"/>
              </w:rPr>
              <w:t>%</w:t>
            </w:r>
          </w:p>
        </w:tc>
        <w:tc>
          <w:tcPr>
            <w:tcW w:w="1882" w:type="dxa"/>
          </w:tcPr>
          <w:p w:rsidR="008C487F" w:rsidRPr="0075787C" w:rsidRDefault="008C487F" w:rsidP="00591EF0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  <w:vertAlign w:val="subscript"/>
              </w:rPr>
            </w:pPr>
            <w:proofErr w:type="spellStart"/>
            <w:r w:rsidRPr="0075787C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  <w:r w:rsidR="00893A88">
              <w:rPr>
                <w:rFonts w:asciiTheme="majorBidi" w:hAnsiTheme="majorBidi" w:cstheme="majorBidi"/>
                <w:b/>
                <w:bCs/>
                <w:sz w:val="24"/>
                <w:szCs w:val="24"/>
                <w:vertAlign w:val="subscript"/>
              </w:rPr>
              <w:t>é</w:t>
            </w:r>
            <w:r w:rsidRPr="0075787C">
              <w:rPr>
                <w:rFonts w:asciiTheme="majorBidi" w:hAnsiTheme="majorBidi" w:cstheme="majorBidi"/>
                <w:b/>
                <w:bCs/>
                <w:sz w:val="24"/>
                <w:szCs w:val="24"/>
                <w:vertAlign w:val="subscript"/>
              </w:rPr>
              <w:t>ther</w:t>
            </w:r>
            <w:proofErr w:type="spellEnd"/>
            <w:r w:rsidRPr="0075787C">
              <w:rPr>
                <w:rFonts w:asciiTheme="majorBidi" w:hAnsiTheme="majorBidi" w:cstheme="majorBidi"/>
                <w:b/>
                <w:bCs/>
                <w:sz w:val="24"/>
                <w:szCs w:val="24"/>
                <w:vertAlign w:val="subscript"/>
              </w:rPr>
              <w:t xml:space="preserve"> </w:t>
            </w:r>
            <w:r w:rsidR="00591EF0">
              <w:rPr>
                <w:rFonts w:asciiTheme="majorBidi" w:hAnsiTheme="majorBidi" w:cstheme="majorBidi"/>
                <w:b/>
                <w:bCs/>
                <w:sz w:val="24"/>
                <w:szCs w:val="24"/>
                <w:vertAlign w:val="subscript"/>
              </w:rPr>
              <w:t>diisopropylique</w:t>
            </w:r>
            <w:r w:rsidR="006F47D2">
              <w:rPr>
                <w:rFonts w:asciiTheme="majorBidi" w:hAnsiTheme="majorBidi" w:cstheme="majorBidi"/>
                <w:b/>
                <w:bCs/>
                <w:sz w:val="24"/>
                <w:szCs w:val="24"/>
                <w:vertAlign w:val="subscript"/>
              </w:rPr>
              <w:t xml:space="preserve"> </w:t>
            </w:r>
            <w:r w:rsidR="006F47D2" w:rsidRPr="00F21EAA">
              <w:rPr>
                <w:rFonts w:asciiTheme="majorBidi" w:hAnsiTheme="majorBidi" w:cstheme="majorBidi"/>
                <w:sz w:val="24"/>
                <w:szCs w:val="24"/>
              </w:rPr>
              <w:t>%</w:t>
            </w:r>
          </w:p>
        </w:tc>
        <w:tc>
          <w:tcPr>
            <w:tcW w:w="1861" w:type="dxa"/>
          </w:tcPr>
          <w:p w:rsidR="008C487F" w:rsidRPr="0075787C" w:rsidRDefault="008C487F" w:rsidP="00F521D9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  <w:vertAlign w:val="subscript"/>
              </w:rPr>
            </w:pPr>
            <w:proofErr w:type="spellStart"/>
            <w:r w:rsidRPr="0075787C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  <w:r w:rsidR="00893A88">
              <w:rPr>
                <w:rFonts w:asciiTheme="majorBidi" w:hAnsiTheme="majorBidi" w:cstheme="majorBidi"/>
                <w:b/>
                <w:bCs/>
                <w:sz w:val="24"/>
                <w:szCs w:val="24"/>
                <w:vertAlign w:val="subscript"/>
              </w:rPr>
              <w:t>acé</w:t>
            </w:r>
            <w:r w:rsidRPr="0075787C">
              <w:rPr>
                <w:rFonts w:asciiTheme="majorBidi" w:hAnsiTheme="majorBidi" w:cstheme="majorBidi"/>
                <w:b/>
                <w:bCs/>
                <w:sz w:val="24"/>
                <w:szCs w:val="24"/>
                <w:vertAlign w:val="subscript"/>
              </w:rPr>
              <w:t>tone</w:t>
            </w:r>
            <w:proofErr w:type="spellEnd"/>
            <w:r w:rsidR="006F47D2">
              <w:rPr>
                <w:rFonts w:asciiTheme="majorBidi" w:hAnsiTheme="majorBidi" w:cstheme="majorBidi"/>
                <w:b/>
                <w:bCs/>
                <w:sz w:val="24"/>
                <w:szCs w:val="24"/>
                <w:vertAlign w:val="subscript"/>
              </w:rPr>
              <w:t xml:space="preserve"> </w:t>
            </w:r>
            <w:r w:rsidR="006F47D2" w:rsidRPr="00F21EAA">
              <w:rPr>
                <w:rFonts w:asciiTheme="majorBidi" w:hAnsiTheme="majorBidi" w:cstheme="majorBidi"/>
                <w:sz w:val="24"/>
                <w:szCs w:val="24"/>
              </w:rPr>
              <w:t>%</w:t>
            </w:r>
          </w:p>
        </w:tc>
      </w:tr>
      <w:tr w:rsidR="002A1DBC" w:rsidRPr="00EE21CE" w:rsidTr="009B4675">
        <w:tc>
          <w:tcPr>
            <w:tcW w:w="1980" w:type="dxa"/>
          </w:tcPr>
          <w:p w:rsidR="002A1DBC" w:rsidRPr="0075787C" w:rsidRDefault="002A1DBC" w:rsidP="00F521D9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75787C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75</w:t>
            </w:r>
          </w:p>
        </w:tc>
        <w:tc>
          <w:tcPr>
            <w:tcW w:w="1866" w:type="dxa"/>
          </w:tcPr>
          <w:p w:rsidR="002A1DBC" w:rsidRPr="0075787C" w:rsidRDefault="002A1DBC" w:rsidP="00F521D9">
            <w:pPr>
              <w:spacing w:line="360" w:lineRule="auto"/>
              <w:jc w:val="both"/>
              <w:rPr>
                <w:rFonts w:asciiTheme="majorBidi" w:hAnsiTheme="majorBidi" w:cstheme="majorBidi"/>
                <w:sz w:val="24"/>
                <w:szCs w:val="24"/>
              </w:rPr>
            </w:pPr>
            <w:r w:rsidRPr="0075787C">
              <w:rPr>
                <w:rFonts w:asciiTheme="majorBidi" w:hAnsiTheme="majorBidi" w:cstheme="majorBidi"/>
                <w:sz w:val="24"/>
                <w:szCs w:val="24"/>
              </w:rPr>
              <w:t>18,4</w:t>
            </w:r>
          </w:p>
        </w:tc>
        <w:tc>
          <w:tcPr>
            <w:tcW w:w="1697" w:type="dxa"/>
          </w:tcPr>
          <w:p w:rsidR="002A1DBC" w:rsidRPr="0075787C" w:rsidRDefault="002A1DBC" w:rsidP="00F521D9">
            <w:pPr>
              <w:spacing w:line="360" w:lineRule="auto"/>
              <w:jc w:val="both"/>
              <w:rPr>
                <w:rFonts w:asciiTheme="majorBidi" w:hAnsiTheme="majorBidi" w:cstheme="majorBidi"/>
                <w:sz w:val="24"/>
                <w:szCs w:val="24"/>
              </w:rPr>
            </w:pPr>
            <w:r w:rsidRPr="0075787C">
              <w:rPr>
                <w:rFonts w:asciiTheme="majorBidi" w:hAnsiTheme="majorBidi" w:cstheme="majorBidi"/>
                <w:sz w:val="24"/>
                <w:szCs w:val="24"/>
              </w:rPr>
              <w:t>46,3</w:t>
            </w:r>
          </w:p>
        </w:tc>
        <w:tc>
          <w:tcPr>
            <w:tcW w:w="1882" w:type="dxa"/>
          </w:tcPr>
          <w:p w:rsidR="002A1DBC" w:rsidRPr="0075787C" w:rsidRDefault="002A1DBC" w:rsidP="00F521D9">
            <w:pPr>
              <w:spacing w:line="360" w:lineRule="auto"/>
              <w:jc w:val="both"/>
              <w:rPr>
                <w:rFonts w:asciiTheme="majorBidi" w:hAnsiTheme="majorBidi" w:cstheme="majorBidi"/>
                <w:sz w:val="24"/>
                <w:szCs w:val="24"/>
              </w:rPr>
            </w:pPr>
            <w:r w:rsidRPr="0075787C">
              <w:rPr>
                <w:rFonts w:asciiTheme="majorBidi" w:hAnsiTheme="majorBidi" w:cstheme="majorBidi"/>
                <w:sz w:val="24"/>
                <w:szCs w:val="24"/>
              </w:rPr>
              <w:t>42,5</w:t>
            </w:r>
          </w:p>
        </w:tc>
        <w:tc>
          <w:tcPr>
            <w:tcW w:w="1861" w:type="dxa"/>
          </w:tcPr>
          <w:p w:rsidR="002A1DBC" w:rsidRPr="0075787C" w:rsidRDefault="002A1DBC" w:rsidP="00F521D9">
            <w:pPr>
              <w:spacing w:line="360" w:lineRule="auto"/>
              <w:jc w:val="both"/>
              <w:rPr>
                <w:rFonts w:asciiTheme="majorBidi" w:hAnsiTheme="majorBidi" w:cstheme="majorBidi"/>
                <w:sz w:val="24"/>
                <w:szCs w:val="24"/>
              </w:rPr>
            </w:pPr>
            <w:r w:rsidRPr="0075787C">
              <w:rPr>
                <w:rFonts w:asciiTheme="majorBidi" w:hAnsiTheme="majorBidi" w:cstheme="majorBidi"/>
                <w:sz w:val="24"/>
                <w:szCs w:val="24"/>
              </w:rPr>
              <w:t>11,1</w:t>
            </w:r>
          </w:p>
        </w:tc>
      </w:tr>
      <w:tr w:rsidR="002A1DBC" w:rsidRPr="00EE21CE" w:rsidTr="009B4675">
        <w:tc>
          <w:tcPr>
            <w:tcW w:w="1980" w:type="dxa"/>
          </w:tcPr>
          <w:p w:rsidR="002A1DBC" w:rsidRPr="0075787C" w:rsidRDefault="002A1DBC" w:rsidP="00F521D9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75787C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100</w:t>
            </w:r>
          </w:p>
        </w:tc>
        <w:tc>
          <w:tcPr>
            <w:tcW w:w="1866" w:type="dxa"/>
          </w:tcPr>
          <w:p w:rsidR="002A1DBC" w:rsidRPr="0075787C" w:rsidRDefault="002A1DBC" w:rsidP="00F521D9">
            <w:pPr>
              <w:spacing w:line="360" w:lineRule="auto"/>
              <w:jc w:val="both"/>
              <w:rPr>
                <w:rFonts w:asciiTheme="majorBidi" w:hAnsiTheme="majorBidi" w:cstheme="majorBidi"/>
                <w:sz w:val="24"/>
                <w:szCs w:val="24"/>
              </w:rPr>
            </w:pPr>
            <w:r w:rsidRPr="0075787C">
              <w:rPr>
                <w:rFonts w:asciiTheme="majorBidi" w:hAnsiTheme="majorBidi" w:cstheme="majorBidi"/>
                <w:sz w:val="24"/>
                <w:szCs w:val="24"/>
              </w:rPr>
              <w:t>65,5</w:t>
            </w:r>
          </w:p>
        </w:tc>
        <w:tc>
          <w:tcPr>
            <w:tcW w:w="1697" w:type="dxa"/>
          </w:tcPr>
          <w:p w:rsidR="002A1DBC" w:rsidRPr="0075787C" w:rsidRDefault="00371230" w:rsidP="00F521D9">
            <w:pPr>
              <w:spacing w:line="360" w:lineRule="auto"/>
              <w:jc w:val="both"/>
              <w:rPr>
                <w:rFonts w:asciiTheme="majorBidi" w:hAnsiTheme="majorBidi" w:cstheme="majorBidi"/>
                <w:sz w:val="24"/>
                <w:szCs w:val="24"/>
              </w:rPr>
            </w:pPr>
            <w:r w:rsidRPr="0075787C">
              <w:rPr>
                <w:rFonts w:asciiTheme="majorBidi" w:hAnsiTheme="majorBidi" w:cstheme="majorBidi"/>
                <w:sz w:val="24"/>
                <w:szCs w:val="24"/>
              </w:rPr>
              <w:t>80,6</w:t>
            </w:r>
          </w:p>
        </w:tc>
        <w:tc>
          <w:tcPr>
            <w:tcW w:w="1882" w:type="dxa"/>
          </w:tcPr>
          <w:p w:rsidR="002A1DBC" w:rsidRPr="0075787C" w:rsidRDefault="00371230" w:rsidP="00F521D9">
            <w:pPr>
              <w:spacing w:line="360" w:lineRule="auto"/>
              <w:jc w:val="both"/>
              <w:rPr>
                <w:rFonts w:asciiTheme="majorBidi" w:hAnsiTheme="majorBidi" w:cstheme="majorBidi"/>
                <w:sz w:val="24"/>
                <w:szCs w:val="24"/>
              </w:rPr>
            </w:pPr>
            <w:r w:rsidRPr="0075787C">
              <w:rPr>
                <w:rFonts w:asciiTheme="majorBidi" w:hAnsiTheme="majorBidi" w:cstheme="majorBidi"/>
                <w:sz w:val="24"/>
                <w:szCs w:val="24"/>
              </w:rPr>
              <w:t>17</w:t>
            </w:r>
            <w:r w:rsidR="0075787C" w:rsidRPr="0075787C">
              <w:rPr>
                <w:rFonts w:asciiTheme="majorBidi" w:hAnsiTheme="majorBidi" w:cstheme="majorBidi"/>
                <w:sz w:val="24"/>
                <w:szCs w:val="24"/>
              </w:rPr>
              <w:t>,4</w:t>
            </w:r>
          </w:p>
        </w:tc>
        <w:tc>
          <w:tcPr>
            <w:tcW w:w="1861" w:type="dxa"/>
          </w:tcPr>
          <w:p w:rsidR="002A1DBC" w:rsidRPr="0075787C" w:rsidRDefault="00371230" w:rsidP="00F521D9">
            <w:pPr>
              <w:spacing w:line="360" w:lineRule="auto"/>
              <w:jc w:val="both"/>
              <w:rPr>
                <w:rFonts w:asciiTheme="majorBidi" w:hAnsiTheme="majorBidi" w:cstheme="majorBidi"/>
                <w:sz w:val="24"/>
                <w:szCs w:val="24"/>
              </w:rPr>
            </w:pPr>
            <w:r w:rsidRPr="0075787C">
              <w:rPr>
                <w:rFonts w:asciiTheme="majorBidi" w:hAnsiTheme="majorBidi" w:cstheme="majorBidi"/>
                <w:sz w:val="24"/>
                <w:szCs w:val="24"/>
              </w:rPr>
              <w:t>2</w:t>
            </w:r>
            <w:r w:rsidR="0075787C" w:rsidRPr="0075787C">
              <w:rPr>
                <w:rFonts w:asciiTheme="majorBidi" w:hAnsiTheme="majorBidi" w:cstheme="majorBidi"/>
                <w:sz w:val="24"/>
                <w:szCs w:val="24"/>
              </w:rPr>
              <w:t>,0</w:t>
            </w:r>
          </w:p>
        </w:tc>
      </w:tr>
      <w:tr w:rsidR="002A1DBC" w:rsidRPr="00EE21CE" w:rsidTr="009B4675">
        <w:tc>
          <w:tcPr>
            <w:tcW w:w="1980" w:type="dxa"/>
          </w:tcPr>
          <w:p w:rsidR="002A1DBC" w:rsidRPr="0075787C" w:rsidRDefault="002A1DBC" w:rsidP="00F521D9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75787C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125</w:t>
            </w:r>
          </w:p>
        </w:tc>
        <w:tc>
          <w:tcPr>
            <w:tcW w:w="1866" w:type="dxa"/>
          </w:tcPr>
          <w:p w:rsidR="002A1DBC" w:rsidRPr="0075787C" w:rsidRDefault="002A1DBC" w:rsidP="00F521D9">
            <w:pPr>
              <w:spacing w:line="360" w:lineRule="auto"/>
              <w:jc w:val="both"/>
              <w:rPr>
                <w:rFonts w:asciiTheme="majorBidi" w:hAnsiTheme="majorBidi" w:cstheme="majorBidi"/>
                <w:sz w:val="24"/>
                <w:szCs w:val="24"/>
              </w:rPr>
            </w:pPr>
            <w:r w:rsidRPr="0075787C">
              <w:rPr>
                <w:rFonts w:asciiTheme="majorBidi" w:hAnsiTheme="majorBidi" w:cstheme="majorBidi"/>
                <w:sz w:val="24"/>
                <w:szCs w:val="24"/>
              </w:rPr>
              <w:t>99,8</w:t>
            </w:r>
          </w:p>
        </w:tc>
        <w:tc>
          <w:tcPr>
            <w:tcW w:w="1697" w:type="dxa"/>
          </w:tcPr>
          <w:p w:rsidR="002A1DBC" w:rsidRPr="0075787C" w:rsidRDefault="002A1DBC" w:rsidP="00F521D9">
            <w:pPr>
              <w:spacing w:line="360" w:lineRule="auto"/>
              <w:jc w:val="both"/>
              <w:rPr>
                <w:rFonts w:asciiTheme="majorBidi" w:hAnsiTheme="majorBidi" w:cstheme="majorBidi"/>
                <w:sz w:val="24"/>
                <w:szCs w:val="24"/>
              </w:rPr>
            </w:pPr>
            <w:r w:rsidRPr="0075787C">
              <w:rPr>
                <w:rFonts w:asciiTheme="majorBidi" w:hAnsiTheme="majorBidi" w:cstheme="majorBidi"/>
                <w:sz w:val="24"/>
                <w:szCs w:val="24"/>
              </w:rPr>
              <w:t>98,6</w:t>
            </w:r>
          </w:p>
        </w:tc>
        <w:tc>
          <w:tcPr>
            <w:tcW w:w="1882" w:type="dxa"/>
          </w:tcPr>
          <w:p w:rsidR="002A1DBC" w:rsidRPr="0075787C" w:rsidRDefault="002A1DBC" w:rsidP="00F521D9">
            <w:pPr>
              <w:spacing w:line="360" w:lineRule="auto"/>
              <w:jc w:val="both"/>
              <w:rPr>
                <w:rFonts w:asciiTheme="majorBidi" w:hAnsiTheme="majorBidi" w:cstheme="majorBidi"/>
                <w:sz w:val="24"/>
                <w:szCs w:val="24"/>
              </w:rPr>
            </w:pPr>
            <w:r w:rsidRPr="0075787C">
              <w:rPr>
                <w:rFonts w:asciiTheme="majorBidi" w:hAnsiTheme="majorBidi" w:cstheme="majorBidi"/>
                <w:sz w:val="24"/>
                <w:szCs w:val="24"/>
              </w:rPr>
              <w:t>0</w:t>
            </w:r>
          </w:p>
        </w:tc>
        <w:tc>
          <w:tcPr>
            <w:tcW w:w="1861" w:type="dxa"/>
          </w:tcPr>
          <w:p w:rsidR="002A1DBC" w:rsidRPr="0075787C" w:rsidRDefault="002A1DBC" w:rsidP="00F521D9">
            <w:pPr>
              <w:spacing w:line="360" w:lineRule="auto"/>
              <w:jc w:val="both"/>
              <w:rPr>
                <w:rFonts w:asciiTheme="majorBidi" w:hAnsiTheme="majorBidi" w:cstheme="majorBidi"/>
                <w:sz w:val="24"/>
                <w:szCs w:val="24"/>
              </w:rPr>
            </w:pPr>
            <w:r w:rsidRPr="0075787C">
              <w:rPr>
                <w:rFonts w:asciiTheme="majorBidi" w:hAnsiTheme="majorBidi" w:cstheme="majorBidi"/>
                <w:sz w:val="24"/>
                <w:szCs w:val="24"/>
              </w:rPr>
              <w:t>1 ,4</w:t>
            </w:r>
          </w:p>
        </w:tc>
      </w:tr>
    </w:tbl>
    <w:p w:rsidR="00AE6C6D" w:rsidRDefault="00AE6C6D" w:rsidP="00F521D9">
      <w:pPr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</w:p>
    <w:p w:rsidR="00C24546" w:rsidRDefault="00C24546" w:rsidP="00F521D9">
      <w:pPr>
        <w:spacing w:after="0" w:line="360" w:lineRule="auto"/>
        <w:ind w:firstLine="709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>4</w:t>
      </w:r>
      <w:r w:rsidRPr="00D20C0C">
        <w:rPr>
          <w:rFonts w:asciiTheme="majorBidi" w:hAnsiTheme="majorBidi" w:cstheme="majorBidi"/>
          <w:b/>
          <w:bCs/>
          <w:sz w:val="24"/>
          <w:szCs w:val="24"/>
        </w:rPr>
        <w:t>.</w:t>
      </w:r>
      <w:r w:rsidR="002A1DBC">
        <w:rPr>
          <w:rFonts w:asciiTheme="majorBidi" w:hAnsiTheme="majorBidi" w:cstheme="majorBidi"/>
          <w:b/>
          <w:bCs/>
          <w:sz w:val="24"/>
          <w:szCs w:val="24"/>
        </w:rPr>
        <w:t>3</w:t>
      </w:r>
      <w:r w:rsidRPr="00D20C0C">
        <w:rPr>
          <w:rFonts w:asciiTheme="majorBidi" w:hAnsiTheme="majorBidi" w:cstheme="majorBidi"/>
          <w:b/>
          <w:bCs/>
          <w:sz w:val="24"/>
          <w:szCs w:val="24"/>
        </w:rPr>
        <w:t>. Effet</w:t>
      </w:r>
      <w:r>
        <w:rPr>
          <w:rFonts w:asciiTheme="majorBidi" w:hAnsiTheme="majorBidi" w:cstheme="majorBidi"/>
          <w:b/>
          <w:bCs/>
          <w:sz w:val="24"/>
          <w:szCs w:val="24"/>
        </w:rPr>
        <w:t>s</w:t>
      </w:r>
      <w:r w:rsidRPr="00D20C0C">
        <w:rPr>
          <w:rFonts w:asciiTheme="majorBidi" w:hAnsiTheme="majorBidi" w:cstheme="majorBidi"/>
          <w:b/>
          <w:bCs/>
          <w:sz w:val="24"/>
          <w:szCs w:val="24"/>
        </w:rPr>
        <w:t xml:space="preserve"> de la</w:t>
      </w:r>
      <w:r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r w:rsidRPr="00D20C0C">
        <w:rPr>
          <w:rFonts w:asciiTheme="majorBidi" w:hAnsiTheme="majorBidi" w:cstheme="majorBidi"/>
          <w:b/>
          <w:bCs/>
          <w:sz w:val="24"/>
          <w:szCs w:val="24"/>
        </w:rPr>
        <w:t xml:space="preserve">composition des hétéropolyacides </w:t>
      </w:r>
      <w:r>
        <w:rPr>
          <w:rFonts w:asciiTheme="majorBidi" w:hAnsiTheme="majorBidi" w:cstheme="majorBidi"/>
          <w:b/>
          <w:bCs/>
          <w:sz w:val="24"/>
          <w:szCs w:val="24"/>
        </w:rPr>
        <w:t>supportés</w:t>
      </w:r>
    </w:p>
    <w:p w:rsidR="00317301" w:rsidRDefault="001E341B" w:rsidP="0093304E">
      <w:pPr>
        <w:spacing w:before="120"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317301">
        <w:rPr>
          <w:rFonts w:asciiTheme="majorBidi" w:hAnsiTheme="majorBidi" w:cstheme="majorBidi"/>
          <w:sz w:val="24"/>
          <w:szCs w:val="24"/>
        </w:rPr>
        <w:t xml:space="preserve">Le tableau 6 regroupe les résultats catalytiques obtenus à 75 °C </w:t>
      </w:r>
      <w:r w:rsidR="00D27C7B">
        <w:rPr>
          <w:rFonts w:asciiTheme="majorBidi" w:hAnsiTheme="majorBidi" w:cstheme="majorBidi"/>
          <w:sz w:val="24"/>
          <w:szCs w:val="24"/>
        </w:rPr>
        <w:br/>
      </w:r>
      <w:r w:rsidRPr="00317301">
        <w:rPr>
          <w:rFonts w:asciiTheme="majorBidi" w:hAnsiTheme="majorBidi" w:cstheme="majorBidi"/>
          <w:sz w:val="24"/>
          <w:szCs w:val="24"/>
        </w:rPr>
        <w:t>avec les hétéropolyacides supportés à 30% en poids.</w:t>
      </w:r>
      <w:r w:rsidR="007E3AAC">
        <w:rPr>
          <w:rFonts w:asciiTheme="majorBidi" w:hAnsiTheme="majorBidi" w:cstheme="majorBidi"/>
          <w:sz w:val="24"/>
          <w:szCs w:val="24"/>
        </w:rPr>
        <w:t xml:space="preserve"> Ces résultats montrent que la présence d’un support augmente fortement </w:t>
      </w:r>
      <w:r w:rsidR="00C24546" w:rsidRPr="00317301">
        <w:rPr>
          <w:rFonts w:asciiTheme="majorBidi" w:hAnsiTheme="majorBidi" w:cstheme="majorBidi"/>
          <w:sz w:val="24"/>
          <w:szCs w:val="24"/>
        </w:rPr>
        <w:t xml:space="preserve"> </w:t>
      </w:r>
      <w:r w:rsidR="007E3AAC">
        <w:rPr>
          <w:rFonts w:asciiTheme="majorBidi" w:hAnsiTheme="majorBidi" w:cstheme="majorBidi"/>
          <w:sz w:val="24"/>
          <w:szCs w:val="24"/>
        </w:rPr>
        <w:t xml:space="preserve">l’activité  </w:t>
      </w:r>
      <w:r w:rsidR="00317301" w:rsidRPr="00317301">
        <w:rPr>
          <w:rFonts w:asciiTheme="majorBidi" w:hAnsiTheme="majorBidi" w:cstheme="majorBidi"/>
          <w:sz w:val="24"/>
          <w:szCs w:val="24"/>
        </w:rPr>
        <w:t>catalyti</w:t>
      </w:r>
      <w:r w:rsidR="007E3AAC">
        <w:rPr>
          <w:rFonts w:asciiTheme="majorBidi" w:hAnsiTheme="majorBidi" w:cstheme="majorBidi"/>
          <w:sz w:val="24"/>
          <w:szCs w:val="24"/>
        </w:rPr>
        <w:t>que</w:t>
      </w:r>
      <w:r w:rsidR="00317301">
        <w:rPr>
          <w:rFonts w:asciiTheme="majorBidi" w:hAnsiTheme="majorBidi" w:cstheme="majorBidi"/>
          <w:sz w:val="24"/>
          <w:szCs w:val="24"/>
        </w:rPr>
        <w:t xml:space="preserve"> </w:t>
      </w:r>
      <w:r w:rsidR="007E3AAC">
        <w:rPr>
          <w:rFonts w:asciiTheme="majorBidi" w:hAnsiTheme="majorBidi" w:cstheme="majorBidi"/>
          <w:sz w:val="24"/>
          <w:szCs w:val="24"/>
        </w:rPr>
        <w:t xml:space="preserve">de l’acide avec des TTG qui passent de l’ordre de 3-8 à 10-18% </w:t>
      </w:r>
      <w:r w:rsidR="0093304E">
        <w:rPr>
          <w:rFonts w:asciiTheme="majorBidi" w:hAnsiTheme="majorBidi" w:cstheme="majorBidi"/>
          <w:sz w:val="24"/>
          <w:szCs w:val="24"/>
        </w:rPr>
        <w:t xml:space="preserve">et favorise la formation de l’acétone  </w:t>
      </w:r>
      <w:r w:rsidR="007E3AAC">
        <w:rPr>
          <w:rFonts w:asciiTheme="majorBidi" w:hAnsiTheme="majorBidi" w:cstheme="majorBidi"/>
          <w:sz w:val="24"/>
          <w:szCs w:val="24"/>
        </w:rPr>
        <w:t xml:space="preserve">(Tableaux 4 et 6). Le </w:t>
      </w:r>
      <w:r w:rsidR="0093304E">
        <w:rPr>
          <w:rFonts w:asciiTheme="majorBidi" w:hAnsiTheme="majorBidi" w:cstheme="majorBidi"/>
          <w:sz w:val="24"/>
          <w:szCs w:val="24"/>
        </w:rPr>
        <w:t>T</w:t>
      </w:r>
      <w:r w:rsidR="007E3AAC">
        <w:rPr>
          <w:rFonts w:asciiTheme="majorBidi" w:hAnsiTheme="majorBidi" w:cstheme="majorBidi"/>
          <w:sz w:val="24"/>
          <w:szCs w:val="24"/>
        </w:rPr>
        <w:t>TG diminue avec le nombre de vanadium</w:t>
      </w:r>
      <w:r w:rsidR="0093304E">
        <w:rPr>
          <w:rFonts w:asciiTheme="majorBidi" w:hAnsiTheme="majorBidi" w:cstheme="majorBidi"/>
          <w:sz w:val="24"/>
          <w:szCs w:val="24"/>
        </w:rPr>
        <w:t xml:space="preserve"> introduit dans l’unité de Keggin. L</w:t>
      </w:r>
      <w:r w:rsidR="00317301">
        <w:rPr>
          <w:rFonts w:asciiTheme="majorBidi" w:hAnsiTheme="majorBidi" w:cstheme="majorBidi"/>
          <w:sz w:val="24"/>
          <w:szCs w:val="24"/>
        </w:rPr>
        <w:t>’ordre suivant</w:t>
      </w:r>
      <w:r w:rsidR="0093304E">
        <w:rPr>
          <w:rFonts w:asciiTheme="majorBidi" w:hAnsiTheme="majorBidi" w:cstheme="majorBidi"/>
          <w:sz w:val="24"/>
          <w:szCs w:val="24"/>
        </w:rPr>
        <w:t xml:space="preserve"> est observé</w:t>
      </w:r>
      <w:r w:rsidR="00317301" w:rsidRPr="00317301">
        <w:rPr>
          <w:rFonts w:asciiTheme="majorBidi" w:hAnsiTheme="majorBidi" w:cstheme="majorBidi"/>
          <w:sz w:val="24"/>
          <w:szCs w:val="24"/>
        </w:rPr>
        <w:t>:</w:t>
      </w:r>
    </w:p>
    <w:p w:rsidR="007E3AAC" w:rsidRPr="00D27C7B" w:rsidRDefault="001C08BF" w:rsidP="0093304E">
      <w:pPr>
        <w:spacing w:before="240" w:after="0" w:line="360" w:lineRule="auto"/>
        <w:ind w:firstLine="708"/>
        <w:jc w:val="center"/>
        <w:rPr>
          <w:rFonts w:asciiTheme="majorBidi" w:hAnsiTheme="majorBidi" w:cstheme="majorBidi"/>
          <w:b/>
          <w:sz w:val="24"/>
          <w:szCs w:val="24"/>
        </w:rPr>
      </w:pPr>
      <w:r>
        <w:rPr>
          <w:rFonts w:asciiTheme="majorBidi" w:hAnsiTheme="majorBidi" w:cstheme="majorBidi"/>
          <w:b/>
          <w:sz w:val="24"/>
          <w:szCs w:val="24"/>
        </w:rPr>
        <w:t xml:space="preserve">30V0HMS ≈ </w:t>
      </w:r>
      <w:r w:rsidR="00317301" w:rsidRPr="00D27C7B">
        <w:rPr>
          <w:rFonts w:asciiTheme="majorBidi" w:hAnsiTheme="majorBidi" w:cstheme="majorBidi"/>
          <w:b/>
          <w:sz w:val="24"/>
          <w:szCs w:val="24"/>
        </w:rPr>
        <w:t>30V1HMS &gt; 30V2MS &gt; 30V3HMS.</w:t>
      </w:r>
    </w:p>
    <w:p w:rsidR="00317301" w:rsidRPr="00E02765" w:rsidRDefault="006E3D14" w:rsidP="0093304E">
      <w:pPr>
        <w:spacing w:before="120" w:after="12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02765">
        <w:rPr>
          <w:rFonts w:ascii="Times New Roman" w:hAnsi="Times New Roman" w:cs="Times New Roman"/>
          <w:sz w:val="24"/>
          <w:szCs w:val="24"/>
        </w:rPr>
        <w:t xml:space="preserve">Il ressort de cette étude que la substitution des atomes de molybdène par des atomes de vanadium a plus d’effet sur </w:t>
      </w:r>
      <w:r w:rsidR="00E02765" w:rsidRPr="00E02765">
        <w:rPr>
          <w:rFonts w:ascii="Times New Roman" w:hAnsi="Times New Roman" w:cs="Times New Roman"/>
          <w:sz w:val="24"/>
          <w:szCs w:val="24"/>
        </w:rPr>
        <w:t xml:space="preserve">l’activité catalytique </w:t>
      </w:r>
      <w:r w:rsidR="00E02765">
        <w:rPr>
          <w:rFonts w:ascii="Times New Roman" w:hAnsi="Times New Roman" w:cs="Times New Roman"/>
          <w:sz w:val="24"/>
          <w:szCs w:val="24"/>
        </w:rPr>
        <w:t xml:space="preserve">que sur </w:t>
      </w:r>
      <w:r w:rsidRPr="00E02765">
        <w:rPr>
          <w:rFonts w:ascii="Times New Roman" w:hAnsi="Times New Roman" w:cs="Times New Roman"/>
          <w:sz w:val="24"/>
          <w:szCs w:val="24"/>
        </w:rPr>
        <w:t>la distribution des produits de la réaction</w:t>
      </w:r>
      <w:r w:rsidR="00E02765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E02765" w:rsidRDefault="00E02765" w:rsidP="00F521D9">
      <w:pPr>
        <w:spacing w:after="0" w:line="360" w:lineRule="auto"/>
        <w:ind w:firstLine="708"/>
        <w:rPr>
          <w:rFonts w:asciiTheme="majorBidi" w:hAnsiTheme="majorBidi" w:cstheme="majorBidi"/>
          <w:b/>
          <w:bCs/>
          <w:color w:val="FF0000"/>
          <w:sz w:val="24"/>
          <w:szCs w:val="24"/>
          <w:u w:val="single"/>
        </w:rPr>
      </w:pPr>
    </w:p>
    <w:p w:rsidR="0010569C" w:rsidRDefault="00317301" w:rsidP="00F521D9">
      <w:pPr>
        <w:spacing w:after="0" w:line="360" w:lineRule="auto"/>
        <w:jc w:val="both"/>
        <w:rPr>
          <w:rFonts w:asciiTheme="majorBidi" w:hAnsiTheme="majorBidi" w:cstheme="majorBidi"/>
          <w:b/>
          <w:bCs/>
          <w:color w:val="FF0000"/>
          <w:sz w:val="24"/>
          <w:szCs w:val="24"/>
          <w:u w:val="single"/>
        </w:rPr>
      </w:pPr>
      <w:r w:rsidRPr="00CE13FF">
        <w:rPr>
          <w:rFonts w:asciiTheme="majorBidi" w:hAnsiTheme="majorBidi" w:cstheme="majorBidi"/>
          <w:b/>
          <w:bCs/>
          <w:sz w:val="24"/>
          <w:szCs w:val="24"/>
          <w:u w:val="single"/>
        </w:rPr>
        <w:t>Tableau</w:t>
      </w:r>
      <w:r w:rsidR="00516B24" w:rsidRPr="00CE13FF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 6</w:t>
      </w:r>
      <w:r w:rsidRPr="00CE13FF">
        <w:rPr>
          <w:rFonts w:asciiTheme="majorBidi" w:hAnsiTheme="majorBidi" w:cstheme="majorBidi"/>
          <w:b/>
          <w:bCs/>
          <w:sz w:val="24"/>
          <w:szCs w:val="24"/>
          <w:u w:val="single"/>
        </w:rPr>
        <w:t> </w:t>
      </w:r>
      <w:r w:rsidR="00CE13FF" w:rsidRPr="00CE13FF">
        <w:rPr>
          <w:rFonts w:asciiTheme="majorBidi" w:hAnsiTheme="majorBidi" w:cstheme="majorBidi"/>
          <w:b/>
          <w:bCs/>
          <w:sz w:val="24"/>
          <w:szCs w:val="24"/>
          <w:u w:val="single"/>
        </w:rPr>
        <w:t>:</w:t>
      </w:r>
      <w:r w:rsidR="00CE13FF" w:rsidRPr="00CE13FF">
        <w:rPr>
          <w:rFonts w:asciiTheme="majorBidi" w:hAnsiTheme="majorBidi" w:cstheme="majorBidi"/>
          <w:b/>
          <w:bCs/>
          <w:color w:val="FF0000"/>
          <w:sz w:val="24"/>
          <w:szCs w:val="24"/>
        </w:rPr>
        <w:t xml:space="preserve"> </w:t>
      </w:r>
      <w:r w:rsidR="00CE13FF" w:rsidRPr="00CC13FC">
        <w:rPr>
          <w:rFonts w:asciiTheme="majorBidi" w:hAnsiTheme="majorBidi" w:cstheme="majorBidi"/>
          <w:sz w:val="24"/>
          <w:szCs w:val="24"/>
        </w:rPr>
        <w:t>Décomposition</w:t>
      </w:r>
      <w:r w:rsidR="00583DDC">
        <w:rPr>
          <w:rFonts w:asciiTheme="majorBidi" w:hAnsiTheme="majorBidi" w:cstheme="majorBidi"/>
          <w:sz w:val="24"/>
          <w:szCs w:val="24"/>
        </w:rPr>
        <w:t xml:space="preserve"> du</w:t>
      </w:r>
      <w:r w:rsidR="00583DDC" w:rsidRPr="003B4AB2">
        <w:rPr>
          <w:rFonts w:asciiTheme="majorBidi" w:hAnsiTheme="majorBidi" w:cstheme="majorBidi"/>
          <w:bCs/>
          <w:sz w:val="24"/>
          <w:szCs w:val="24"/>
        </w:rPr>
        <w:t xml:space="preserve"> </w:t>
      </w:r>
      <w:proofErr w:type="spellStart"/>
      <w:r w:rsidR="00583DDC" w:rsidRPr="00EE21CE">
        <w:rPr>
          <w:rFonts w:asciiTheme="majorBidi" w:hAnsiTheme="majorBidi" w:cstheme="majorBidi"/>
          <w:bCs/>
          <w:sz w:val="24"/>
          <w:szCs w:val="24"/>
        </w:rPr>
        <w:t>propan</w:t>
      </w:r>
      <w:proofErr w:type="spellEnd"/>
      <w:r w:rsidR="00583DDC" w:rsidRPr="00EE21CE">
        <w:rPr>
          <w:rFonts w:asciiTheme="majorBidi" w:hAnsiTheme="majorBidi" w:cstheme="majorBidi"/>
          <w:bCs/>
          <w:sz w:val="24"/>
          <w:szCs w:val="24"/>
        </w:rPr>
        <w:t>-2-</w:t>
      </w:r>
      <w:proofErr w:type="spellStart"/>
      <w:r w:rsidR="00583DDC" w:rsidRPr="00EE21CE">
        <w:rPr>
          <w:rFonts w:asciiTheme="majorBidi" w:hAnsiTheme="majorBidi" w:cstheme="majorBidi"/>
          <w:bCs/>
          <w:sz w:val="24"/>
          <w:szCs w:val="24"/>
        </w:rPr>
        <w:t>ol</w:t>
      </w:r>
      <w:proofErr w:type="spellEnd"/>
      <w:r w:rsidR="00583DDC" w:rsidRPr="00EE21CE">
        <w:rPr>
          <w:rFonts w:asciiTheme="majorBidi" w:hAnsiTheme="majorBidi" w:cstheme="majorBidi"/>
          <w:bCs/>
          <w:sz w:val="24"/>
          <w:szCs w:val="24"/>
        </w:rPr>
        <w:t xml:space="preserve">  </w:t>
      </w:r>
      <w:r w:rsidR="00583DDC">
        <w:rPr>
          <w:rFonts w:asciiTheme="majorBidi" w:hAnsiTheme="majorBidi" w:cstheme="majorBidi"/>
          <w:bCs/>
          <w:sz w:val="24"/>
          <w:szCs w:val="24"/>
        </w:rPr>
        <w:t xml:space="preserve">sur les catalyseurs 30% </w:t>
      </w:r>
      <w:r w:rsidR="00583DDC" w:rsidRPr="00583DDC">
        <w:rPr>
          <w:rFonts w:asciiTheme="majorBidi" w:hAnsiTheme="majorBidi" w:cstheme="majorBidi"/>
          <w:bCs/>
          <w:sz w:val="24"/>
          <w:szCs w:val="24"/>
        </w:rPr>
        <w:t>H</w:t>
      </w:r>
      <w:r w:rsidR="00583DDC" w:rsidRPr="00583DDC">
        <w:rPr>
          <w:rFonts w:asciiTheme="majorBidi" w:hAnsiTheme="majorBidi" w:cstheme="majorBidi"/>
          <w:bCs/>
          <w:sz w:val="24"/>
          <w:szCs w:val="24"/>
          <w:vertAlign w:val="subscript"/>
        </w:rPr>
        <w:t>3+x</w:t>
      </w:r>
      <w:r w:rsidR="00583DDC">
        <w:rPr>
          <w:rFonts w:asciiTheme="majorBidi" w:hAnsiTheme="majorBidi" w:cstheme="majorBidi"/>
          <w:bCs/>
          <w:sz w:val="24"/>
          <w:szCs w:val="24"/>
        </w:rPr>
        <w:t xml:space="preserve"> </w:t>
      </w:r>
      <w:r w:rsidR="00583DDC" w:rsidRPr="00583DDC">
        <w:rPr>
          <w:rFonts w:asciiTheme="majorBidi" w:hAnsiTheme="majorBidi" w:cstheme="majorBidi"/>
          <w:bCs/>
          <w:sz w:val="24"/>
          <w:szCs w:val="24"/>
        </w:rPr>
        <w:t>PM</w:t>
      </w:r>
      <w:r w:rsidR="00583DDC">
        <w:rPr>
          <w:rFonts w:asciiTheme="majorBidi" w:hAnsiTheme="majorBidi" w:cstheme="majorBidi"/>
          <w:bCs/>
          <w:sz w:val="24"/>
          <w:szCs w:val="24"/>
        </w:rPr>
        <w:t>o</w:t>
      </w:r>
      <w:r w:rsidR="00583DDC" w:rsidRPr="00583DDC">
        <w:rPr>
          <w:rFonts w:asciiTheme="majorBidi" w:hAnsiTheme="majorBidi" w:cstheme="majorBidi"/>
          <w:bCs/>
          <w:sz w:val="24"/>
          <w:szCs w:val="24"/>
          <w:vertAlign w:val="subscript"/>
        </w:rPr>
        <w:t>12</w:t>
      </w:r>
      <w:r w:rsidR="00583DDC" w:rsidRPr="00583DDC">
        <w:rPr>
          <w:rFonts w:asciiTheme="majorBidi" w:hAnsiTheme="majorBidi" w:cstheme="majorBidi"/>
          <w:bCs/>
          <w:sz w:val="24"/>
          <w:szCs w:val="24"/>
        </w:rPr>
        <w:t>VO</w:t>
      </w:r>
      <w:r w:rsidR="00583DDC" w:rsidRPr="00583DDC">
        <w:rPr>
          <w:rFonts w:asciiTheme="majorBidi" w:hAnsiTheme="majorBidi" w:cstheme="majorBidi"/>
          <w:bCs/>
          <w:sz w:val="24"/>
          <w:szCs w:val="24"/>
          <w:vertAlign w:val="subscript"/>
        </w:rPr>
        <w:t>40</w:t>
      </w:r>
      <w:r w:rsidR="00583DDC">
        <w:rPr>
          <w:rFonts w:asciiTheme="majorBidi" w:hAnsiTheme="majorBidi" w:cstheme="majorBidi"/>
          <w:bCs/>
          <w:sz w:val="24"/>
          <w:szCs w:val="24"/>
          <w:vertAlign w:val="subscript"/>
        </w:rPr>
        <w:t xml:space="preserve"> </w:t>
      </w:r>
      <w:r w:rsidR="00583DDC">
        <w:rPr>
          <w:rFonts w:asciiTheme="majorBidi" w:hAnsiTheme="majorBidi" w:cstheme="majorBidi"/>
          <w:bCs/>
          <w:sz w:val="24"/>
          <w:szCs w:val="24"/>
        </w:rPr>
        <w:t>supportés sur HMS à 75</w:t>
      </w:r>
      <w:r w:rsidR="00583DDC" w:rsidRPr="00317301">
        <w:rPr>
          <w:rFonts w:asciiTheme="majorBidi" w:hAnsiTheme="majorBidi" w:cstheme="majorBidi"/>
          <w:sz w:val="24"/>
          <w:szCs w:val="24"/>
        </w:rPr>
        <w:t>°C</w:t>
      </w:r>
      <w:r w:rsidR="00CE13FF">
        <w:rPr>
          <w:rFonts w:asciiTheme="majorBidi" w:hAnsiTheme="majorBidi" w:cstheme="majorBidi"/>
          <w:sz w:val="24"/>
          <w:szCs w:val="24"/>
        </w:rPr>
        <w:t xml:space="preserve"> après 5 heures de réaction.</w:t>
      </w:r>
    </w:p>
    <w:p w:rsidR="0010569C" w:rsidRPr="002606C2" w:rsidRDefault="0010569C" w:rsidP="00F521D9">
      <w:pPr>
        <w:spacing w:after="0" w:line="360" w:lineRule="auto"/>
        <w:ind w:firstLine="708"/>
        <w:rPr>
          <w:rFonts w:asciiTheme="majorBidi" w:hAnsiTheme="majorBidi" w:cstheme="majorBidi"/>
          <w:b/>
          <w:bCs/>
          <w:color w:val="FF0000"/>
          <w:sz w:val="24"/>
          <w:szCs w:val="24"/>
          <w:u w:val="single"/>
        </w:rPr>
      </w:pPr>
    </w:p>
    <w:p w:rsidR="00E02765" w:rsidRPr="00317301" w:rsidRDefault="00E02765" w:rsidP="00F521D9">
      <w:pPr>
        <w:spacing w:after="0" w:line="360" w:lineRule="auto"/>
        <w:ind w:firstLine="708"/>
        <w:rPr>
          <w:rFonts w:asciiTheme="majorBidi" w:hAnsiTheme="majorBidi" w:cstheme="majorBidi"/>
          <w:b/>
          <w:bCs/>
          <w:color w:val="FF0000"/>
          <w:sz w:val="24"/>
          <w:szCs w:val="24"/>
          <w:u w:val="single"/>
        </w:rPr>
      </w:pPr>
    </w:p>
    <w:tbl>
      <w:tblPr>
        <w:tblStyle w:val="Grilledutableau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V w:val="none" w:sz="0" w:space="0" w:color="auto"/>
        </w:tblBorders>
        <w:tblLook w:val="04A0"/>
      </w:tblPr>
      <w:tblGrid>
        <w:gridCol w:w="1960"/>
        <w:gridCol w:w="1701"/>
        <w:gridCol w:w="1866"/>
        <w:gridCol w:w="1884"/>
        <w:gridCol w:w="1860"/>
      </w:tblGrid>
      <w:tr w:rsidR="00C24546" w:rsidRPr="00EE21CE" w:rsidTr="001E341B">
        <w:trPr>
          <w:trHeight w:val="552"/>
        </w:trPr>
        <w:tc>
          <w:tcPr>
            <w:tcW w:w="1960" w:type="dxa"/>
          </w:tcPr>
          <w:p w:rsidR="00C24546" w:rsidRPr="00EE21CE" w:rsidRDefault="00C24546" w:rsidP="00F521D9">
            <w:pPr>
              <w:spacing w:line="360" w:lineRule="auto"/>
              <w:jc w:val="both"/>
              <w:rPr>
                <w:rFonts w:asciiTheme="majorBidi" w:hAnsiTheme="majorBidi" w:cstheme="majorBidi"/>
                <w:color w:val="FF0000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C24546" w:rsidRPr="00C45A3B" w:rsidRDefault="001E341B" w:rsidP="00F521D9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</w:rPr>
            </w:pPr>
            <w:r w:rsidRPr="00C45A3B">
              <w:rPr>
                <w:rFonts w:asciiTheme="majorBidi" w:hAnsiTheme="majorBidi" w:cstheme="majorBidi"/>
                <w:b/>
                <w:bCs/>
              </w:rPr>
              <w:t>TTG</w:t>
            </w:r>
            <w:r w:rsidR="00C24546" w:rsidRPr="00C45A3B">
              <w:rPr>
                <w:rFonts w:asciiTheme="majorBidi" w:hAnsiTheme="majorBidi" w:cstheme="majorBidi"/>
                <w:b/>
                <w:bCs/>
              </w:rPr>
              <w:t>%</w:t>
            </w:r>
          </w:p>
        </w:tc>
        <w:tc>
          <w:tcPr>
            <w:tcW w:w="1866" w:type="dxa"/>
            <w:tcBorders>
              <w:top w:val="single" w:sz="4" w:space="0" w:color="auto"/>
            </w:tcBorders>
          </w:tcPr>
          <w:p w:rsidR="00C24546" w:rsidRPr="00C45A3B" w:rsidRDefault="00C24546" w:rsidP="00F521D9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vertAlign w:val="subscript"/>
              </w:rPr>
            </w:pPr>
            <w:proofErr w:type="spellStart"/>
            <w:r w:rsidRPr="00C45A3B">
              <w:rPr>
                <w:rFonts w:asciiTheme="majorBidi" w:hAnsiTheme="majorBidi" w:cstheme="majorBidi"/>
                <w:b/>
                <w:bCs/>
              </w:rPr>
              <w:t>S</w:t>
            </w:r>
            <w:r w:rsidR="00893A88" w:rsidRPr="00C45A3B">
              <w:rPr>
                <w:rFonts w:asciiTheme="majorBidi" w:hAnsiTheme="majorBidi" w:cstheme="majorBidi"/>
                <w:b/>
                <w:bCs/>
                <w:vertAlign w:val="subscript"/>
              </w:rPr>
              <w:t>propè</w:t>
            </w:r>
            <w:r w:rsidRPr="00C45A3B">
              <w:rPr>
                <w:rFonts w:asciiTheme="majorBidi" w:hAnsiTheme="majorBidi" w:cstheme="majorBidi"/>
                <w:b/>
                <w:bCs/>
                <w:vertAlign w:val="subscript"/>
              </w:rPr>
              <w:t>ne</w:t>
            </w:r>
            <w:proofErr w:type="spellEnd"/>
            <w:r w:rsidR="006F47D2" w:rsidRPr="00C45A3B">
              <w:rPr>
                <w:rFonts w:asciiTheme="majorBidi" w:hAnsiTheme="majorBidi" w:cstheme="majorBidi"/>
                <w:b/>
                <w:bCs/>
                <w:vertAlign w:val="subscript"/>
              </w:rPr>
              <w:t xml:space="preserve"> </w:t>
            </w:r>
            <w:r w:rsidR="006F47D2" w:rsidRPr="00C45A3B">
              <w:rPr>
                <w:rFonts w:asciiTheme="majorBidi" w:hAnsiTheme="majorBidi" w:cstheme="majorBidi"/>
              </w:rPr>
              <w:t>%</w:t>
            </w:r>
          </w:p>
        </w:tc>
        <w:tc>
          <w:tcPr>
            <w:tcW w:w="1884" w:type="dxa"/>
            <w:tcBorders>
              <w:top w:val="single" w:sz="4" w:space="0" w:color="auto"/>
            </w:tcBorders>
          </w:tcPr>
          <w:p w:rsidR="00C24546" w:rsidRPr="00C45A3B" w:rsidRDefault="00C24546" w:rsidP="0093304E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vertAlign w:val="subscript"/>
              </w:rPr>
            </w:pPr>
            <w:proofErr w:type="spellStart"/>
            <w:r w:rsidRPr="00C45A3B">
              <w:rPr>
                <w:rFonts w:asciiTheme="majorBidi" w:hAnsiTheme="majorBidi" w:cstheme="majorBidi"/>
                <w:b/>
                <w:bCs/>
              </w:rPr>
              <w:t>S</w:t>
            </w:r>
            <w:r w:rsidR="00893A88" w:rsidRPr="00C45A3B">
              <w:rPr>
                <w:rFonts w:asciiTheme="majorBidi" w:hAnsiTheme="majorBidi" w:cstheme="majorBidi"/>
                <w:b/>
                <w:bCs/>
                <w:vertAlign w:val="subscript"/>
              </w:rPr>
              <w:t>é</w:t>
            </w:r>
            <w:r w:rsidRPr="00C45A3B">
              <w:rPr>
                <w:rFonts w:asciiTheme="majorBidi" w:hAnsiTheme="majorBidi" w:cstheme="majorBidi"/>
                <w:b/>
                <w:bCs/>
                <w:vertAlign w:val="subscript"/>
              </w:rPr>
              <w:t>ther</w:t>
            </w:r>
            <w:proofErr w:type="spellEnd"/>
            <w:r w:rsidRPr="00C45A3B">
              <w:rPr>
                <w:rFonts w:asciiTheme="majorBidi" w:hAnsiTheme="majorBidi" w:cstheme="majorBidi"/>
                <w:b/>
                <w:bCs/>
                <w:vertAlign w:val="subscript"/>
              </w:rPr>
              <w:t xml:space="preserve"> </w:t>
            </w:r>
            <w:r w:rsidR="0093304E">
              <w:rPr>
                <w:rFonts w:asciiTheme="majorBidi" w:hAnsiTheme="majorBidi" w:cstheme="majorBidi"/>
                <w:b/>
                <w:bCs/>
                <w:vertAlign w:val="subscript"/>
              </w:rPr>
              <w:t>diisopropylique</w:t>
            </w:r>
            <w:r w:rsidR="006F47D2" w:rsidRPr="00C45A3B">
              <w:rPr>
                <w:rFonts w:asciiTheme="majorBidi" w:hAnsiTheme="majorBidi" w:cstheme="majorBidi"/>
                <w:b/>
                <w:bCs/>
                <w:vertAlign w:val="subscript"/>
              </w:rPr>
              <w:t xml:space="preserve"> </w:t>
            </w:r>
            <w:r w:rsidR="006F47D2" w:rsidRPr="00C45A3B">
              <w:rPr>
                <w:rFonts w:asciiTheme="majorBidi" w:hAnsiTheme="majorBidi" w:cstheme="majorBidi"/>
              </w:rPr>
              <w:t>%</w:t>
            </w:r>
          </w:p>
        </w:tc>
        <w:tc>
          <w:tcPr>
            <w:tcW w:w="1860" w:type="dxa"/>
            <w:tcBorders>
              <w:top w:val="single" w:sz="4" w:space="0" w:color="auto"/>
            </w:tcBorders>
          </w:tcPr>
          <w:p w:rsidR="00C24546" w:rsidRPr="00C45A3B" w:rsidRDefault="00C24546" w:rsidP="00F521D9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vertAlign w:val="subscript"/>
              </w:rPr>
            </w:pPr>
            <w:proofErr w:type="spellStart"/>
            <w:r w:rsidRPr="00C45A3B">
              <w:rPr>
                <w:rFonts w:asciiTheme="majorBidi" w:hAnsiTheme="majorBidi" w:cstheme="majorBidi"/>
                <w:b/>
                <w:bCs/>
              </w:rPr>
              <w:t>S</w:t>
            </w:r>
            <w:r w:rsidR="00893A88" w:rsidRPr="00C45A3B">
              <w:rPr>
                <w:rFonts w:asciiTheme="majorBidi" w:hAnsiTheme="majorBidi" w:cstheme="majorBidi"/>
                <w:b/>
                <w:bCs/>
                <w:vertAlign w:val="subscript"/>
              </w:rPr>
              <w:t>acé</w:t>
            </w:r>
            <w:r w:rsidRPr="00C45A3B">
              <w:rPr>
                <w:rFonts w:asciiTheme="majorBidi" w:hAnsiTheme="majorBidi" w:cstheme="majorBidi"/>
                <w:b/>
                <w:bCs/>
                <w:vertAlign w:val="subscript"/>
              </w:rPr>
              <w:t>tone</w:t>
            </w:r>
            <w:proofErr w:type="spellEnd"/>
            <w:r w:rsidR="006F47D2" w:rsidRPr="00C45A3B">
              <w:rPr>
                <w:rFonts w:asciiTheme="majorBidi" w:hAnsiTheme="majorBidi" w:cstheme="majorBidi"/>
                <w:b/>
                <w:bCs/>
                <w:vertAlign w:val="subscript"/>
              </w:rPr>
              <w:t xml:space="preserve"> </w:t>
            </w:r>
            <w:r w:rsidR="006F47D2" w:rsidRPr="00C45A3B">
              <w:rPr>
                <w:rFonts w:asciiTheme="majorBidi" w:hAnsiTheme="majorBidi" w:cstheme="majorBidi"/>
              </w:rPr>
              <w:t>%</w:t>
            </w:r>
          </w:p>
        </w:tc>
      </w:tr>
      <w:tr w:rsidR="00C24546" w:rsidRPr="00EE21CE" w:rsidTr="001E341B">
        <w:trPr>
          <w:trHeight w:val="270"/>
        </w:trPr>
        <w:tc>
          <w:tcPr>
            <w:tcW w:w="1960" w:type="dxa"/>
          </w:tcPr>
          <w:p w:rsidR="00C24546" w:rsidRPr="00C45A3B" w:rsidRDefault="00FD034B" w:rsidP="00F521D9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vertAlign w:val="subscript"/>
              </w:rPr>
            </w:pPr>
            <w:r w:rsidRPr="00C45A3B">
              <w:rPr>
                <w:rFonts w:asciiTheme="majorBidi" w:hAnsiTheme="majorBidi" w:cstheme="majorBidi"/>
                <w:b/>
                <w:bCs/>
              </w:rPr>
              <w:t>3</w:t>
            </w:r>
            <w:r w:rsidR="001E341B" w:rsidRPr="00C45A3B">
              <w:rPr>
                <w:rFonts w:asciiTheme="majorBidi" w:hAnsiTheme="majorBidi" w:cstheme="majorBidi"/>
                <w:b/>
                <w:bCs/>
              </w:rPr>
              <w:t>0</w:t>
            </w:r>
            <w:r w:rsidR="00C24546" w:rsidRPr="00C45A3B">
              <w:rPr>
                <w:rFonts w:asciiTheme="majorBidi" w:hAnsiTheme="majorBidi" w:cstheme="majorBidi"/>
                <w:b/>
                <w:bCs/>
              </w:rPr>
              <w:t>V0</w:t>
            </w:r>
            <w:r w:rsidR="001E341B" w:rsidRPr="00C45A3B">
              <w:rPr>
                <w:rFonts w:asciiTheme="majorBidi" w:hAnsiTheme="majorBidi" w:cstheme="majorBidi"/>
                <w:b/>
                <w:bCs/>
              </w:rPr>
              <w:t>HMS</w:t>
            </w:r>
          </w:p>
        </w:tc>
        <w:tc>
          <w:tcPr>
            <w:tcW w:w="1701" w:type="dxa"/>
          </w:tcPr>
          <w:p w:rsidR="00C24546" w:rsidRPr="00C45A3B" w:rsidRDefault="00C24546" w:rsidP="00F521D9">
            <w:pPr>
              <w:spacing w:line="360" w:lineRule="auto"/>
              <w:jc w:val="both"/>
              <w:rPr>
                <w:rFonts w:asciiTheme="majorBidi" w:hAnsiTheme="majorBidi" w:cstheme="majorBidi"/>
              </w:rPr>
            </w:pPr>
            <w:r w:rsidRPr="00C45A3B">
              <w:rPr>
                <w:rFonts w:asciiTheme="majorBidi" w:hAnsiTheme="majorBidi" w:cstheme="majorBidi"/>
              </w:rPr>
              <w:t>16,8</w:t>
            </w:r>
          </w:p>
        </w:tc>
        <w:tc>
          <w:tcPr>
            <w:tcW w:w="1866" w:type="dxa"/>
          </w:tcPr>
          <w:p w:rsidR="00C24546" w:rsidRPr="00C45A3B" w:rsidRDefault="00C24546" w:rsidP="00F521D9">
            <w:pPr>
              <w:spacing w:line="360" w:lineRule="auto"/>
              <w:jc w:val="both"/>
              <w:rPr>
                <w:rFonts w:asciiTheme="majorBidi" w:hAnsiTheme="majorBidi" w:cstheme="majorBidi"/>
              </w:rPr>
            </w:pPr>
            <w:r w:rsidRPr="00C45A3B">
              <w:rPr>
                <w:rFonts w:asciiTheme="majorBidi" w:hAnsiTheme="majorBidi" w:cstheme="majorBidi"/>
              </w:rPr>
              <w:t>47 ,7</w:t>
            </w:r>
          </w:p>
        </w:tc>
        <w:tc>
          <w:tcPr>
            <w:tcW w:w="1884" w:type="dxa"/>
          </w:tcPr>
          <w:p w:rsidR="00C24546" w:rsidRPr="00C45A3B" w:rsidRDefault="00C24546" w:rsidP="00F521D9">
            <w:pPr>
              <w:spacing w:line="360" w:lineRule="auto"/>
              <w:jc w:val="both"/>
              <w:rPr>
                <w:rFonts w:asciiTheme="majorBidi" w:hAnsiTheme="majorBidi" w:cstheme="majorBidi"/>
              </w:rPr>
            </w:pPr>
            <w:r w:rsidRPr="00C45A3B">
              <w:rPr>
                <w:rFonts w:asciiTheme="majorBidi" w:hAnsiTheme="majorBidi" w:cstheme="majorBidi"/>
              </w:rPr>
              <w:t>41,3</w:t>
            </w:r>
          </w:p>
        </w:tc>
        <w:tc>
          <w:tcPr>
            <w:tcW w:w="1860" w:type="dxa"/>
          </w:tcPr>
          <w:p w:rsidR="00C24546" w:rsidRPr="00C45A3B" w:rsidRDefault="00C24546" w:rsidP="00F521D9">
            <w:pPr>
              <w:spacing w:line="360" w:lineRule="auto"/>
              <w:jc w:val="both"/>
              <w:rPr>
                <w:rFonts w:asciiTheme="majorBidi" w:hAnsiTheme="majorBidi" w:cstheme="majorBidi"/>
              </w:rPr>
            </w:pPr>
            <w:r w:rsidRPr="00C45A3B">
              <w:rPr>
                <w:rFonts w:asciiTheme="majorBidi" w:hAnsiTheme="majorBidi" w:cstheme="majorBidi"/>
              </w:rPr>
              <w:t>11</w:t>
            </w:r>
          </w:p>
        </w:tc>
      </w:tr>
      <w:tr w:rsidR="00C24546" w:rsidRPr="00EE21CE" w:rsidTr="001E341B">
        <w:trPr>
          <w:trHeight w:val="270"/>
        </w:trPr>
        <w:tc>
          <w:tcPr>
            <w:tcW w:w="1960" w:type="dxa"/>
          </w:tcPr>
          <w:p w:rsidR="00FD034B" w:rsidRPr="00C45A3B" w:rsidRDefault="00FD034B" w:rsidP="00F521D9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vertAlign w:val="subscript"/>
              </w:rPr>
            </w:pPr>
            <w:r w:rsidRPr="00C45A3B">
              <w:rPr>
                <w:rFonts w:asciiTheme="majorBidi" w:hAnsiTheme="majorBidi" w:cstheme="majorBidi"/>
                <w:b/>
                <w:bCs/>
              </w:rPr>
              <w:t>30V1HMS</w:t>
            </w:r>
          </w:p>
        </w:tc>
        <w:tc>
          <w:tcPr>
            <w:tcW w:w="1701" w:type="dxa"/>
          </w:tcPr>
          <w:p w:rsidR="00C24546" w:rsidRPr="00C45A3B" w:rsidRDefault="00C24546" w:rsidP="00F521D9">
            <w:pPr>
              <w:spacing w:line="360" w:lineRule="auto"/>
              <w:jc w:val="both"/>
              <w:rPr>
                <w:rFonts w:asciiTheme="majorBidi" w:hAnsiTheme="majorBidi" w:cstheme="majorBidi"/>
              </w:rPr>
            </w:pPr>
            <w:r w:rsidRPr="00C45A3B">
              <w:rPr>
                <w:rFonts w:asciiTheme="majorBidi" w:hAnsiTheme="majorBidi" w:cstheme="majorBidi"/>
              </w:rPr>
              <w:t>18,4</w:t>
            </w:r>
          </w:p>
        </w:tc>
        <w:tc>
          <w:tcPr>
            <w:tcW w:w="1866" w:type="dxa"/>
          </w:tcPr>
          <w:p w:rsidR="00C24546" w:rsidRPr="00C45A3B" w:rsidRDefault="00C24546" w:rsidP="00F521D9">
            <w:pPr>
              <w:spacing w:line="360" w:lineRule="auto"/>
              <w:jc w:val="both"/>
              <w:rPr>
                <w:rFonts w:asciiTheme="majorBidi" w:hAnsiTheme="majorBidi" w:cstheme="majorBidi"/>
              </w:rPr>
            </w:pPr>
            <w:r w:rsidRPr="00C45A3B">
              <w:rPr>
                <w:rFonts w:asciiTheme="majorBidi" w:hAnsiTheme="majorBidi" w:cstheme="majorBidi"/>
              </w:rPr>
              <w:t>46,3</w:t>
            </w:r>
          </w:p>
        </w:tc>
        <w:tc>
          <w:tcPr>
            <w:tcW w:w="1884" w:type="dxa"/>
          </w:tcPr>
          <w:p w:rsidR="00C24546" w:rsidRPr="00C45A3B" w:rsidRDefault="00C24546" w:rsidP="00F521D9">
            <w:pPr>
              <w:spacing w:line="360" w:lineRule="auto"/>
              <w:jc w:val="both"/>
              <w:rPr>
                <w:rFonts w:asciiTheme="majorBidi" w:hAnsiTheme="majorBidi" w:cstheme="majorBidi"/>
              </w:rPr>
            </w:pPr>
            <w:r w:rsidRPr="00C45A3B">
              <w:rPr>
                <w:rFonts w:asciiTheme="majorBidi" w:hAnsiTheme="majorBidi" w:cstheme="majorBidi"/>
              </w:rPr>
              <w:t>42,5</w:t>
            </w:r>
          </w:p>
        </w:tc>
        <w:tc>
          <w:tcPr>
            <w:tcW w:w="1860" w:type="dxa"/>
          </w:tcPr>
          <w:p w:rsidR="00C24546" w:rsidRPr="00C45A3B" w:rsidRDefault="00C24546" w:rsidP="00F521D9">
            <w:pPr>
              <w:spacing w:line="360" w:lineRule="auto"/>
              <w:jc w:val="both"/>
              <w:rPr>
                <w:rFonts w:asciiTheme="majorBidi" w:hAnsiTheme="majorBidi" w:cstheme="majorBidi"/>
              </w:rPr>
            </w:pPr>
            <w:r w:rsidRPr="00C45A3B">
              <w:rPr>
                <w:rFonts w:asciiTheme="majorBidi" w:hAnsiTheme="majorBidi" w:cstheme="majorBidi"/>
              </w:rPr>
              <w:t>11,1</w:t>
            </w:r>
          </w:p>
        </w:tc>
      </w:tr>
      <w:tr w:rsidR="00C24546" w:rsidRPr="00EE21CE" w:rsidTr="001E341B">
        <w:trPr>
          <w:trHeight w:val="270"/>
        </w:trPr>
        <w:tc>
          <w:tcPr>
            <w:tcW w:w="1960" w:type="dxa"/>
          </w:tcPr>
          <w:p w:rsidR="00C24546" w:rsidRPr="00C45A3B" w:rsidRDefault="00FD034B" w:rsidP="00F521D9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vertAlign w:val="subscript"/>
              </w:rPr>
            </w:pPr>
            <w:r w:rsidRPr="00C45A3B">
              <w:rPr>
                <w:rFonts w:asciiTheme="majorBidi" w:hAnsiTheme="majorBidi" w:cstheme="majorBidi"/>
                <w:b/>
                <w:bCs/>
              </w:rPr>
              <w:t>30V2HMS</w:t>
            </w:r>
          </w:p>
        </w:tc>
        <w:tc>
          <w:tcPr>
            <w:tcW w:w="1701" w:type="dxa"/>
          </w:tcPr>
          <w:p w:rsidR="00C24546" w:rsidRPr="00C45A3B" w:rsidRDefault="00C24546" w:rsidP="00F521D9">
            <w:pPr>
              <w:spacing w:line="360" w:lineRule="auto"/>
              <w:jc w:val="both"/>
              <w:rPr>
                <w:rFonts w:asciiTheme="majorBidi" w:hAnsiTheme="majorBidi" w:cstheme="majorBidi"/>
              </w:rPr>
            </w:pPr>
            <w:r w:rsidRPr="00C45A3B">
              <w:rPr>
                <w:rFonts w:asciiTheme="majorBidi" w:hAnsiTheme="majorBidi" w:cstheme="majorBidi"/>
              </w:rPr>
              <w:t>11,6</w:t>
            </w:r>
          </w:p>
        </w:tc>
        <w:tc>
          <w:tcPr>
            <w:tcW w:w="1866" w:type="dxa"/>
          </w:tcPr>
          <w:p w:rsidR="00C24546" w:rsidRPr="00C45A3B" w:rsidRDefault="00C24546" w:rsidP="00F521D9">
            <w:pPr>
              <w:spacing w:line="360" w:lineRule="auto"/>
              <w:jc w:val="both"/>
              <w:rPr>
                <w:rFonts w:asciiTheme="majorBidi" w:hAnsiTheme="majorBidi" w:cstheme="majorBidi"/>
              </w:rPr>
            </w:pPr>
            <w:r w:rsidRPr="00C45A3B">
              <w:rPr>
                <w:rFonts w:asciiTheme="majorBidi" w:hAnsiTheme="majorBidi" w:cstheme="majorBidi"/>
              </w:rPr>
              <w:t>59,7</w:t>
            </w:r>
          </w:p>
        </w:tc>
        <w:tc>
          <w:tcPr>
            <w:tcW w:w="1884" w:type="dxa"/>
          </w:tcPr>
          <w:p w:rsidR="00C24546" w:rsidRPr="00C45A3B" w:rsidRDefault="00C24546" w:rsidP="00F521D9">
            <w:pPr>
              <w:spacing w:line="360" w:lineRule="auto"/>
              <w:jc w:val="both"/>
              <w:rPr>
                <w:rFonts w:asciiTheme="majorBidi" w:hAnsiTheme="majorBidi" w:cstheme="majorBidi"/>
              </w:rPr>
            </w:pPr>
            <w:r w:rsidRPr="00C45A3B">
              <w:rPr>
                <w:rFonts w:asciiTheme="majorBidi" w:hAnsiTheme="majorBidi" w:cstheme="majorBidi"/>
              </w:rPr>
              <w:t>40,9</w:t>
            </w:r>
          </w:p>
        </w:tc>
        <w:tc>
          <w:tcPr>
            <w:tcW w:w="1860" w:type="dxa"/>
          </w:tcPr>
          <w:p w:rsidR="00C24546" w:rsidRPr="00C45A3B" w:rsidRDefault="00C24546" w:rsidP="00F521D9">
            <w:pPr>
              <w:spacing w:line="360" w:lineRule="auto"/>
              <w:jc w:val="both"/>
              <w:rPr>
                <w:rFonts w:asciiTheme="majorBidi" w:hAnsiTheme="majorBidi" w:cstheme="majorBidi"/>
              </w:rPr>
            </w:pPr>
            <w:r w:rsidRPr="00C45A3B">
              <w:rPr>
                <w:rFonts w:asciiTheme="majorBidi" w:hAnsiTheme="majorBidi" w:cstheme="majorBidi"/>
              </w:rPr>
              <w:t>9,4</w:t>
            </w:r>
          </w:p>
        </w:tc>
      </w:tr>
      <w:tr w:rsidR="00C24546" w:rsidRPr="00EE21CE" w:rsidTr="001E341B">
        <w:trPr>
          <w:trHeight w:val="283"/>
        </w:trPr>
        <w:tc>
          <w:tcPr>
            <w:tcW w:w="1960" w:type="dxa"/>
          </w:tcPr>
          <w:p w:rsidR="00C24546" w:rsidRPr="00C45A3B" w:rsidRDefault="00FD034B" w:rsidP="00F521D9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vertAlign w:val="subscript"/>
              </w:rPr>
            </w:pPr>
            <w:r w:rsidRPr="00C45A3B">
              <w:rPr>
                <w:rFonts w:asciiTheme="majorBidi" w:hAnsiTheme="majorBidi" w:cstheme="majorBidi"/>
                <w:b/>
                <w:bCs/>
              </w:rPr>
              <w:t>30V3HMS</w:t>
            </w:r>
          </w:p>
        </w:tc>
        <w:tc>
          <w:tcPr>
            <w:tcW w:w="1701" w:type="dxa"/>
          </w:tcPr>
          <w:p w:rsidR="00C24546" w:rsidRPr="00C45A3B" w:rsidRDefault="00C24546" w:rsidP="00F521D9">
            <w:pPr>
              <w:spacing w:line="360" w:lineRule="auto"/>
              <w:jc w:val="both"/>
              <w:rPr>
                <w:rFonts w:asciiTheme="majorBidi" w:hAnsiTheme="majorBidi" w:cstheme="majorBidi"/>
              </w:rPr>
            </w:pPr>
            <w:r w:rsidRPr="00C45A3B">
              <w:rPr>
                <w:rFonts w:asciiTheme="majorBidi" w:hAnsiTheme="majorBidi" w:cstheme="majorBidi"/>
              </w:rPr>
              <w:t>10</w:t>
            </w:r>
          </w:p>
        </w:tc>
        <w:tc>
          <w:tcPr>
            <w:tcW w:w="1866" w:type="dxa"/>
          </w:tcPr>
          <w:p w:rsidR="00C24546" w:rsidRPr="00C45A3B" w:rsidRDefault="00C24546" w:rsidP="00F521D9">
            <w:pPr>
              <w:spacing w:line="360" w:lineRule="auto"/>
              <w:jc w:val="both"/>
              <w:rPr>
                <w:rFonts w:asciiTheme="majorBidi" w:hAnsiTheme="majorBidi" w:cstheme="majorBidi"/>
              </w:rPr>
            </w:pPr>
            <w:r w:rsidRPr="00C45A3B">
              <w:rPr>
                <w:rFonts w:asciiTheme="majorBidi" w:hAnsiTheme="majorBidi" w:cstheme="majorBidi"/>
              </w:rPr>
              <w:t>53</w:t>
            </w:r>
            <w:r w:rsidR="0093304E">
              <w:rPr>
                <w:rFonts w:asciiTheme="majorBidi" w:hAnsiTheme="majorBidi" w:cstheme="majorBidi"/>
              </w:rPr>
              <w:t>,0</w:t>
            </w:r>
          </w:p>
        </w:tc>
        <w:tc>
          <w:tcPr>
            <w:tcW w:w="1884" w:type="dxa"/>
          </w:tcPr>
          <w:p w:rsidR="00C24546" w:rsidRPr="00C45A3B" w:rsidRDefault="00C24546" w:rsidP="00F521D9">
            <w:pPr>
              <w:spacing w:line="360" w:lineRule="auto"/>
              <w:jc w:val="both"/>
              <w:rPr>
                <w:rFonts w:asciiTheme="majorBidi" w:hAnsiTheme="majorBidi" w:cstheme="majorBidi"/>
              </w:rPr>
            </w:pPr>
            <w:r w:rsidRPr="00C45A3B">
              <w:rPr>
                <w:rFonts w:asciiTheme="majorBidi" w:hAnsiTheme="majorBidi" w:cstheme="majorBidi"/>
              </w:rPr>
              <w:t>40,6</w:t>
            </w:r>
          </w:p>
        </w:tc>
        <w:tc>
          <w:tcPr>
            <w:tcW w:w="1860" w:type="dxa"/>
          </w:tcPr>
          <w:p w:rsidR="00C24546" w:rsidRPr="00C45A3B" w:rsidRDefault="00C24546" w:rsidP="00F521D9">
            <w:pPr>
              <w:spacing w:line="360" w:lineRule="auto"/>
              <w:jc w:val="both"/>
              <w:rPr>
                <w:rFonts w:asciiTheme="majorBidi" w:hAnsiTheme="majorBidi" w:cstheme="majorBidi"/>
              </w:rPr>
            </w:pPr>
            <w:r w:rsidRPr="00C45A3B">
              <w:rPr>
                <w:rFonts w:asciiTheme="majorBidi" w:hAnsiTheme="majorBidi" w:cstheme="majorBidi"/>
              </w:rPr>
              <w:t>6,4</w:t>
            </w:r>
          </w:p>
        </w:tc>
      </w:tr>
    </w:tbl>
    <w:p w:rsidR="00C24546" w:rsidRPr="00EE21CE" w:rsidRDefault="00C24546" w:rsidP="00F521D9">
      <w:pPr>
        <w:spacing w:after="0" w:line="360" w:lineRule="auto"/>
        <w:jc w:val="both"/>
        <w:rPr>
          <w:rFonts w:asciiTheme="majorBidi" w:hAnsiTheme="majorBidi" w:cstheme="majorBidi"/>
          <w:b/>
          <w:color w:val="FF0000"/>
          <w:sz w:val="24"/>
          <w:szCs w:val="24"/>
        </w:rPr>
      </w:pPr>
    </w:p>
    <w:p w:rsidR="00CE13FF" w:rsidRDefault="00CE13FF" w:rsidP="00F521D9">
      <w:pPr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</w:p>
    <w:p w:rsidR="00C24546" w:rsidRPr="00317301" w:rsidRDefault="00317301" w:rsidP="00F521D9">
      <w:pPr>
        <w:spacing w:after="0" w:line="360" w:lineRule="auto"/>
        <w:ind w:firstLine="709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r w:rsidRPr="00317301">
        <w:rPr>
          <w:rFonts w:asciiTheme="majorBidi" w:hAnsiTheme="majorBidi" w:cstheme="majorBidi"/>
          <w:b/>
          <w:bCs/>
          <w:sz w:val="24"/>
          <w:szCs w:val="24"/>
        </w:rPr>
        <w:t xml:space="preserve">4.4. Effet du pourcentage de </w:t>
      </w:r>
      <w:r w:rsidR="00014060">
        <w:rPr>
          <w:rFonts w:asciiTheme="majorBidi" w:hAnsiTheme="majorBidi" w:cstheme="majorBidi"/>
          <w:b/>
          <w:bCs/>
          <w:sz w:val="24"/>
          <w:szCs w:val="24"/>
        </w:rPr>
        <w:t>l’acide H</w:t>
      </w:r>
      <w:r w:rsidR="00014060" w:rsidRPr="00014060">
        <w:rPr>
          <w:rFonts w:asciiTheme="majorBidi" w:hAnsiTheme="majorBidi" w:cstheme="majorBidi"/>
          <w:b/>
          <w:bCs/>
          <w:sz w:val="24"/>
          <w:szCs w:val="24"/>
          <w:vertAlign w:val="subscript"/>
        </w:rPr>
        <w:t>4</w:t>
      </w:r>
      <w:r w:rsidR="00014060">
        <w:rPr>
          <w:rFonts w:asciiTheme="majorBidi" w:hAnsiTheme="majorBidi" w:cstheme="majorBidi"/>
          <w:b/>
          <w:bCs/>
          <w:sz w:val="24"/>
          <w:szCs w:val="24"/>
        </w:rPr>
        <w:t>PMo</w:t>
      </w:r>
      <w:r w:rsidR="00014060" w:rsidRPr="00014060">
        <w:rPr>
          <w:rFonts w:asciiTheme="majorBidi" w:hAnsiTheme="majorBidi" w:cstheme="majorBidi"/>
          <w:b/>
          <w:bCs/>
          <w:sz w:val="24"/>
          <w:szCs w:val="24"/>
          <w:vertAlign w:val="subscript"/>
        </w:rPr>
        <w:t>11</w:t>
      </w:r>
      <w:r w:rsidR="00014060">
        <w:rPr>
          <w:rFonts w:asciiTheme="majorBidi" w:hAnsiTheme="majorBidi" w:cstheme="majorBidi"/>
          <w:b/>
          <w:bCs/>
          <w:sz w:val="24"/>
          <w:szCs w:val="24"/>
        </w:rPr>
        <w:t>VO</w:t>
      </w:r>
      <w:r w:rsidR="00014060" w:rsidRPr="00014060">
        <w:rPr>
          <w:rFonts w:asciiTheme="majorBidi" w:hAnsiTheme="majorBidi" w:cstheme="majorBidi"/>
          <w:b/>
          <w:bCs/>
          <w:sz w:val="24"/>
          <w:szCs w:val="24"/>
          <w:vertAlign w:val="subscript"/>
        </w:rPr>
        <w:t>40</w:t>
      </w:r>
      <w:r w:rsidR="00014060">
        <w:rPr>
          <w:rFonts w:asciiTheme="majorBidi" w:hAnsiTheme="majorBidi" w:cstheme="majorBidi"/>
          <w:b/>
          <w:bCs/>
          <w:sz w:val="24"/>
          <w:szCs w:val="24"/>
        </w:rPr>
        <w:t xml:space="preserve"> supporté sur HMS</w:t>
      </w:r>
    </w:p>
    <w:p w:rsidR="00E02765" w:rsidRPr="00E02765" w:rsidRDefault="00E02765" w:rsidP="0093304E">
      <w:pPr>
        <w:autoSpaceDE w:val="0"/>
        <w:autoSpaceDN w:val="0"/>
        <w:adjustRightInd w:val="0"/>
        <w:spacing w:before="120"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E02765">
        <w:rPr>
          <w:rFonts w:asciiTheme="majorBidi" w:hAnsiTheme="majorBidi" w:cstheme="majorBidi"/>
          <w:sz w:val="24"/>
          <w:szCs w:val="24"/>
        </w:rPr>
        <w:t>L’effet de la variation en pourcentage de la phase active sur les propriétés catalytiques a été examiné sur le système H</w:t>
      </w:r>
      <w:r>
        <w:rPr>
          <w:rFonts w:asciiTheme="majorBidi" w:hAnsiTheme="majorBidi" w:cstheme="majorBidi"/>
          <w:sz w:val="24"/>
          <w:szCs w:val="24"/>
          <w:vertAlign w:val="subscript"/>
        </w:rPr>
        <w:t>4</w:t>
      </w:r>
      <w:r w:rsidRPr="00E02765">
        <w:rPr>
          <w:rFonts w:asciiTheme="majorBidi" w:hAnsiTheme="majorBidi" w:cstheme="majorBidi"/>
          <w:sz w:val="24"/>
          <w:szCs w:val="24"/>
        </w:rPr>
        <w:t>PMo</w:t>
      </w:r>
      <w:r w:rsidRPr="00E02765">
        <w:rPr>
          <w:rFonts w:asciiTheme="majorBidi" w:hAnsiTheme="majorBidi" w:cstheme="majorBidi"/>
          <w:sz w:val="24"/>
          <w:szCs w:val="24"/>
          <w:vertAlign w:val="subscript"/>
        </w:rPr>
        <w:t>1</w:t>
      </w:r>
      <w:r>
        <w:rPr>
          <w:rFonts w:asciiTheme="majorBidi" w:hAnsiTheme="majorBidi" w:cstheme="majorBidi"/>
          <w:sz w:val="24"/>
          <w:szCs w:val="24"/>
          <w:vertAlign w:val="subscript"/>
        </w:rPr>
        <w:t>1</w:t>
      </w:r>
      <w:r w:rsidRPr="00E02765">
        <w:rPr>
          <w:rFonts w:asciiTheme="majorBidi" w:hAnsiTheme="majorBidi" w:cstheme="majorBidi"/>
          <w:sz w:val="24"/>
          <w:szCs w:val="24"/>
        </w:rPr>
        <w:t>VO</w:t>
      </w:r>
      <w:r w:rsidRPr="00E02765">
        <w:rPr>
          <w:rFonts w:asciiTheme="majorBidi" w:hAnsiTheme="majorBidi" w:cstheme="majorBidi"/>
          <w:sz w:val="24"/>
          <w:szCs w:val="24"/>
          <w:vertAlign w:val="subscript"/>
        </w:rPr>
        <w:t>40</w:t>
      </w:r>
      <w:r w:rsidRPr="00E02765">
        <w:rPr>
          <w:rFonts w:asciiTheme="majorBidi" w:hAnsiTheme="majorBidi" w:cstheme="majorBidi"/>
          <w:sz w:val="24"/>
          <w:szCs w:val="24"/>
        </w:rPr>
        <w:t>/HMS (V</w:t>
      </w:r>
      <w:r>
        <w:rPr>
          <w:rFonts w:asciiTheme="majorBidi" w:hAnsiTheme="majorBidi" w:cstheme="majorBidi"/>
          <w:sz w:val="24"/>
          <w:szCs w:val="24"/>
        </w:rPr>
        <w:t>1</w:t>
      </w:r>
      <w:r w:rsidRPr="00E02765">
        <w:rPr>
          <w:rFonts w:asciiTheme="majorBidi" w:hAnsiTheme="majorBidi" w:cstheme="majorBidi"/>
          <w:sz w:val="24"/>
          <w:szCs w:val="24"/>
        </w:rPr>
        <w:t xml:space="preserve">HMS). Le tableau </w:t>
      </w:r>
      <w:r>
        <w:rPr>
          <w:rFonts w:asciiTheme="majorBidi" w:hAnsiTheme="majorBidi" w:cstheme="majorBidi"/>
          <w:sz w:val="24"/>
          <w:szCs w:val="24"/>
        </w:rPr>
        <w:t>7</w:t>
      </w:r>
      <w:r w:rsidRPr="00E02765">
        <w:rPr>
          <w:rFonts w:asciiTheme="majorBidi" w:hAnsiTheme="majorBidi" w:cstheme="majorBidi"/>
          <w:sz w:val="24"/>
          <w:szCs w:val="24"/>
        </w:rPr>
        <w:t xml:space="preserve"> montre que </w:t>
      </w:r>
      <w:r>
        <w:rPr>
          <w:rFonts w:asciiTheme="majorBidi" w:hAnsiTheme="majorBidi" w:cstheme="majorBidi"/>
          <w:sz w:val="24"/>
          <w:szCs w:val="24"/>
        </w:rPr>
        <w:t xml:space="preserve">le taux </w:t>
      </w:r>
      <w:r>
        <w:rPr>
          <w:rFonts w:asciiTheme="majorBidi" w:hAnsiTheme="majorBidi" w:cstheme="majorBidi"/>
          <w:sz w:val="24"/>
          <w:szCs w:val="24"/>
        </w:rPr>
        <w:lastRenderedPageBreak/>
        <w:t>de transformation global de l’isopropanol</w:t>
      </w:r>
      <w:r w:rsidRPr="00E02765">
        <w:rPr>
          <w:rFonts w:asciiTheme="majorBidi" w:hAnsiTheme="majorBidi" w:cstheme="majorBidi"/>
          <w:sz w:val="24"/>
          <w:szCs w:val="24"/>
        </w:rPr>
        <w:t xml:space="preserve"> augmente de </w:t>
      </w:r>
      <w:r>
        <w:rPr>
          <w:rFonts w:asciiTheme="majorBidi" w:hAnsiTheme="majorBidi" w:cstheme="majorBidi"/>
          <w:sz w:val="24"/>
          <w:szCs w:val="24"/>
        </w:rPr>
        <w:t>4,3</w:t>
      </w:r>
      <w:r w:rsidRPr="00E02765">
        <w:rPr>
          <w:rFonts w:asciiTheme="majorBidi" w:hAnsiTheme="majorBidi" w:cstheme="majorBidi"/>
          <w:sz w:val="24"/>
          <w:szCs w:val="24"/>
        </w:rPr>
        <w:t xml:space="preserve"> à </w:t>
      </w:r>
      <w:r>
        <w:rPr>
          <w:rFonts w:asciiTheme="majorBidi" w:hAnsiTheme="majorBidi" w:cstheme="majorBidi"/>
          <w:sz w:val="24"/>
          <w:szCs w:val="24"/>
        </w:rPr>
        <w:t>30,6</w:t>
      </w:r>
      <w:r w:rsidRPr="00E02765">
        <w:rPr>
          <w:rFonts w:asciiTheme="majorBidi" w:hAnsiTheme="majorBidi" w:cstheme="majorBidi"/>
          <w:sz w:val="24"/>
          <w:szCs w:val="24"/>
        </w:rPr>
        <w:t xml:space="preserve">% lorsque le pourcentage </w:t>
      </w:r>
      <w:r w:rsidR="00D27C7B">
        <w:rPr>
          <w:rFonts w:asciiTheme="majorBidi" w:hAnsiTheme="majorBidi" w:cstheme="majorBidi"/>
          <w:sz w:val="24"/>
          <w:szCs w:val="24"/>
        </w:rPr>
        <w:br/>
      </w:r>
      <w:r w:rsidRPr="00E02765">
        <w:rPr>
          <w:rFonts w:asciiTheme="majorBidi" w:hAnsiTheme="majorBidi" w:cstheme="majorBidi"/>
          <w:sz w:val="24"/>
          <w:szCs w:val="24"/>
        </w:rPr>
        <w:t xml:space="preserve">en phase active passe de 10 à </w:t>
      </w:r>
      <w:r>
        <w:rPr>
          <w:rFonts w:asciiTheme="majorBidi" w:hAnsiTheme="majorBidi" w:cstheme="majorBidi"/>
          <w:sz w:val="24"/>
          <w:szCs w:val="24"/>
        </w:rPr>
        <w:t>5</w:t>
      </w:r>
      <w:r w:rsidRPr="00E02765">
        <w:rPr>
          <w:rFonts w:asciiTheme="majorBidi" w:hAnsiTheme="majorBidi" w:cstheme="majorBidi"/>
          <w:sz w:val="24"/>
          <w:szCs w:val="24"/>
        </w:rPr>
        <w:t>0%.</w:t>
      </w:r>
      <w:r>
        <w:rPr>
          <w:rFonts w:asciiTheme="majorBidi" w:hAnsiTheme="majorBidi" w:cstheme="majorBidi"/>
          <w:sz w:val="24"/>
          <w:szCs w:val="24"/>
        </w:rPr>
        <w:t xml:space="preserve"> La sélectivité en acétone semble être indépendante </w:t>
      </w:r>
      <w:r w:rsidR="00D27C7B">
        <w:rPr>
          <w:rFonts w:asciiTheme="majorBidi" w:hAnsiTheme="majorBidi" w:cstheme="majorBidi"/>
          <w:sz w:val="24"/>
          <w:szCs w:val="24"/>
        </w:rPr>
        <w:br/>
      </w:r>
      <w:r>
        <w:rPr>
          <w:rFonts w:asciiTheme="majorBidi" w:hAnsiTheme="majorBidi" w:cstheme="majorBidi"/>
          <w:sz w:val="24"/>
          <w:szCs w:val="24"/>
        </w:rPr>
        <w:t>du pourcentage de la phase active.</w:t>
      </w:r>
      <w:r w:rsidRPr="00E02765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 xml:space="preserve">Quant aux sélectivités en propène et en éther </w:t>
      </w:r>
      <w:r w:rsidR="0093304E">
        <w:rPr>
          <w:rFonts w:asciiTheme="majorBidi" w:hAnsiTheme="majorBidi" w:cstheme="majorBidi"/>
          <w:sz w:val="24"/>
          <w:szCs w:val="24"/>
        </w:rPr>
        <w:t xml:space="preserve"> diisopropylique, </w:t>
      </w:r>
      <w:r>
        <w:rPr>
          <w:rFonts w:asciiTheme="majorBidi" w:hAnsiTheme="majorBidi" w:cstheme="majorBidi"/>
          <w:sz w:val="24"/>
          <w:szCs w:val="24"/>
        </w:rPr>
        <w:t xml:space="preserve">elles passent respectivement de 37,5 à 58,1% et de 53,1 à 32,9%. </w:t>
      </w:r>
      <w:r w:rsidRPr="00E02765">
        <w:rPr>
          <w:rFonts w:asciiTheme="majorBidi" w:hAnsiTheme="majorBidi" w:cstheme="majorBidi"/>
          <w:sz w:val="24"/>
          <w:szCs w:val="24"/>
        </w:rPr>
        <w:t>Les plus faibles activités catalytiques obtenues avec des pourcentages de 10 et 20% suggèrent qu’il n’y a pas suffisamment de sites actifs.</w:t>
      </w:r>
    </w:p>
    <w:p w:rsidR="00E02765" w:rsidRPr="00F21EAA" w:rsidRDefault="00E02765" w:rsidP="00F521D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21EAA">
        <w:rPr>
          <w:rFonts w:ascii="Times New Roman" w:hAnsi="Times New Roman" w:cs="Times New Roman"/>
          <w:sz w:val="24"/>
          <w:szCs w:val="24"/>
        </w:rPr>
        <w:t>Ces résultats montrent l’importance de la quantité d’hétéropolyacide, H</w:t>
      </w:r>
      <w:r w:rsidR="002606C2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Pr="00F21EAA">
        <w:rPr>
          <w:rFonts w:ascii="Times New Roman" w:hAnsi="Times New Roman" w:cs="Times New Roman"/>
          <w:sz w:val="24"/>
          <w:szCs w:val="24"/>
        </w:rPr>
        <w:t>PMo</w:t>
      </w:r>
      <w:r w:rsidRPr="00F21EAA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 w:rsidR="002606C2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 w:rsidRPr="00F21EAA">
        <w:rPr>
          <w:rFonts w:ascii="Times New Roman" w:hAnsi="Times New Roman" w:cs="Times New Roman"/>
          <w:sz w:val="24"/>
          <w:szCs w:val="24"/>
        </w:rPr>
        <w:t>VO</w:t>
      </w:r>
      <w:r w:rsidRPr="00F21EAA">
        <w:rPr>
          <w:rFonts w:ascii="Times New Roman" w:hAnsi="Times New Roman" w:cs="Times New Roman"/>
          <w:sz w:val="24"/>
          <w:szCs w:val="24"/>
          <w:vertAlign w:val="subscript"/>
        </w:rPr>
        <w:t>40</w:t>
      </w:r>
      <w:r w:rsidRPr="00F21EAA">
        <w:rPr>
          <w:rFonts w:ascii="Times New Roman" w:hAnsi="Times New Roman" w:cs="Times New Roman"/>
          <w:sz w:val="24"/>
          <w:szCs w:val="24"/>
        </w:rPr>
        <w:t>, déposée sur la HMS sur les performances catalytiques de ce type de matériau.</w:t>
      </w:r>
    </w:p>
    <w:p w:rsidR="00583DDC" w:rsidRPr="00583DDC" w:rsidRDefault="00F21EAA" w:rsidP="00542067">
      <w:pPr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F21EAA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Tableau 7 : </w:t>
      </w:r>
      <w:r w:rsidR="00583DDC">
        <w:rPr>
          <w:rFonts w:asciiTheme="majorBidi" w:hAnsiTheme="majorBidi" w:cstheme="majorBidi"/>
          <w:sz w:val="24"/>
          <w:szCs w:val="24"/>
        </w:rPr>
        <w:t>Décomposition du</w:t>
      </w:r>
      <w:r w:rsidR="00583DDC" w:rsidRPr="003B4AB2">
        <w:rPr>
          <w:rFonts w:asciiTheme="majorBidi" w:hAnsiTheme="majorBidi" w:cstheme="majorBidi"/>
          <w:bCs/>
          <w:sz w:val="24"/>
          <w:szCs w:val="24"/>
        </w:rPr>
        <w:t xml:space="preserve"> </w:t>
      </w:r>
      <w:proofErr w:type="spellStart"/>
      <w:r w:rsidR="00583DDC" w:rsidRPr="00EE21CE">
        <w:rPr>
          <w:rFonts w:asciiTheme="majorBidi" w:hAnsiTheme="majorBidi" w:cstheme="majorBidi"/>
          <w:bCs/>
          <w:sz w:val="24"/>
          <w:szCs w:val="24"/>
        </w:rPr>
        <w:t>propan</w:t>
      </w:r>
      <w:proofErr w:type="spellEnd"/>
      <w:r w:rsidR="00583DDC" w:rsidRPr="00EE21CE">
        <w:rPr>
          <w:rFonts w:asciiTheme="majorBidi" w:hAnsiTheme="majorBidi" w:cstheme="majorBidi"/>
          <w:bCs/>
          <w:sz w:val="24"/>
          <w:szCs w:val="24"/>
        </w:rPr>
        <w:t>-2-</w:t>
      </w:r>
      <w:proofErr w:type="spellStart"/>
      <w:r w:rsidR="00583DDC" w:rsidRPr="00EE21CE">
        <w:rPr>
          <w:rFonts w:asciiTheme="majorBidi" w:hAnsiTheme="majorBidi" w:cstheme="majorBidi"/>
          <w:bCs/>
          <w:sz w:val="24"/>
          <w:szCs w:val="24"/>
        </w:rPr>
        <w:t>ol</w:t>
      </w:r>
      <w:proofErr w:type="spellEnd"/>
      <w:r w:rsidR="00583DDC" w:rsidRPr="00EE21CE">
        <w:rPr>
          <w:rFonts w:asciiTheme="majorBidi" w:hAnsiTheme="majorBidi" w:cstheme="majorBidi"/>
          <w:bCs/>
          <w:sz w:val="24"/>
          <w:szCs w:val="24"/>
        </w:rPr>
        <w:t xml:space="preserve">  </w:t>
      </w:r>
      <w:r w:rsidR="00583DDC">
        <w:rPr>
          <w:rFonts w:asciiTheme="majorBidi" w:hAnsiTheme="majorBidi" w:cstheme="majorBidi"/>
          <w:bCs/>
          <w:sz w:val="24"/>
          <w:szCs w:val="24"/>
        </w:rPr>
        <w:t xml:space="preserve">sur les catalyseurs  </w:t>
      </w:r>
      <w:r w:rsidR="00542067">
        <w:rPr>
          <w:rFonts w:asciiTheme="majorBidi" w:hAnsiTheme="majorBidi" w:cstheme="majorBidi"/>
          <w:bCs/>
          <w:sz w:val="24"/>
          <w:szCs w:val="24"/>
        </w:rPr>
        <w:t xml:space="preserve">H4PMo11VO40 massique et supporté </w:t>
      </w:r>
      <w:r w:rsidR="00583DDC">
        <w:rPr>
          <w:rFonts w:asciiTheme="majorBidi" w:hAnsiTheme="majorBidi" w:cstheme="majorBidi"/>
          <w:bCs/>
          <w:sz w:val="24"/>
          <w:szCs w:val="24"/>
        </w:rPr>
        <w:t xml:space="preserve">à </w:t>
      </w:r>
      <w:r w:rsidR="002A2EFA">
        <w:rPr>
          <w:rFonts w:asciiTheme="majorBidi" w:hAnsiTheme="majorBidi" w:cstheme="majorBidi"/>
          <w:bCs/>
          <w:sz w:val="24"/>
          <w:szCs w:val="24"/>
        </w:rPr>
        <w:t>10,</w:t>
      </w:r>
      <w:r w:rsidR="002051A3">
        <w:rPr>
          <w:rFonts w:asciiTheme="majorBidi" w:hAnsiTheme="majorBidi" w:cstheme="majorBidi"/>
          <w:bCs/>
          <w:sz w:val="24"/>
          <w:szCs w:val="24"/>
        </w:rPr>
        <w:t xml:space="preserve"> </w:t>
      </w:r>
      <w:r w:rsidR="00BB5D7E">
        <w:rPr>
          <w:rFonts w:asciiTheme="majorBidi" w:hAnsiTheme="majorBidi" w:cstheme="majorBidi"/>
          <w:bCs/>
          <w:sz w:val="24"/>
          <w:szCs w:val="24"/>
        </w:rPr>
        <w:t>20,</w:t>
      </w:r>
      <w:r w:rsidR="002051A3">
        <w:rPr>
          <w:rFonts w:asciiTheme="majorBidi" w:hAnsiTheme="majorBidi" w:cstheme="majorBidi"/>
          <w:bCs/>
          <w:sz w:val="24"/>
          <w:szCs w:val="24"/>
        </w:rPr>
        <w:t xml:space="preserve"> </w:t>
      </w:r>
      <w:r w:rsidR="00BB5D7E">
        <w:rPr>
          <w:rFonts w:asciiTheme="majorBidi" w:hAnsiTheme="majorBidi" w:cstheme="majorBidi"/>
          <w:bCs/>
          <w:sz w:val="24"/>
          <w:szCs w:val="24"/>
        </w:rPr>
        <w:t>30,</w:t>
      </w:r>
      <w:r w:rsidR="002051A3">
        <w:rPr>
          <w:rFonts w:asciiTheme="majorBidi" w:hAnsiTheme="majorBidi" w:cstheme="majorBidi"/>
          <w:bCs/>
          <w:sz w:val="24"/>
          <w:szCs w:val="24"/>
        </w:rPr>
        <w:t xml:space="preserve"> </w:t>
      </w:r>
      <w:r w:rsidR="00BB5D7E">
        <w:rPr>
          <w:rFonts w:asciiTheme="majorBidi" w:hAnsiTheme="majorBidi" w:cstheme="majorBidi"/>
          <w:bCs/>
          <w:sz w:val="24"/>
          <w:szCs w:val="24"/>
        </w:rPr>
        <w:t>40,</w:t>
      </w:r>
      <w:r w:rsidR="002051A3">
        <w:rPr>
          <w:rFonts w:asciiTheme="majorBidi" w:hAnsiTheme="majorBidi" w:cstheme="majorBidi"/>
          <w:bCs/>
          <w:sz w:val="24"/>
          <w:szCs w:val="24"/>
        </w:rPr>
        <w:t xml:space="preserve"> </w:t>
      </w:r>
      <w:r w:rsidR="00BB5D7E">
        <w:rPr>
          <w:rFonts w:asciiTheme="majorBidi" w:hAnsiTheme="majorBidi" w:cstheme="majorBidi"/>
          <w:bCs/>
          <w:sz w:val="24"/>
          <w:szCs w:val="24"/>
        </w:rPr>
        <w:t xml:space="preserve">50 % </w:t>
      </w:r>
      <w:r w:rsidR="00542067">
        <w:rPr>
          <w:rFonts w:asciiTheme="majorBidi" w:hAnsiTheme="majorBidi" w:cstheme="majorBidi"/>
          <w:bCs/>
          <w:sz w:val="24"/>
          <w:szCs w:val="24"/>
        </w:rPr>
        <w:t xml:space="preserve">sur HMS </w:t>
      </w:r>
      <w:r w:rsidR="00BB5D7E">
        <w:rPr>
          <w:rFonts w:asciiTheme="majorBidi" w:hAnsiTheme="majorBidi" w:cstheme="majorBidi"/>
          <w:bCs/>
          <w:sz w:val="24"/>
          <w:szCs w:val="24"/>
        </w:rPr>
        <w:t>à</w:t>
      </w:r>
      <w:r w:rsidR="00EE2470">
        <w:rPr>
          <w:rFonts w:asciiTheme="majorBidi" w:hAnsiTheme="majorBidi" w:cstheme="majorBidi"/>
          <w:bCs/>
          <w:sz w:val="24"/>
          <w:szCs w:val="24"/>
        </w:rPr>
        <w:t xml:space="preserve"> </w:t>
      </w:r>
      <w:r w:rsidR="00583DDC">
        <w:rPr>
          <w:rFonts w:asciiTheme="majorBidi" w:hAnsiTheme="majorBidi" w:cstheme="majorBidi"/>
          <w:bCs/>
          <w:sz w:val="24"/>
          <w:szCs w:val="24"/>
        </w:rPr>
        <w:t>75</w:t>
      </w:r>
      <w:r w:rsidR="00583DDC" w:rsidRPr="00317301">
        <w:rPr>
          <w:rFonts w:asciiTheme="majorBidi" w:hAnsiTheme="majorBidi" w:cstheme="majorBidi"/>
          <w:sz w:val="24"/>
          <w:szCs w:val="24"/>
        </w:rPr>
        <w:t>°C</w:t>
      </w:r>
      <w:r w:rsidR="00CE13FF">
        <w:rPr>
          <w:rFonts w:asciiTheme="majorBidi" w:hAnsiTheme="majorBidi" w:cstheme="majorBidi"/>
          <w:sz w:val="24"/>
          <w:szCs w:val="24"/>
        </w:rPr>
        <w:t xml:space="preserve"> après 5 heures de réaction.</w:t>
      </w:r>
    </w:p>
    <w:p w:rsidR="00583DDC" w:rsidRPr="002606C2" w:rsidRDefault="00583DDC" w:rsidP="00F521D9">
      <w:pPr>
        <w:spacing w:after="0" w:line="360" w:lineRule="auto"/>
        <w:ind w:firstLine="708"/>
        <w:rPr>
          <w:rFonts w:asciiTheme="majorBidi" w:hAnsiTheme="majorBidi" w:cstheme="majorBidi"/>
          <w:b/>
          <w:bCs/>
          <w:color w:val="FF0000"/>
          <w:sz w:val="24"/>
          <w:szCs w:val="24"/>
          <w:u w:val="single"/>
        </w:rPr>
      </w:pPr>
    </w:p>
    <w:p w:rsidR="00F21EAA" w:rsidRPr="00EE21CE" w:rsidRDefault="00F21EAA" w:rsidP="00F521D9">
      <w:pPr>
        <w:spacing w:after="0" w:line="360" w:lineRule="auto"/>
        <w:jc w:val="both"/>
        <w:rPr>
          <w:rFonts w:asciiTheme="majorBidi" w:hAnsiTheme="majorBidi" w:cstheme="majorBidi"/>
          <w:color w:val="FF0000"/>
          <w:sz w:val="24"/>
          <w:szCs w:val="24"/>
        </w:rPr>
      </w:pPr>
    </w:p>
    <w:tbl>
      <w:tblPr>
        <w:tblStyle w:val="Grilledutableau"/>
        <w:tblW w:w="0" w:type="auto"/>
        <w:tblBorders>
          <w:left w:val="none" w:sz="0" w:space="0" w:color="auto"/>
          <w:right w:val="none" w:sz="0" w:space="0" w:color="auto"/>
          <w:insideV w:val="none" w:sz="0" w:space="0" w:color="auto"/>
        </w:tblBorders>
        <w:tblLook w:val="04A0"/>
      </w:tblPr>
      <w:tblGrid>
        <w:gridCol w:w="1981"/>
        <w:gridCol w:w="1698"/>
        <w:gridCol w:w="1866"/>
        <w:gridCol w:w="1883"/>
        <w:gridCol w:w="1858"/>
      </w:tblGrid>
      <w:tr w:rsidR="00360633" w:rsidRPr="00F21EAA" w:rsidTr="00542067">
        <w:tc>
          <w:tcPr>
            <w:tcW w:w="1981" w:type="dxa"/>
            <w:tcBorders>
              <w:top w:val="nil"/>
            </w:tcBorders>
          </w:tcPr>
          <w:p w:rsidR="00360633" w:rsidRPr="00F21EAA" w:rsidRDefault="00360633" w:rsidP="00F521D9">
            <w:pPr>
              <w:spacing w:line="360" w:lineRule="auto"/>
              <w:jc w:val="both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1698" w:type="dxa"/>
          </w:tcPr>
          <w:p w:rsidR="00360633" w:rsidRPr="001D46DA" w:rsidRDefault="00E02765" w:rsidP="00F521D9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sz w:val="24"/>
                <w:szCs w:val="24"/>
              </w:rPr>
            </w:pPr>
            <w:r w:rsidRPr="001D46DA">
              <w:rPr>
                <w:rFonts w:asciiTheme="majorBidi" w:hAnsiTheme="majorBidi" w:cstheme="majorBidi"/>
                <w:b/>
                <w:sz w:val="24"/>
                <w:szCs w:val="24"/>
              </w:rPr>
              <w:t>TTG</w:t>
            </w:r>
            <w:r w:rsidR="00360633" w:rsidRPr="001D46DA">
              <w:rPr>
                <w:rFonts w:asciiTheme="majorBidi" w:hAnsiTheme="majorBidi" w:cstheme="majorBidi"/>
                <w:b/>
                <w:sz w:val="24"/>
                <w:szCs w:val="24"/>
              </w:rPr>
              <w:t>%</w:t>
            </w:r>
          </w:p>
        </w:tc>
        <w:tc>
          <w:tcPr>
            <w:tcW w:w="1866" w:type="dxa"/>
          </w:tcPr>
          <w:p w:rsidR="00360633" w:rsidRPr="001D46DA" w:rsidRDefault="00360633" w:rsidP="00F521D9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sz w:val="24"/>
                <w:szCs w:val="24"/>
                <w:vertAlign w:val="subscript"/>
              </w:rPr>
            </w:pPr>
            <w:proofErr w:type="spellStart"/>
            <w:r w:rsidRPr="001D46DA">
              <w:rPr>
                <w:rFonts w:asciiTheme="majorBidi" w:hAnsiTheme="majorBidi" w:cstheme="majorBidi"/>
                <w:b/>
                <w:sz w:val="24"/>
                <w:szCs w:val="24"/>
              </w:rPr>
              <w:t>S</w:t>
            </w:r>
            <w:r w:rsidR="00893A88" w:rsidRPr="001D46DA">
              <w:rPr>
                <w:rFonts w:asciiTheme="majorBidi" w:hAnsiTheme="majorBidi" w:cstheme="majorBidi"/>
                <w:b/>
                <w:sz w:val="24"/>
                <w:szCs w:val="24"/>
                <w:vertAlign w:val="subscript"/>
              </w:rPr>
              <w:t>propè</w:t>
            </w:r>
            <w:r w:rsidRPr="001D46DA">
              <w:rPr>
                <w:rFonts w:asciiTheme="majorBidi" w:hAnsiTheme="majorBidi" w:cstheme="majorBidi"/>
                <w:b/>
                <w:sz w:val="24"/>
                <w:szCs w:val="24"/>
                <w:vertAlign w:val="subscript"/>
              </w:rPr>
              <w:t>ne</w:t>
            </w:r>
            <w:proofErr w:type="spellEnd"/>
            <w:r w:rsidR="008D3962" w:rsidRPr="001D46DA">
              <w:rPr>
                <w:rFonts w:asciiTheme="majorBidi" w:hAnsiTheme="majorBidi" w:cstheme="majorBidi"/>
                <w:b/>
                <w:sz w:val="24"/>
                <w:szCs w:val="24"/>
                <w:vertAlign w:val="subscript"/>
              </w:rPr>
              <w:t xml:space="preserve"> </w:t>
            </w:r>
            <w:r w:rsidR="008D3962" w:rsidRPr="001D46DA">
              <w:rPr>
                <w:rFonts w:asciiTheme="majorBidi" w:hAnsiTheme="majorBidi" w:cstheme="majorBidi"/>
                <w:b/>
                <w:sz w:val="24"/>
                <w:szCs w:val="24"/>
              </w:rPr>
              <w:t>%</w:t>
            </w:r>
          </w:p>
        </w:tc>
        <w:tc>
          <w:tcPr>
            <w:tcW w:w="1883" w:type="dxa"/>
          </w:tcPr>
          <w:p w:rsidR="00360633" w:rsidRPr="001D46DA" w:rsidRDefault="00360633" w:rsidP="0093304E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sz w:val="24"/>
                <w:szCs w:val="24"/>
                <w:vertAlign w:val="subscript"/>
              </w:rPr>
            </w:pPr>
            <w:proofErr w:type="spellStart"/>
            <w:r w:rsidRPr="001D46DA">
              <w:rPr>
                <w:rFonts w:asciiTheme="majorBidi" w:hAnsiTheme="majorBidi" w:cstheme="majorBidi"/>
                <w:b/>
                <w:sz w:val="24"/>
                <w:szCs w:val="24"/>
              </w:rPr>
              <w:t>S</w:t>
            </w:r>
            <w:r w:rsidR="00893A88" w:rsidRPr="001D46DA">
              <w:rPr>
                <w:rFonts w:asciiTheme="majorBidi" w:hAnsiTheme="majorBidi" w:cstheme="majorBidi"/>
                <w:b/>
                <w:sz w:val="24"/>
                <w:szCs w:val="24"/>
                <w:vertAlign w:val="subscript"/>
              </w:rPr>
              <w:t>é</w:t>
            </w:r>
            <w:r w:rsidRPr="001D46DA">
              <w:rPr>
                <w:rFonts w:asciiTheme="majorBidi" w:hAnsiTheme="majorBidi" w:cstheme="majorBidi"/>
                <w:b/>
                <w:sz w:val="24"/>
                <w:szCs w:val="24"/>
                <w:vertAlign w:val="subscript"/>
              </w:rPr>
              <w:t>ther</w:t>
            </w:r>
            <w:proofErr w:type="spellEnd"/>
            <w:r w:rsidRPr="001D46DA">
              <w:rPr>
                <w:rFonts w:asciiTheme="majorBidi" w:hAnsiTheme="majorBidi" w:cstheme="majorBidi"/>
                <w:b/>
                <w:sz w:val="24"/>
                <w:szCs w:val="24"/>
                <w:vertAlign w:val="subscript"/>
              </w:rPr>
              <w:t xml:space="preserve"> </w:t>
            </w:r>
            <w:r w:rsidR="0093304E">
              <w:rPr>
                <w:rFonts w:asciiTheme="majorBidi" w:hAnsiTheme="majorBidi" w:cstheme="majorBidi"/>
                <w:b/>
                <w:sz w:val="24"/>
                <w:szCs w:val="24"/>
                <w:vertAlign w:val="subscript"/>
              </w:rPr>
              <w:t>diisopropylique</w:t>
            </w:r>
            <w:r w:rsidR="008D3962" w:rsidRPr="001D46DA">
              <w:rPr>
                <w:rFonts w:asciiTheme="majorBidi" w:hAnsiTheme="majorBidi" w:cstheme="majorBidi"/>
                <w:b/>
                <w:sz w:val="24"/>
                <w:szCs w:val="24"/>
                <w:vertAlign w:val="subscript"/>
              </w:rPr>
              <w:t xml:space="preserve"> </w:t>
            </w:r>
            <w:r w:rsidR="008D3962" w:rsidRPr="001D46DA">
              <w:rPr>
                <w:rFonts w:asciiTheme="majorBidi" w:hAnsiTheme="majorBidi" w:cstheme="majorBidi"/>
                <w:b/>
                <w:sz w:val="24"/>
                <w:szCs w:val="24"/>
              </w:rPr>
              <w:t>%</w:t>
            </w:r>
          </w:p>
        </w:tc>
        <w:tc>
          <w:tcPr>
            <w:tcW w:w="1858" w:type="dxa"/>
          </w:tcPr>
          <w:p w:rsidR="00360633" w:rsidRPr="001D46DA" w:rsidRDefault="00360633" w:rsidP="00F521D9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sz w:val="24"/>
                <w:szCs w:val="24"/>
                <w:vertAlign w:val="subscript"/>
              </w:rPr>
            </w:pPr>
            <w:proofErr w:type="spellStart"/>
            <w:r w:rsidRPr="001D46DA">
              <w:rPr>
                <w:rFonts w:asciiTheme="majorBidi" w:hAnsiTheme="majorBidi" w:cstheme="majorBidi"/>
                <w:b/>
                <w:sz w:val="24"/>
                <w:szCs w:val="24"/>
              </w:rPr>
              <w:t>S</w:t>
            </w:r>
            <w:r w:rsidR="00893A88" w:rsidRPr="001D46DA">
              <w:rPr>
                <w:rFonts w:asciiTheme="majorBidi" w:hAnsiTheme="majorBidi" w:cstheme="majorBidi"/>
                <w:b/>
                <w:sz w:val="24"/>
                <w:szCs w:val="24"/>
                <w:vertAlign w:val="subscript"/>
              </w:rPr>
              <w:t>acé</w:t>
            </w:r>
            <w:r w:rsidRPr="001D46DA">
              <w:rPr>
                <w:rFonts w:asciiTheme="majorBidi" w:hAnsiTheme="majorBidi" w:cstheme="majorBidi"/>
                <w:b/>
                <w:sz w:val="24"/>
                <w:szCs w:val="24"/>
                <w:vertAlign w:val="subscript"/>
              </w:rPr>
              <w:t>tone</w:t>
            </w:r>
            <w:proofErr w:type="spellEnd"/>
            <w:r w:rsidR="008D3962" w:rsidRPr="001D46DA">
              <w:rPr>
                <w:rFonts w:asciiTheme="majorBidi" w:hAnsiTheme="majorBidi" w:cstheme="majorBidi"/>
                <w:b/>
                <w:sz w:val="24"/>
                <w:szCs w:val="24"/>
                <w:vertAlign w:val="subscript"/>
              </w:rPr>
              <w:t xml:space="preserve"> </w:t>
            </w:r>
            <w:r w:rsidR="008D3962" w:rsidRPr="001D46DA">
              <w:rPr>
                <w:rFonts w:asciiTheme="majorBidi" w:hAnsiTheme="majorBidi" w:cstheme="majorBidi"/>
                <w:b/>
                <w:sz w:val="24"/>
                <w:szCs w:val="24"/>
              </w:rPr>
              <w:t>%</w:t>
            </w:r>
          </w:p>
        </w:tc>
      </w:tr>
      <w:tr w:rsidR="00542067" w:rsidRPr="00F21EAA" w:rsidTr="00542067">
        <w:tc>
          <w:tcPr>
            <w:tcW w:w="1981" w:type="dxa"/>
          </w:tcPr>
          <w:p w:rsidR="00542067" w:rsidRPr="00542067" w:rsidRDefault="00542067" w:rsidP="00542067">
            <w:pPr>
              <w:spacing w:line="360" w:lineRule="auto"/>
              <w:rPr>
                <w:rFonts w:asciiTheme="majorBidi" w:hAnsiTheme="majorBidi" w:cstheme="majorBidi"/>
                <w:b/>
                <w:bCs/>
                <w:vertAlign w:val="subscript"/>
              </w:rPr>
            </w:pPr>
            <w:r w:rsidRPr="00542067">
              <w:rPr>
                <w:rFonts w:asciiTheme="majorBidi" w:hAnsiTheme="majorBidi" w:cstheme="majorBidi"/>
                <w:b/>
                <w:bCs/>
              </w:rPr>
              <w:t>V</w:t>
            </w:r>
            <w:r>
              <w:rPr>
                <w:rFonts w:asciiTheme="majorBidi" w:hAnsiTheme="majorBidi" w:cstheme="majorBidi"/>
                <w:b/>
                <w:bCs/>
                <w:vertAlign w:val="subscript"/>
              </w:rPr>
              <w:t>1</w:t>
            </w:r>
          </w:p>
        </w:tc>
        <w:tc>
          <w:tcPr>
            <w:tcW w:w="1698" w:type="dxa"/>
          </w:tcPr>
          <w:p w:rsidR="00542067" w:rsidRPr="00C45A3B" w:rsidRDefault="00542067" w:rsidP="002901A5">
            <w:pPr>
              <w:spacing w:line="360" w:lineRule="auto"/>
              <w:rPr>
                <w:rFonts w:asciiTheme="majorBidi" w:hAnsiTheme="majorBidi" w:cstheme="majorBidi"/>
              </w:rPr>
            </w:pPr>
            <w:r w:rsidRPr="00C45A3B">
              <w:rPr>
                <w:rFonts w:asciiTheme="majorBidi" w:hAnsiTheme="majorBidi" w:cstheme="majorBidi"/>
              </w:rPr>
              <w:t>2,9</w:t>
            </w:r>
          </w:p>
        </w:tc>
        <w:tc>
          <w:tcPr>
            <w:tcW w:w="1866" w:type="dxa"/>
          </w:tcPr>
          <w:p w:rsidR="00542067" w:rsidRPr="00C45A3B" w:rsidRDefault="00542067" w:rsidP="002901A5">
            <w:pPr>
              <w:spacing w:line="360" w:lineRule="auto"/>
              <w:rPr>
                <w:rFonts w:asciiTheme="majorBidi" w:hAnsiTheme="majorBidi" w:cstheme="majorBidi"/>
              </w:rPr>
            </w:pPr>
            <w:r w:rsidRPr="00C45A3B">
              <w:rPr>
                <w:rFonts w:asciiTheme="majorBidi" w:hAnsiTheme="majorBidi" w:cstheme="majorBidi"/>
              </w:rPr>
              <w:t>60,3</w:t>
            </w:r>
          </w:p>
        </w:tc>
        <w:tc>
          <w:tcPr>
            <w:tcW w:w="1883" w:type="dxa"/>
          </w:tcPr>
          <w:p w:rsidR="00542067" w:rsidRPr="00C45A3B" w:rsidRDefault="00542067" w:rsidP="002901A5">
            <w:pPr>
              <w:spacing w:line="360" w:lineRule="auto"/>
              <w:rPr>
                <w:rFonts w:asciiTheme="majorBidi" w:hAnsiTheme="majorBidi" w:cstheme="majorBidi"/>
              </w:rPr>
            </w:pPr>
            <w:r w:rsidRPr="00C45A3B">
              <w:rPr>
                <w:rFonts w:asciiTheme="majorBidi" w:hAnsiTheme="majorBidi" w:cstheme="majorBidi"/>
              </w:rPr>
              <w:t>36,8</w:t>
            </w:r>
          </w:p>
        </w:tc>
        <w:tc>
          <w:tcPr>
            <w:tcW w:w="1858" w:type="dxa"/>
          </w:tcPr>
          <w:p w:rsidR="00542067" w:rsidRPr="00C45A3B" w:rsidRDefault="00542067" w:rsidP="002901A5">
            <w:pPr>
              <w:spacing w:line="360" w:lineRule="auto"/>
              <w:rPr>
                <w:rFonts w:asciiTheme="majorBidi" w:hAnsiTheme="majorBidi" w:cstheme="majorBidi"/>
              </w:rPr>
            </w:pPr>
            <w:r w:rsidRPr="00C45A3B">
              <w:rPr>
                <w:rFonts w:asciiTheme="majorBidi" w:hAnsiTheme="majorBidi" w:cstheme="majorBidi"/>
              </w:rPr>
              <w:t>2,9</w:t>
            </w:r>
          </w:p>
        </w:tc>
      </w:tr>
      <w:tr w:rsidR="00360633" w:rsidRPr="00F21EAA" w:rsidTr="00542067">
        <w:tc>
          <w:tcPr>
            <w:tcW w:w="1981" w:type="dxa"/>
          </w:tcPr>
          <w:p w:rsidR="00360633" w:rsidRPr="001D46DA" w:rsidRDefault="00FB35CE" w:rsidP="00F521D9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sz w:val="24"/>
                <w:szCs w:val="24"/>
              </w:rPr>
            </w:pPr>
            <w:r w:rsidRPr="001D46DA">
              <w:rPr>
                <w:rFonts w:asciiTheme="majorBidi" w:hAnsiTheme="majorBidi" w:cstheme="majorBidi"/>
                <w:b/>
                <w:sz w:val="24"/>
                <w:szCs w:val="24"/>
              </w:rPr>
              <w:t>10V1HMS</w:t>
            </w:r>
          </w:p>
        </w:tc>
        <w:tc>
          <w:tcPr>
            <w:tcW w:w="1698" w:type="dxa"/>
          </w:tcPr>
          <w:p w:rsidR="00360633" w:rsidRPr="00F21EAA" w:rsidRDefault="00360633" w:rsidP="00F521D9">
            <w:pPr>
              <w:spacing w:line="360" w:lineRule="auto"/>
              <w:jc w:val="both"/>
              <w:rPr>
                <w:rFonts w:asciiTheme="majorBidi" w:hAnsiTheme="majorBidi" w:cstheme="majorBidi"/>
                <w:sz w:val="24"/>
                <w:szCs w:val="24"/>
              </w:rPr>
            </w:pPr>
            <w:r w:rsidRPr="00F21EAA">
              <w:rPr>
                <w:rFonts w:asciiTheme="majorBidi" w:hAnsiTheme="majorBidi" w:cstheme="majorBidi"/>
                <w:sz w:val="24"/>
                <w:szCs w:val="24"/>
              </w:rPr>
              <w:t>4,3</w:t>
            </w:r>
          </w:p>
        </w:tc>
        <w:tc>
          <w:tcPr>
            <w:tcW w:w="1866" w:type="dxa"/>
          </w:tcPr>
          <w:p w:rsidR="00360633" w:rsidRPr="00F21EAA" w:rsidRDefault="00360633" w:rsidP="00F521D9">
            <w:pPr>
              <w:spacing w:line="360" w:lineRule="auto"/>
              <w:jc w:val="both"/>
              <w:rPr>
                <w:rFonts w:asciiTheme="majorBidi" w:hAnsiTheme="majorBidi" w:cstheme="majorBidi"/>
                <w:sz w:val="24"/>
                <w:szCs w:val="24"/>
              </w:rPr>
            </w:pPr>
            <w:r w:rsidRPr="00F21EAA">
              <w:rPr>
                <w:rFonts w:asciiTheme="majorBidi" w:hAnsiTheme="majorBidi" w:cstheme="majorBidi"/>
                <w:sz w:val="24"/>
                <w:szCs w:val="24"/>
              </w:rPr>
              <w:t>37,5</w:t>
            </w:r>
          </w:p>
        </w:tc>
        <w:tc>
          <w:tcPr>
            <w:tcW w:w="1883" w:type="dxa"/>
          </w:tcPr>
          <w:p w:rsidR="00360633" w:rsidRPr="00F21EAA" w:rsidRDefault="00360633" w:rsidP="00F521D9">
            <w:pPr>
              <w:spacing w:line="360" w:lineRule="auto"/>
              <w:jc w:val="both"/>
              <w:rPr>
                <w:rFonts w:asciiTheme="majorBidi" w:hAnsiTheme="majorBidi" w:cstheme="majorBidi"/>
                <w:sz w:val="24"/>
                <w:szCs w:val="24"/>
              </w:rPr>
            </w:pPr>
            <w:r w:rsidRPr="00F21EAA">
              <w:rPr>
                <w:rFonts w:asciiTheme="majorBidi" w:hAnsiTheme="majorBidi" w:cstheme="majorBidi"/>
                <w:sz w:val="24"/>
                <w:szCs w:val="24"/>
              </w:rPr>
              <w:t>53,1</w:t>
            </w:r>
          </w:p>
        </w:tc>
        <w:tc>
          <w:tcPr>
            <w:tcW w:w="1858" w:type="dxa"/>
          </w:tcPr>
          <w:p w:rsidR="00360633" w:rsidRPr="00F21EAA" w:rsidRDefault="00360633" w:rsidP="00F521D9">
            <w:pPr>
              <w:spacing w:line="360" w:lineRule="auto"/>
              <w:jc w:val="both"/>
              <w:rPr>
                <w:rFonts w:asciiTheme="majorBidi" w:hAnsiTheme="majorBidi" w:cstheme="majorBidi"/>
                <w:sz w:val="24"/>
                <w:szCs w:val="24"/>
              </w:rPr>
            </w:pPr>
            <w:r w:rsidRPr="00F21EAA">
              <w:rPr>
                <w:rFonts w:asciiTheme="majorBidi" w:hAnsiTheme="majorBidi" w:cstheme="majorBidi"/>
                <w:sz w:val="24"/>
                <w:szCs w:val="24"/>
              </w:rPr>
              <w:t>9,5</w:t>
            </w:r>
          </w:p>
        </w:tc>
      </w:tr>
      <w:tr w:rsidR="00360633" w:rsidRPr="00F21EAA" w:rsidTr="00542067">
        <w:tc>
          <w:tcPr>
            <w:tcW w:w="1981" w:type="dxa"/>
          </w:tcPr>
          <w:p w:rsidR="00360633" w:rsidRPr="001D46DA" w:rsidRDefault="00360633" w:rsidP="00F521D9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sz w:val="24"/>
                <w:szCs w:val="24"/>
              </w:rPr>
            </w:pPr>
            <w:r w:rsidRPr="001D46DA">
              <w:rPr>
                <w:rFonts w:asciiTheme="majorBidi" w:hAnsiTheme="majorBidi" w:cstheme="majorBidi"/>
                <w:b/>
                <w:sz w:val="24"/>
                <w:szCs w:val="24"/>
              </w:rPr>
              <w:t>20</w:t>
            </w:r>
            <w:r w:rsidR="007F55AC" w:rsidRPr="001D46DA">
              <w:rPr>
                <w:rFonts w:asciiTheme="majorBidi" w:hAnsiTheme="majorBidi" w:cstheme="majorBidi"/>
                <w:b/>
                <w:sz w:val="24"/>
                <w:szCs w:val="24"/>
              </w:rPr>
              <w:t>V1HMS</w:t>
            </w:r>
          </w:p>
        </w:tc>
        <w:tc>
          <w:tcPr>
            <w:tcW w:w="1698" w:type="dxa"/>
          </w:tcPr>
          <w:p w:rsidR="00360633" w:rsidRPr="00F21EAA" w:rsidRDefault="00360633" w:rsidP="00F521D9">
            <w:pPr>
              <w:spacing w:line="360" w:lineRule="auto"/>
              <w:jc w:val="both"/>
              <w:rPr>
                <w:rFonts w:asciiTheme="majorBidi" w:hAnsiTheme="majorBidi" w:cstheme="majorBidi"/>
                <w:sz w:val="24"/>
                <w:szCs w:val="24"/>
              </w:rPr>
            </w:pPr>
            <w:r w:rsidRPr="00F21EAA">
              <w:rPr>
                <w:rFonts w:asciiTheme="majorBidi" w:hAnsiTheme="majorBidi" w:cstheme="majorBidi"/>
                <w:sz w:val="24"/>
                <w:szCs w:val="24"/>
              </w:rPr>
              <w:t>5,1</w:t>
            </w:r>
          </w:p>
        </w:tc>
        <w:tc>
          <w:tcPr>
            <w:tcW w:w="1866" w:type="dxa"/>
          </w:tcPr>
          <w:p w:rsidR="00360633" w:rsidRPr="00F21EAA" w:rsidRDefault="00360633" w:rsidP="00F521D9">
            <w:pPr>
              <w:spacing w:line="360" w:lineRule="auto"/>
              <w:jc w:val="both"/>
              <w:rPr>
                <w:rFonts w:asciiTheme="majorBidi" w:hAnsiTheme="majorBidi" w:cstheme="majorBidi"/>
                <w:sz w:val="24"/>
                <w:szCs w:val="24"/>
              </w:rPr>
            </w:pPr>
            <w:r w:rsidRPr="00F21EAA">
              <w:rPr>
                <w:rFonts w:asciiTheme="majorBidi" w:hAnsiTheme="majorBidi" w:cstheme="majorBidi"/>
                <w:sz w:val="24"/>
                <w:szCs w:val="24"/>
              </w:rPr>
              <w:t>45,2</w:t>
            </w:r>
          </w:p>
        </w:tc>
        <w:tc>
          <w:tcPr>
            <w:tcW w:w="1883" w:type="dxa"/>
          </w:tcPr>
          <w:p w:rsidR="00360633" w:rsidRPr="00F21EAA" w:rsidRDefault="00360633" w:rsidP="00F521D9">
            <w:pPr>
              <w:spacing w:line="360" w:lineRule="auto"/>
              <w:jc w:val="both"/>
              <w:rPr>
                <w:rFonts w:asciiTheme="majorBidi" w:hAnsiTheme="majorBidi" w:cstheme="majorBidi"/>
                <w:sz w:val="24"/>
                <w:szCs w:val="24"/>
              </w:rPr>
            </w:pPr>
            <w:r w:rsidRPr="00F21EAA">
              <w:rPr>
                <w:rFonts w:asciiTheme="majorBidi" w:hAnsiTheme="majorBidi" w:cstheme="majorBidi"/>
                <w:sz w:val="24"/>
                <w:szCs w:val="24"/>
              </w:rPr>
              <w:t>44,1</w:t>
            </w:r>
          </w:p>
        </w:tc>
        <w:tc>
          <w:tcPr>
            <w:tcW w:w="1858" w:type="dxa"/>
          </w:tcPr>
          <w:p w:rsidR="00360633" w:rsidRPr="00F21EAA" w:rsidRDefault="00360633" w:rsidP="00F521D9">
            <w:pPr>
              <w:spacing w:line="360" w:lineRule="auto"/>
              <w:jc w:val="both"/>
              <w:rPr>
                <w:rFonts w:asciiTheme="majorBidi" w:hAnsiTheme="majorBidi" w:cstheme="majorBidi"/>
                <w:sz w:val="24"/>
                <w:szCs w:val="24"/>
              </w:rPr>
            </w:pPr>
            <w:r w:rsidRPr="00F21EAA">
              <w:rPr>
                <w:rFonts w:asciiTheme="majorBidi" w:hAnsiTheme="majorBidi" w:cstheme="majorBidi"/>
                <w:sz w:val="24"/>
                <w:szCs w:val="24"/>
              </w:rPr>
              <w:t>10,7</w:t>
            </w:r>
          </w:p>
        </w:tc>
      </w:tr>
      <w:tr w:rsidR="00360633" w:rsidRPr="00F21EAA" w:rsidTr="00542067">
        <w:tc>
          <w:tcPr>
            <w:tcW w:w="1981" w:type="dxa"/>
          </w:tcPr>
          <w:p w:rsidR="00360633" w:rsidRPr="001D46DA" w:rsidRDefault="00360633" w:rsidP="00F521D9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sz w:val="24"/>
                <w:szCs w:val="24"/>
              </w:rPr>
            </w:pPr>
            <w:r w:rsidRPr="001D46DA">
              <w:rPr>
                <w:rFonts w:asciiTheme="majorBidi" w:hAnsiTheme="majorBidi" w:cstheme="majorBidi"/>
                <w:b/>
                <w:sz w:val="24"/>
                <w:szCs w:val="24"/>
              </w:rPr>
              <w:t>30</w:t>
            </w:r>
            <w:r w:rsidR="007F55AC" w:rsidRPr="001D46DA">
              <w:rPr>
                <w:rFonts w:asciiTheme="majorBidi" w:hAnsiTheme="majorBidi" w:cstheme="majorBidi"/>
                <w:b/>
                <w:sz w:val="24"/>
                <w:szCs w:val="24"/>
              </w:rPr>
              <w:t>V1HMS</w:t>
            </w:r>
          </w:p>
        </w:tc>
        <w:tc>
          <w:tcPr>
            <w:tcW w:w="1698" w:type="dxa"/>
          </w:tcPr>
          <w:p w:rsidR="00360633" w:rsidRPr="00F21EAA" w:rsidRDefault="00360633" w:rsidP="00F521D9">
            <w:pPr>
              <w:spacing w:line="360" w:lineRule="auto"/>
              <w:jc w:val="both"/>
              <w:rPr>
                <w:rFonts w:asciiTheme="majorBidi" w:hAnsiTheme="majorBidi" w:cstheme="majorBidi"/>
                <w:sz w:val="24"/>
                <w:szCs w:val="24"/>
              </w:rPr>
            </w:pPr>
            <w:r w:rsidRPr="00F21EAA">
              <w:rPr>
                <w:rFonts w:asciiTheme="majorBidi" w:hAnsiTheme="majorBidi" w:cstheme="majorBidi"/>
                <w:sz w:val="24"/>
                <w:szCs w:val="24"/>
              </w:rPr>
              <w:t>18,4</w:t>
            </w:r>
          </w:p>
        </w:tc>
        <w:tc>
          <w:tcPr>
            <w:tcW w:w="1866" w:type="dxa"/>
          </w:tcPr>
          <w:p w:rsidR="00360633" w:rsidRPr="00F21EAA" w:rsidRDefault="00360633" w:rsidP="00F521D9">
            <w:pPr>
              <w:spacing w:line="360" w:lineRule="auto"/>
              <w:jc w:val="both"/>
              <w:rPr>
                <w:rFonts w:asciiTheme="majorBidi" w:hAnsiTheme="majorBidi" w:cstheme="majorBidi"/>
                <w:sz w:val="24"/>
                <w:szCs w:val="24"/>
              </w:rPr>
            </w:pPr>
            <w:r w:rsidRPr="00F21EAA">
              <w:rPr>
                <w:rFonts w:asciiTheme="majorBidi" w:hAnsiTheme="majorBidi" w:cstheme="majorBidi"/>
                <w:sz w:val="24"/>
                <w:szCs w:val="24"/>
              </w:rPr>
              <w:t>46,3</w:t>
            </w:r>
          </w:p>
        </w:tc>
        <w:tc>
          <w:tcPr>
            <w:tcW w:w="1883" w:type="dxa"/>
          </w:tcPr>
          <w:p w:rsidR="00360633" w:rsidRPr="00F21EAA" w:rsidRDefault="00360633" w:rsidP="00F521D9">
            <w:pPr>
              <w:spacing w:line="360" w:lineRule="auto"/>
              <w:jc w:val="both"/>
              <w:rPr>
                <w:rFonts w:asciiTheme="majorBidi" w:hAnsiTheme="majorBidi" w:cstheme="majorBidi"/>
                <w:sz w:val="24"/>
                <w:szCs w:val="24"/>
              </w:rPr>
            </w:pPr>
            <w:r w:rsidRPr="00F21EAA">
              <w:rPr>
                <w:rFonts w:asciiTheme="majorBidi" w:hAnsiTheme="majorBidi" w:cstheme="majorBidi"/>
                <w:sz w:val="24"/>
                <w:szCs w:val="24"/>
              </w:rPr>
              <w:t>42,5</w:t>
            </w:r>
          </w:p>
        </w:tc>
        <w:tc>
          <w:tcPr>
            <w:tcW w:w="1858" w:type="dxa"/>
          </w:tcPr>
          <w:p w:rsidR="00360633" w:rsidRPr="00F21EAA" w:rsidRDefault="00360633" w:rsidP="00F521D9">
            <w:pPr>
              <w:spacing w:line="360" w:lineRule="auto"/>
              <w:jc w:val="both"/>
              <w:rPr>
                <w:rFonts w:asciiTheme="majorBidi" w:hAnsiTheme="majorBidi" w:cstheme="majorBidi"/>
                <w:sz w:val="24"/>
                <w:szCs w:val="24"/>
              </w:rPr>
            </w:pPr>
            <w:r w:rsidRPr="00F21EAA">
              <w:rPr>
                <w:rFonts w:asciiTheme="majorBidi" w:hAnsiTheme="majorBidi" w:cstheme="majorBidi"/>
                <w:sz w:val="24"/>
                <w:szCs w:val="24"/>
              </w:rPr>
              <w:t>11,1</w:t>
            </w:r>
          </w:p>
        </w:tc>
      </w:tr>
      <w:tr w:rsidR="00360633" w:rsidRPr="00F21EAA" w:rsidTr="00542067">
        <w:tc>
          <w:tcPr>
            <w:tcW w:w="1981" w:type="dxa"/>
          </w:tcPr>
          <w:p w:rsidR="00360633" w:rsidRPr="001D46DA" w:rsidRDefault="00360633" w:rsidP="00F521D9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sz w:val="24"/>
                <w:szCs w:val="24"/>
              </w:rPr>
            </w:pPr>
            <w:r w:rsidRPr="001D46DA">
              <w:rPr>
                <w:rFonts w:asciiTheme="majorBidi" w:hAnsiTheme="majorBidi" w:cstheme="majorBidi"/>
                <w:b/>
                <w:sz w:val="24"/>
                <w:szCs w:val="24"/>
              </w:rPr>
              <w:t>40</w:t>
            </w:r>
            <w:r w:rsidR="007F55AC" w:rsidRPr="001D46DA">
              <w:rPr>
                <w:rFonts w:asciiTheme="majorBidi" w:hAnsiTheme="majorBidi" w:cstheme="majorBidi"/>
                <w:b/>
                <w:sz w:val="24"/>
                <w:szCs w:val="24"/>
              </w:rPr>
              <w:t>V1HMS</w:t>
            </w:r>
          </w:p>
        </w:tc>
        <w:tc>
          <w:tcPr>
            <w:tcW w:w="1698" w:type="dxa"/>
          </w:tcPr>
          <w:p w:rsidR="00360633" w:rsidRPr="00F21EAA" w:rsidRDefault="00360633" w:rsidP="00F521D9">
            <w:pPr>
              <w:spacing w:line="360" w:lineRule="auto"/>
              <w:jc w:val="both"/>
              <w:rPr>
                <w:rFonts w:asciiTheme="majorBidi" w:hAnsiTheme="majorBidi" w:cstheme="majorBidi"/>
                <w:sz w:val="24"/>
                <w:szCs w:val="24"/>
              </w:rPr>
            </w:pPr>
            <w:r w:rsidRPr="00F21EAA">
              <w:rPr>
                <w:rFonts w:asciiTheme="majorBidi" w:hAnsiTheme="majorBidi" w:cstheme="majorBidi"/>
                <w:sz w:val="24"/>
                <w:szCs w:val="24"/>
              </w:rPr>
              <w:t>23,5</w:t>
            </w:r>
          </w:p>
        </w:tc>
        <w:tc>
          <w:tcPr>
            <w:tcW w:w="1866" w:type="dxa"/>
          </w:tcPr>
          <w:p w:rsidR="00360633" w:rsidRPr="00F21EAA" w:rsidRDefault="00360633" w:rsidP="00F521D9">
            <w:pPr>
              <w:spacing w:line="360" w:lineRule="auto"/>
              <w:jc w:val="both"/>
              <w:rPr>
                <w:rFonts w:asciiTheme="majorBidi" w:hAnsiTheme="majorBidi" w:cstheme="majorBidi"/>
                <w:sz w:val="24"/>
                <w:szCs w:val="24"/>
              </w:rPr>
            </w:pPr>
            <w:r w:rsidRPr="00F21EAA">
              <w:rPr>
                <w:rFonts w:asciiTheme="majorBidi" w:hAnsiTheme="majorBidi" w:cstheme="majorBidi"/>
                <w:sz w:val="24"/>
                <w:szCs w:val="24"/>
              </w:rPr>
              <w:t>52,5</w:t>
            </w:r>
          </w:p>
        </w:tc>
        <w:tc>
          <w:tcPr>
            <w:tcW w:w="1883" w:type="dxa"/>
          </w:tcPr>
          <w:p w:rsidR="00360633" w:rsidRPr="00F21EAA" w:rsidRDefault="00360633" w:rsidP="00F521D9">
            <w:pPr>
              <w:spacing w:line="360" w:lineRule="auto"/>
              <w:jc w:val="both"/>
              <w:rPr>
                <w:rFonts w:asciiTheme="majorBidi" w:hAnsiTheme="majorBidi" w:cstheme="majorBidi"/>
                <w:sz w:val="24"/>
                <w:szCs w:val="24"/>
              </w:rPr>
            </w:pPr>
            <w:r w:rsidRPr="00F21EAA">
              <w:rPr>
                <w:rFonts w:asciiTheme="majorBidi" w:hAnsiTheme="majorBidi" w:cstheme="majorBidi"/>
                <w:sz w:val="24"/>
                <w:szCs w:val="24"/>
              </w:rPr>
              <w:t>37</w:t>
            </w:r>
            <w:r w:rsidR="0093304E">
              <w:rPr>
                <w:rFonts w:asciiTheme="majorBidi" w:hAnsiTheme="majorBidi" w:cstheme="majorBidi"/>
                <w:sz w:val="24"/>
                <w:szCs w:val="24"/>
              </w:rPr>
              <w:t>,0</w:t>
            </w:r>
          </w:p>
        </w:tc>
        <w:tc>
          <w:tcPr>
            <w:tcW w:w="1858" w:type="dxa"/>
          </w:tcPr>
          <w:p w:rsidR="00360633" w:rsidRPr="00F21EAA" w:rsidRDefault="00360633" w:rsidP="00F521D9">
            <w:pPr>
              <w:spacing w:line="360" w:lineRule="auto"/>
              <w:jc w:val="both"/>
              <w:rPr>
                <w:rFonts w:asciiTheme="majorBidi" w:hAnsiTheme="majorBidi" w:cstheme="majorBidi"/>
                <w:sz w:val="24"/>
                <w:szCs w:val="24"/>
              </w:rPr>
            </w:pPr>
            <w:r w:rsidRPr="00F21EAA">
              <w:rPr>
                <w:rFonts w:asciiTheme="majorBidi" w:hAnsiTheme="majorBidi" w:cstheme="majorBidi"/>
                <w:sz w:val="24"/>
                <w:szCs w:val="24"/>
              </w:rPr>
              <w:t>10,5</w:t>
            </w:r>
          </w:p>
        </w:tc>
      </w:tr>
      <w:tr w:rsidR="00360633" w:rsidRPr="00F21EAA" w:rsidTr="00542067">
        <w:tc>
          <w:tcPr>
            <w:tcW w:w="1981" w:type="dxa"/>
          </w:tcPr>
          <w:p w:rsidR="00360633" w:rsidRPr="001D46DA" w:rsidRDefault="00360633" w:rsidP="00F521D9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sz w:val="24"/>
                <w:szCs w:val="24"/>
              </w:rPr>
            </w:pPr>
            <w:r w:rsidRPr="001D46DA">
              <w:rPr>
                <w:rFonts w:asciiTheme="majorBidi" w:hAnsiTheme="majorBidi" w:cstheme="majorBidi"/>
                <w:b/>
                <w:sz w:val="24"/>
                <w:szCs w:val="24"/>
              </w:rPr>
              <w:t>50</w:t>
            </w:r>
            <w:r w:rsidR="007F55AC" w:rsidRPr="001D46DA">
              <w:rPr>
                <w:rFonts w:asciiTheme="majorBidi" w:hAnsiTheme="majorBidi" w:cstheme="majorBidi"/>
                <w:b/>
                <w:sz w:val="24"/>
                <w:szCs w:val="24"/>
              </w:rPr>
              <w:t>V1HMS</w:t>
            </w:r>
          </w:p>
        </w:tc>
        <w:tc>
          <w:tcPr>
            <w:tcW w:w="1698" w:type="dxa"/>
          </w:tcPr>
          <w:p w:rsidR="00360633" w:rsidRPr="00F21EAA" w:rsidRDefault="00360633" w:rsidP="00F521D9">
            <w:pPr>
              <w:spacing w:line="360" w:lineRule="auto"/>
              <w:jc w:val="both"/>
              <w:rPr>
                <w:rFonts w:asciiTheme="majorBidi" w:hAnsiTheme="majorBidi" w:cstheme="majorBidi"/>
                <w:sz w:val="24"/>
                <w:szCs w:val="24"/>
              </w:rPr>
            </w:pPr>
            <w:r w:rsidRPr="00F21EAA">
              <w:rPr>
                <w:rFonts w:asciiTheme="majorBidi" w:hAnsiTheme="majorBidi" w:cstheme="majorBidi"/>
                <w:sz w:val="24"/>
                <w:szCs w:val="24"/>
              </w:rPr>
              <w:t>30,6</w:t>
            </w:r>
          </w:p>
        </w:tc>
        <w:tc>
          <w:tcPr>
            <w:tcW w:w="1866" w:type="dxa"/>
          </w:tcPr>
          <w:p w:rsidR="00360633" w:rsidRPr="00F21EAA" w:rsidRDefault="00360633" w:rsidP="00F521D9">
            <w:pPr>
              <w:spacing w:line="360" w:lineRule="auto"/>
              <w:jc w:val="both"/>
              <w:rPr>
                <w:rFonts w:asciiTheme="majorBidi" w:hAnsiTheme="majorBidi" w:cstheme="majorBidi"/>
                <w:sz w:val="24"/>
                <w:szCs w:val="24"/>
              </w:rPr>
            </w:pPr>
            <w:r w:rsidRPr="00F21EAA">
              <w:rPr>
                <w:rFonts w:asciiTheme="majorBidi" w:hAnsiTheme="majorBidi" w:cstheme="majorBidi"/>
                <w:sz w:val="24"/>
                <w:szCs w:val="24"/>
              </w:rPr>
              <w:t>58,1</w:t>
            </w:r>
          </w:p>
        </w:tc>
        <w:tc>
          <w:tcPr>
            <w:tcW w:w="1883" w:type="dxa"/>
          </w:tcPr>
          <w:p w:rsidR="00360633" w:rsidRPr="00F21EAA" w:rsidRDefault="00360633" w:rsidP="00F521D9">
            <w:pPr>
              <w:spacing w:line="360" w:lineRule="auto"/>
              <w:jc w:val="both"/>
              <w:rPr>
                <w:rFonts w:asciiTheme="majorBidi" w:hAnsiTheme="majorBidi" w:cstheme="majorBidi"/>
                <w:sz w:val="24"/>
                <w:szCs w:val="24"/>
              </w:rPr>
            </w:pPr>
            <w:r w:rsidRPr="00F21EAA">
              <w:rPr>
                <w:rFonts w:asciiTheme="majorBidi" w:hAnsiTheme="majorBidi" w:cstheme="majorBidi"/>
                <w:sz w:val="24"/>
                <w:szCs w:val="24"/>
              </w:rPr>
              <w:t>32,9</w:t>
            </w:r>
          </w:p>
        </w:tc>
        <w:tc>
          <w:tcPr>
            <w:tcW w:w="1858" w:type="dxa"/>
          </w:tcPr>
          <w:p w:rsidR="00360633" w:rsidRPr="00F21EAA" w:rsidRDefault="00360633" w:rsidP="00F521D9">
            <w:pPr>
              <w:spacing w:line="360" w:lineRule="auto"/>
              <w:jc w:val="both"/>
              <w:rPr>
                <w:rFonts w:asciiTheme="majorBidi" w:hAnsiTheme="majorBidi" w:cstheme="majorBidi"/>
                <w:sz w:val="24"/>
                <w:szCs w:val="24"/>
              </w:rPr>
            </w:pPr>
            <w:r w:rsidRPr="00F21EAA">
              <w:rPr>
                <w:rFonts w:asciiTheme="majorBidi" w:hAnsiTheme="majorBidi" w:cstheme="majorBidi"/>
                <w:sz w:val="24"/>
                <w:szCs w:val="24"/>
              </w:rPr>
              <w:t>9</w:t>
            </w:r>
          </w:p>
        </w:tc>
      </w:tr>
    </w:tbl>
    <w:p w:rsidR="00360633" w:rsidRDefault="00360633" w:rsidP="00F521D9">
      <w:pPr>
        <w:spacing w:after="0" w:line="360" w:lineRule="auto"/>
        <w:jc w:val="both"/>
        <w:rPr>
          <w:rFonts w:asciiTheme="majorBidi" w:hAnsiTheme="majorBidi" w:cstheme="majorBidi"/>
          <w:color w:val="FF0000"/>
          <w:sz w:val="24"/>
          <w:szCs w:val="24"/>
        </w:rPr>
      </w:pPr>
      <w:r w:rsidRPr="00EE21CE">
        <w:rPr>
          <w:rFonts w:asciiTheme="majorBidi" w:hAnsiTheme="majorBidi" w:cstheme="majorBidi"/>
          <w:color w:val="FF0000"/>
          <w:sz w:val="24"/>
          <w:szCs w:val="24"/>
        </w:rPr>
        <w:t xml:space="preserve">                                                                </w:t>
      </w:r>
    </w:p>
    <w:p w:rsidR="007C4BCD" w:rsidRDefault="007C4BCD" w:rsidP="00F521D9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2B565A" w:rsidRDefault="002B565A" w:rsidP="00F521D9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5. Caractérisation des matériaux après tests catalytiques</w:t>
      </w:r>
    </w:p>
    <w:p w:rsidR="002B565A" w:rsidRDefault="002B565A" w:rsidP="00F521D9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149E6" w:rsidRDefault="00522902" w:rsidP="00F521D9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22902">
        <w:rPr>
          <w:rFonts w:ascii="Times New Roman" w:hAnsi="Times New Roman" w:cs="Times New Roman"/>
          <w:color w:val="000000"/>
          <w:sz w:val="24"/>
          <w:szCs w:val="24"/>
        </w:rPr>
        <w:t xml:space="preserve">Les figures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8 </w:t>
      </w:r>
      <w:r w:rsidRPr="00522902">
        <w:rPr>
          <w:rFonts w:ascii="Times New Roman" w:hAnsi="Times New Roman" w:cs="Times New Roman"/>
          <w:color w:val="000000"/>
          <w:sz w:val="24"/>
          <w:szCs w:val="24"/>
        </w:rPr>
        <w:t xml:space="preserve">et </w:t>
      </w:r>
      <w:r>
        <w:rPr>
          <w:rFonts w:ascii="Times New Roman" w:hAnsi="Times New Roman" w:cs="Times New Roman"/>
          <w:color w:val="000000"/>
          <w:sz w:val="24"/>
          <w:szCs w:val="24"/>
        </w:rPr>
        <w:t>9</w:t>
      </w:r>
      <w:r w:rsidRPr="00522902">
        <w:rPr>
          <w:rFonts w:ascii="Times New Roman" w:hAnsi="Times New Roman" w:cs="Times New Roman"/>
          <w:color w:val="000000"/>
          <w:sz w:val="24"/>
          <w:szCs w:val="24"/>
        </w:rPr>
        <w:t xml:space="preserve"> montrent les </w:t>
      </w:r>
      <w:r w:rsidR="007C1235">
        <w:rPr>
          <w:rFonts w:ascii="Times New Roman" w:hAnsi="Times New Roman" w:cs="Times New Roman"/>
          <w:color w:val="000000"/>
          <w:sz w:val="24"/>
          <w:szCs w:val="24"/>
        </w:rPr>
        <w:t>spectres FT-IR de l’</w:t>
      </w:r>
      <w:r w:rsidRPr="00522902">
        <w:rPr>
          <w:rFonts w:ascii="Times New Roman" w:hAnsi="Times New Roman" w:cs="Times New Roman"/>
          <w:color w:val="000000"/>
          <w:sz w:val="24"/>
          <w:szCs w:val="24"/>
        </w:rPr>
        <w:t>acide H</w:t>
      </w:r>
      <w:r w:rsidR="007C1235" w:rsidRPr="007C1235">
        <w:rPr>
          <w:rFonts w:ascii="Times New Roman" w:hAnsi="Times New Roman" w:cs="Times New Roman"/>
          <w:color w:val="000000"/>
          <w:sz w:val="24"/>
          <w:szCs w:val="24"/>
          <w:vertAlign w:val="subscript"/>
        </w:rPr>
        <w:t>4</w:t>
      </w:r>
      <w:r w:rsidRPr="00522902">
        <w:rPr>
          <w:rFonts w:ascii="Times New Roman" w:hAnsi="Times New Roman" w:cs="Times New Roman"/>
          <w:color w:val="000000"/>
          <w:sz w:val="24"/>
          <w:szCs w:val="24"/>
        </w:rPr>
        <w:t>PMo</w:t>
      </w:r>
      <w:r w:rsidR="007C1235" w:rsidRPr="007C1235">
        <w:rPr>
          <w:rFonts w:ascii="Times New Roman" w:hAnsi="Times New Roman" w:cs="Times New Roman"/>
          <w:color w:val="000000"/>
          <w:sz w:val="24"/>
          <w:szCs w:val="24"/>
          <w:vertAlign w:val="subscript"/>
        </w:rPr>
        <w:t>11</w:t>
      </w:r>
      <w:r w:rsidRPr="00522902">
        <w:rPr>
          <w:rFonts w:ascii="Times New Roman" w:hAnsi="Times New Roman" w:cs="Times New Roman"/>
          <w:color w:val="000000"/>
          <w:sz w:val="24"/>
          <w:szCs w:val="24"/>
        </w:rPr>
        <w:t>VO</w:t>
      </w:r>
      <w:r w:rsidRPr="007C1235">
        <w:rPr>
          <w:rFonts w:ascii="Times New Roman" w:hAnsi="Times New Roman" w:cs="Times New Roman"/>
          <w:color w:val="000000"/>
          <w:sz w:val="24"/>
          <w:szCs w:val="24"/>
          <w:vertAlign w:val="subscript"/>
        </w:rPr>
        <w:t>40</w:t>
      </w:r>
      <w:r w:rsidRPr="00522902">
        <w:rPr>
          <w:rFonts w:ascii="Times New Roman" w:hAnsi="Times New Roman" w:cs="Times New Roman"/>
          <w:color w:val="000000"/>
          <w:sz w:val="24"/>
          <w:szCs w:val="24"/>
        </w:rPr>
        <w:t xml:space="preserve"> à</w:t>
      </w:r>
      <w:r w:rsidR="007C123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22902">
        <w:rPr>
          <w:rFonts w:ascii="Times New Roman" w:hAnsi="Times New Roman" w:cs="Times New Roman"/>
          <w:color w:val="000000"/>
          <w:sz w:val="24"/>
          <w:szCs w:val="24"/>
        </w:rPr>
        <w:t>l’état massique et supporté avant et aprè</w:t>
      </w:r>
      <w:r w:rsidR="007C1235">
        <w:rPr>
          <w:rFonts w:ascii="Times New Roman" w:hAnsi="Times New Roman" w:cs="Times New Roman"/>
          <w:color w:val="000000"/>
          <w:sz w:val="24"/>
          <w:szCs w:val="24"/>
        </w:rPr>
        <w:t xml:space="preserve">s 5 h de test catalytique à différentes températures </w:t>
      </w:r>
      <w:r w:rsidR="00BF7C2F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7C1235">
        <w:rPr>
          <w:rFonts w:ascii="Times New Roman" w:hAnsi="Times New Roman" w:cs="Times New Roman"/>
          <w:color w:val="000000"/>
          <w:sz w:val="24"/>
          <w:szCs w:val="24"/>
        </w:rPr>
        <w:t>(75-125</w:t>
      </w:r>
      <w:r w:rsidR="003149E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7C1235" w:rsidRPr="00317301">
        <w:rPr>
          <w:rFonts w:asciiTheme="majorBidi" w:hAnsiTheme="majorBidi" w:cstheme="majorBidi"/>
          <w:sz w:val="24"/>
          <w:szCs w:val="24"/>
        </w:rPr>
        <w:t>°</w:t>
      </w:r>
      <w:r w:rsidR="007C1235">
        <w:rPr>
          <w:rFonts w:ascii="Times New Roman" w:hAnsi="Times New Roman" w:cs="Times New Roman"/>
          <w:color w:val="000000"/>
          <w:sz w:val="24"/>
          <w:szCs w:val="24"/>
        </w:rPr>
        <w:t>C).</w:t>
      </w:r>
    </w:p>
    <w:p w:rsidR="00522902" w:rsidRPr="00522902" w:rsidRDefault="007C1235" w:rsidP="00F521D9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Le spectre FT-IR</w:t>
      </w:r>
      <w:r w:rsidR="00522902" w:rsidRPr="00522902">
        <w:rPr>
          <w:rFonts w:ascii="Times New Roman" w:hAnsi="Times New Roman" w:cs="Times New Roman"/>
          <w:color w:val="000000"/>
          <w:sz w:val="24"/>
          <w:szCs w:val="24"/>
        </w:rPr>
        <w:t xml:space="preserve"> du </w:t>
      </w:r>
      <w:r w:rsidR="003149E6" w:rsidRPr="00522902">
        <w:rPr>
          <w:rFonts w:ascii="Times New Roman" w:hAnsi="Times New Roman" w:cs="Times New Roman"/>
          <w:color w:val="000000"/>
          <w:sz w:val="24"/>
          <w:szCs w:val="24"/>
        </w:rPr>
        <w:t>PMo</w:t>
      </w:r>
      <w:r w:rsidR="003149E6" w:rsidRPr="007C1235">
        <w:rPr>
          <w:rFonts w:ascii="Times New Roman" w:hAnsi="Times New Roman" w:cs="Times New Roman"/>
          <w:color w:val="000000"/>
          <w:sz w:val="24"/>
          <w:szCs w:val="24"/>
          <w:vertAlign w:val="subscript"/>
        </w:rPr>
        <w:t>11</w:t>
      </w:r>
      <w:r w:rsidR="003149E6" w:rsidRPr="00522902">
        <w:rPr>
          <w:rFonts w:ascii="Times New Roman" w:hAnsi="Times New Roman" w:cs="Times New Roman"/>
          <w:color w:val="000000"/>
          <w:sz w:val="24"/>
          <w:szCs w:val="24"/>
        </w:rPr>
        <w:t>V</w:t>
      </w:r>
      <w:r w:rsidR="00522902" w:rsidRPr="00522902">
        <w:rPr>
          <w:rFonts w:ascii="Times New Roman" w:hAnsi="Times New Roman" w:cs="Times New Roman"/>
          <w:color w:val="000000"/>
          <w:sz w:val="24"/>
          <w:szCs w:val="24"/>
        </w:rPr>
        <w:t xml:space="preserve"> après 5 h de réa</w:t>
      </w:r>
      <w:r w:rsidR="003149E6">
        <w:rPr>
          <w:rFonts w:ascii="Times New Roman" w:hAnsi="Times New Roman" w:cs="Times New Roman"/>
          <w:color w:val="000000"/>
          <w:sz w:val="24"/>
          <w:szCs w:val="24"/>
        </w:rPr>
        <w:t xml:space="preserve">ction est similaire à celui du </w:t>
      </w:r>
      <w:r w:rsidR="00522902" w:rsidRPr="00522902">
        <w:rPr>
          <w:rFonts w:ascii="Times New Roman" w:hAnsi="Times New Roman" w:cs="Times New Roman"/>
          <w:color w:val="000000"/>
          <w:sz w:val="24"/>
          <w:szCs w:val="24"/>
        </w:rPr>
        <w:t>HPA</w:t>
      </w:r>
      <w:r w:rsidR="003149E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522902" w:rsidRPr="00522902">
        <w:rPr>
          <w:rFonts w:ascii="Times New Roman" w:hAnsi="Times New Roman" w:cs="Times New Roman"/>
          <w:color w:val="000000"/>
          <w:sz w:val="24"/>
          <w:szCs w:val="24"/>
        </w:rPr>
        <w:t>avant réaction. Les bandes de vibration caractéristiques de la structure de Keggin ont les</w:t>
      </w:r>
      <w:r w:rsidR="003149E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522902" w:rsidRPr="00522902">
        <w:rPr>
          <w:rFonts w:ascii="Times New Roman" w:hAnsi="Times New Roman" w:cs="Times New Roman"/>
          <w:color w:val="000000"/>
          <w:sz w:val="24"/>
          <w:szCs w:val="24"/>
        </w:rPr>
        <w:t>mêmes intensités avec un léger déplacement d’environ 4 cm</w:t>
      </w:r>
      <w:r w:rsidR="00522902" w:rsidRPr="003149E6">
        <w:rPr>
          <w:rFonts w:ascii="Times New Roman" w:eastAsia="TimesNewRoman" w:hAnsi="Times New Roman" w:cs="Times New Roman"/>
          <w:color w:val="000000"/>
          <w:sz w:val="24"/>
          <w:szCs w:val="24"/>
          <w:vertAlign w:val="superscript"/>
        </w:rPr>
        <w:t>−</w:t>
      </w:r>
      <w:r w:rsidR="00522902" w:rsidRPr="003149E6">
        <w:rPr>
          <w:rFonts w:ascii="Times New Roman" w:hAnsi="Times New Roman" w:cs="Times New Roman"/>
          <w:color w:val="000000"/>
          <w:sz w:val="24"/>
          <w:szCs w:val="24"/>
          <w:vertAlign w:val="superscript"/>
        </w:rPr>
        <w:t>1</w:t>
      </w:r>
      <w:r w:rsidR="00522902" w:rsidRPr="00522902">
        <w:rPr>
          <w:rFonts w:ascii="Times New Roman" w:hAnsi="Times New Roman" w:cs="Times New Roman"/>
          <w:color w:val="000000"/>
          <w:sz w:val="24"/>
          <w:szCs w:val="24"/>
        </w:rPr>
        <w:t xml:space="preserve"> vers les grandes longueurs</w:t>
      </w:r>
      <w:r w:rsidR="003149E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522902" w:rsidRPr="00522902">
        <w:rPr>
          <w:rFonts w:ascii="Times New Roman" w:hAnsi="Times New Roman" w:cs="Times New Roman"/>
          <w:color w:val="000000"/>
          <w:sz w:val="24"/>
          <w:szCs w:val="24"/>
        </w:rPr>
        <w:t xml:space="preserve">d’onde, indiquant que la structure de Keggin est maintenue après test catalytique. </w:t>
      </w:r>
    </w:p>
    <w:p w:rsidR="002B565A" w:rsidRDefault="007C1235" w:rsidP="00F521D9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lastRenderedPageBreak/>
        <w:t>Les spectres FT-IR</w:t>
      </w:r>
      <w:r w:rsidR="00522902" w:rsidRPr="00522902">
        <w:rPr>
          <w:rFonts w:ascii="Times New Roman" w:hAnsi="Times New Roman" w:cs="Times New Roman"/>
          <w:color w:val="000000"/>
          <w:sz w:val="24"/>
          <w:szCs w:val="24"/>
        </w:rPr>
        <w:t xml:space="preserve"> de l’</w:t>
      </w:r>
      <w:r>
        <w:rPr>
          <w:rFonts w:ascii="Times New Roman" w:hAnsi="Times New Roman" w:cs="Times New Roman"/>
          <w:color w:val="000000"/>
          <w:sz w:val="24"/>
          <w:szCs w:val="24"/>
        </w:rPr>
        <w:t>acide supporté, 30V1</w:t>
      </w:r>
      <w:r w:rsidR="00522902" w:rsidRPr="00522902">
        <w:rPr>
          <w:rFonts w:ascii="Times New Roman" w:hAnsi="Times New Roman" w:cs="Times New Roman"/>
          <w:color w:val="000000"/>
          <w:sz w:val="24"/>
          <w:szCs w:val="24"/>
        </w:rPr>
        <w:t xml:space="preserve">/HMS, avant et après </w:t>
      </w:r>
      <w:r w:rsidR="003149E6">
        <w:rPr>
          <w:rFonts w:ascii="Times New Roman" w:hAnsi="Times New Roman" w:cs="Times New Roman"/>
          <w:color w:val="000000"/>
          <w:sz w:val="24"/>
          <w:szCs w:val="24"/>
        </w:rPr>
        <w:t xml:space="preserve">teste catalytique </w:t>
      </w:r>
      <w:r w:rsidR="00BF7C2F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522902" w:rsidRPr="00522902">
        <w:rPr>
          <w:rFonts w:ascii="Times New Roman" w:hAnsi="Times New Roman" w:cs="Times New Roman"/>
          <w:color w:val="000000"/>
          <w:sz w:val="24"/>
          <w:szCs w:val="24"/>
        </w:rPr>
        <w:t xml:space="preserve">à </w:t>
      </w:r>
      <w:r w:rsidR="003149E6">
        <w:rPr>
          <w:rFonts w:ascii="Times New Roman" w:hAnsi="Times New Roman" w:cs="Times New Roman"/>
          <w:color w:val="000000"/>
          <w:sz w:val="24"/>
          <w:szCs w:val="24"/>
        </w:rPr>
        <w:t xml:space="preserve">75-125 </w:t>
      </w:r>
      <w:r w:rsidR="003149E6" w:rsidRPr="00317301">
        <w:rPr>
          <w:rFonts w:asciiTheme="majorBidi" w:hAnsiTheme="majorBidi" w:cstheme="majorBidi"/>
          <w:sz w:val="24"/>
          <w:szCs w:val="24"/>
        </w:rPr>
        <w:t>°</w:t>
      </w:r>
      <w:r w:rsidR="003149E6">
        <w:rPr>
          <w:rFonts w:ascii="Times New Roman" w:hAnsi="Times New Roman" w:cs="Times New Roman"/>
          <w:color w:val="000000"/>
          <w:sz w:val="24"/>
          <w:szCs w:val="24"/>
        </w:rPr>
        <w:t>C</w:t>
      </w:r>
      <w:r w:rsidR="003149E6" w:rsidRPr="0052290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522902" w:rsidRPr="00522902">
        <w:rPr>
          <w:rFonts w:ascii="Times New Roman" w:hAnsi="Times New Roman" w:cs="Times New Roman"/>
          <w:color w:val="000000"/>
          <w:sz w:val="24"/>
          <w:szCs w:val="24"/>
        </w:rPr>
        <w:t>sont identiques, montrant que la structure de Keggin n’a pas été détruite</w:t>
      </w:r>
      <w:r w:rsidR="003149E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522902" w:rsidRPr="00522902">
        <w:rPr>
          <w:rFonts w:ascii="Times New Roman" w:hAnsi="Times New Roman" w:cs="Times New Roman"/>
          <w:color w:val="000000"/>
          <w:sz w:val="24"/>
          <w:szCs w:val="24"/>
        </w:rPr>
        <w:t xml:space="preserve">durant </w:t>
      </w:r>
      <w:r w:rsidR="00BF7C2F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522902" w:rsidRPr="00522902">
        <w:rPr>
          <w:rFonts w:ascii="Times New Roman" w:hAnsi="Times New Roman" w:cs="Times New Roman"/>
          <w:color w:val="000000"/>
          <w:sz w:val="24"/>
          <w:szCs w:val="24"/>
        </w:rPr>
        <w:t>la réaction.</w:t>
      </w:r>
    </w:p>
    <w:p w:rsidR="003149E6" w:rsidRDefault="00F273C9" w:rsidP="0093304E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Les résultats de la caractérisation des échantillons par spectroscopie infrarouge montrent que l’hétéropolyacide</w:t>
      </w:r>
      <w:r w:rsidR="0093304E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22902">
        <w:rPr>
          <w:rFonts w:ascii="Times New Roman" w:hAnsi="Times New Roman" w:cs="Times New Roman"/>
          <w:color w:val="000000"/>
          <w:sz w:val="24"/>
          <w:szCs w:val="24"/>
        </w:rPr>
        <w:t>H</w:t>
      </w:r>
      <w:r w:rsidRPr="007C1235">
        <w:rPr>
          <w:rFonts w:ascii="Times New Roman" w:hAnsi="Times New Roman" w:cs="Times New Roman"/>
          <w:color w:val="000000"/>
          <w:sz w:val="24"/>
          <w:szCs w:val="24"/>
          <w:vertAlign w:val="subscript"/>
        </w:rPr>
        <w:t>4</w:t>
      </w:r>
      <w:r w:rsidRPr="00522902">
        <w:rPr>
          <w:rFonts w:ascii="Times New Roman" w:hAnsi="Times New Roman" w:cs="Times New Roman"/>
          <w:color w:val="000000"/>
          <w:sz w:val="24"/>
          <w:szCs w:val="24"/>
        </w:rPr>
        <w:t>PMo</w:t>
      </w:r>
      <w:r w:rsidRPr="007C1235">
        <w:rPr>
          <w:rFonts w:ascii="Times New Roman" w:hAnsi="Times New Roman" w:cs="Times New Roman"/>
          <w:color w:val="000000"/>
          <w:sz w:val="24"/>
          <w:szCs w:val="24"/>
          <w:vertAlign w:val="subscript"/>
        </w:rPr>
        <w:t>11</w:t>
      </w:r>
      <w:r w:rsidRPr="00522902">
        <w:rPr>
          <w:rFonts w:ascii="Times New Roman" w:hAnsi="Times New Roman" w:cs="Times New Roman"/>
          <w:color w:val="000000"/>
          <w:sz w:val="24"/>
          <w:szCs w:val="24"/>
        </w:rPr>
        <w:t>VO</w:t>
      </w:r>
      <w:r w:rsidRPr="007C1235">
        <w:rPr>
          <w:rFonts w:ascii="Times New Roman" w:hAnsi="Times New Roman" w:cs="Times New Roman"/>
          <w:color w:val="000000"/>
          <w:sz w:val="24"/>
          <w:szCs w:val="24"/>
          <w:vertAlign w:val="subscript"/>
        </w:rPr>
        <w:t>40</w:t>
      </w:r>
      <w:r>
        <w:rPr>
          <w:rFonts w:ascii="Times New Roman" w:hAnsi="Times New Roman" w:cs="Times New Roman"/>
          <w:color w:val="000000"/>
          <w:sz w:val="24"/>
          <w:szCs w:val="24"/>
        </w:rPr>
        <w:t>, est stable après test catalytique dans les deux états </w:t>
      </w:r>
      <w:r w:rsidR="0093304E">
        <w:rPr>
          <w:rFonts w:ascii="Times New Roman" w:hAnsi="Times New Roman" w:cs="Times New Roman"/>
          <w:color w:val="000000"/>
          <w:sz w:val="24"/>
          <w:szCs w:val="24"/>
        </w:rPr>
        <w:t>massique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et supporté.</w:t>
      </w:r>
    </w:p>
    <w:p w:rsidR="003149E6" w:rsidRDefault="00C67E66" w:rsidP="00F521D9">
      <w:pPr>
        <w:tabs>
          <w:tab w:val="left" w:pos="1440"/>
        </w:tabs>
        <w:spacing w:after="0" w:line="360" w:lineRule="auto"/>
        <w:jc w:val="center"/>
        <w:rPr>
          <w:rFonts w:asciiTheme="majorBidi" w:hAnsiTheme="majorBidi" w:cstheme="majorBidi"/>
          <w:sz w:val="24"/>
          <w:szCs w:val="24"/>
        </w:rPr>
      </w:pPr>
      <w:r w:rsidRPr="00C67E66">
        <w:rPr>
          <w:noProof/>
          <w:szCs w:val="24"/>
          <w:lang w:eastAsia="fr-FR"/>
        </w:rPr>
        <w:drawing>
          <wp:inline distT="0" distB="0" distL="0" distR="0">
            <wp:extent cx="4387547" cy="3657328"/>
            <wp:effectExtent l="0" t="0" r="0" b="0"/>
            <wp:docPr id="4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 l="6635" t="6135" r="9479" b="337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87547" cy="365732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149E6" w:rsidRPr="00EE21CE" w:rsidRDefault="003149E6" w:rsidP="00F521D9">
      <w:pPr>
        <w:tabs>
          <w:tab w:val="left" w:pos="1440"/>
        </w:tabs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</w:p>
    <w:p w:rsidR="003149E6" w:rsidRPr="00EE21CE" w:rsidRDefault="003149E6" w:rsidP="00F521D9">
      <w:pPr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           </w:t>
      </w:r>
    </w:p>
    <w:p w:rsidR="003149E6" w:rsidRPr="00EE21CE" w:rsidRDefault="003149E6" w:rsidP="00F521D9">
      <w:pPr>
        <w:spacing w:after="0" w:line="360" w:lineRule="auto"/>
        <w:jc w:val="center"/>
        <w:rPr>
          <w:rFonts w:asciiTheme="majorBidi" w:hAnsiTheme="majorBidi" w:cstheme="majorBidi"/>
          <w:sz w:val="24"/>
          <w:szCs w:val="24"/>
        </w:rPr>
      </w:pPr>
      <w:r w:rsidRPr="00CC13FC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Figure </w:t>
      </w:r>
      <w:r>
        <w:rPr>
          <w:rFonts w:asciiTheme="majorBidi" w:hAnsiTheme="majorBidi" w:cstheme="majorBidi"/>
          <w:b/>
          <w:bCs/>
          <w:sz w:val="24"/>
          <w:szCs w:val="24"/>
          <w:u w:val="single"/>
        </w:rPr>
        <w:t>7</w:t>
      </w:r>
      <w:r>
        <w:rPr>
          <w:rFonts w:asciiTheme="majorBidi" w:hAnsiTheme="majorBidi" w:cstheme="majorBidi"/>
          <w:sz w:val="24"/>
          <w:szCs w:val="24"/>
        </w:rPr>
        <w:t xml:space="preserve"> : spectres FTIR de </w:t>
      </w:r>
      <w:r w:rsidRPr="00EE21CE">
        <w:rPr>
          <w:rFonts w:asciiTheme="majorBidi" w:hAnsiTheme="majorBidi" w:cstheme="majorBidi"/>
          <w:sz w:val="24"/>
          <w:szCs w:val="24"/>
        </w:rPr>
        <w:t>a) V</w:t>
      </w:r>
      <w:r>
        <w:rPr>
          <w:rFonts w:asciiTheme="majorBidi" w:hAnsiTheme="majorBidi" w:cstheme="majorBidi"/>
          <w:sz w:val="24"/>
          <w:szCs w:val="24"/>
        </w:rPr>
        <w:t>1</w:t>
      </w:r>
      <w:r w:rsidRPr="00EE21CE">
        <w:rPr>
          <w:rFonts w:asciiTheme="majorBidi" w:hAnsiTheme="majorBidi" w:cstheme="majorBidi"/>
          <w:sz w:val="24"/>
          <w:szCs w:val="24"/>
          <w:vertAlign w:val="subscript"/>
        </w:rPr>
        <w:t xml:space="preserve"> </w:t>
      </w:r>
      <w:r w:rsidRPr="00EE21CE">
        <w:rPr>
          <w:rFonts w:asciiTheme="majorBidi" w:hAnsiTheme="majorBidi" w:cstheme="majorBidi"/>
          <w:sz w:val="24"/>
          <w:szCs w:val="24"/>
        </w:rPr>
        <w:t>à blanc,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EE21CE">
        <w:rPr>
          <w:rFonts w:asciiTheme="majorBidi" w:hAnsiTheme="majorBidi" w:cstheme="majorBidi"/>
          <w:sz w:val="24"/>
          <w:szCs w:val="24"/>
        </w:rPr>
        <w:t xml:space="preserve">b) </w:t>
      </w:r>
      <w:r w:rsidRPr="00CC13FC">
        <w:rPr>
          <w:rFonts w:asciiTheme="majorBidi" w:hAnsiTheme="majorBidi" w:cstheme="majorBidi"/>
          <w:sz w:val="24"/>
          <w:szCs w:val="24"/>
        </w:rPr>
        <w:t>V1à</w:t>
      </w:r>
      <w:r w:rsidRPr="00EE21CE">
        <w:rPr>
          <w:rFonts w:asciiTheme="majorBidi" w:hAnsiTheme="majorBidi" w:cstheme="majorBidi"/>
          <w:sz w:val="24"/>
          <w:szCs w:val="24"/>
        </w:rPr>
        <w:t xml:space="preserve"> 75°C, c)V</w:t>
      </w:r>
      <w:r w:rsidRPr="00CC13FC">
        <w:rPr>
          <w:rFonts w:asciiTheme="majorBidi" w:hAnsiTheme="majorBidi" w:cstheme="majorBidi"/>
          <w:sz w:val="24"/>
          <w:szCs w:val="24"/>
        </w:rPr>
        <w:t xml:space="preserve">1 </w:t>
      </w:r>
      <w:r w:rsidRPr="00EE21CE">
        <w:rPr>
          <w:rFonts w:asciiTheme="majorBidi" w:hAnsiTheme="majorBidi" w:cstheme="majorBidi"/>
          <w:sz w:val="24"/>
          <w:szCs w:val="24"/>
        </w:rPr>
        <w:t>à 100°C,</w:t>
      </w:r>
    </w:p>
    <w:p w:rsidR="003149E6" w:rsidRPr="00522902" w:rsidRDefault="003149E6" w:rsidP="00F521D9">
      <w:pPr>
        <w:spacing w:after="0" w:line="36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2B565A" w:rsidRPr="00EE21CE" w:rsidRDefault="006550A6" w:rsidP="00F521D9">
      <w:pPr>
        <w:spacing w:after="0" w:line="360" w:lineRule="auto"/>
        <w:jc w:val="center"/>
        <w:rPr>
          <w:rFonts w:asciiTheme="majorBidi" w:hAnsiTheme="majorBidi" w:cstheme="majorBidi"/>
          <w:color w:val="FF0000"/>
          <w:sz w:val="24"/>
          <w:szCs w:val="24"/>
        </w:rPr>
      </w:pPr>
      <w:r>
        <w:rPr>
          <w:szCs w:val="24"/>
        </w:rPr>
        <w:lastRenderedPageBreak/>
        <w:t xml:space="preserve"> </w:t>
      </w:r>
      <w:r w:rsidR="009E25CE" w:rsidRPr="009E25CE">
        <w:rPr>
          <w:noProof/>
          <w:szCs w:val="24"/>
          <w:lang w:eastAsia="fr-FR"/>
        </w:rPr>
        <w:drawing>
          <wp:inline distT="0" distB="0" distL="0" distR="0">
            <wp:extent cx="4214003" cy="3607737"/>
            <wp:effectExtent l="0" t="0" r="0" b="0"/>
            <wp:docPr id="5" name="Imag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 l="10190" t="7362" r="9242" b="337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14003" cy="360773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60633" w:rsidRPr="00EE21CE" w:rsidRDefault="00DF0006" w:rsidP="00F521D9">
      <w:pPr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             </w:t>
      </w:r>
    </w:p>
    <w:p w:rsidR="00261F2B" w:rsidRPr="00034867" w:rsidRDefault="00AA4D7A" w:rsidP="00034867">
      <w:pPr>
        <w:tabs>
          <w:tab w:val="left" w:pos="1440"/>
        </w:tabs>
        <w:spacing w:after="0" w:line="360" w:lineRule="auto"/>
        <w:jc w:val="center"/>
        <w:rPr>
          <w:rFonts w:asciiTheme="majorBidi" w:hAnsiTheme="majorBidi" w:cstheme="majorBidi"/>
          <w:sz w:val="24"/>
          <w:szCs w:val="24"/>
        </w:rPr>
      </w:pPr>
      <w:r w:rsidRPr="00CC13FC">
        <w:rPr>
          <w:rFonts w:asciiTheme="majorBidi" w:hAnsiTheme="majorBidi" w:cstheme="majorBidi"/>
          <w:b/>
          <w:bCs/>
          <w:sz w:val="24"/>
          <w:szCs w:val="24"/>
          <w:u w:val="single"/>
        </w:rPr>
        <w:t>Fig</w:t>
      </w:r>
      <w:r w:rsidR="00CC13FC" w:rsidRPr="00CC13FC">
        <w:rPr>
          <w:rFonts w:asciiTheme="majorBidi" w:hAnsiTheme="majorBidi" w:cstheme="majorBidi"/>
          <w:b/>
          <w:bCs/>
          <w:sz w:val="24"/>
          <w:szCs w:val="24"/>
          <w:u w:val="single"/>
        </w:rPr>
        <w:t>ure</w:t>
      </w:r>
      <w:r w:rsidRPr="00CC13FC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 </w:t>
      </w:r>
      <w:r w:rsidR="003149E6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8 </w:t>
      </w:r>
      <w:r w:rsidR="00360633" w:rsidRPr="00EE21CE">
        <w:rPr>
          <w:rFonts w:asciiTheme="majorBidi" w:hAnsiTheme="majorBidi" w:cstheme="majorBidi"/>
          <w:sz w:val="24"/>
          <w:szCs w:val="24"/>
        </w:rPr>
        <w:t xml:space="preserve">: </w:t>
      </w:r>
      <w:r w:rsidR="00CC13FC">
        <w:rPr>
          <w:rFonts w:asciiTheme="majorBidi" w:hAnsiTheme="majorBidi" w:cstheme="majorBidi"/>
          <w:sz w:val="24"/>
          <w:szCs w:val="24"/>
        </w:rPr>
        <w:t>S</w:t>
      </w:r>
      <w:r w:rsidR="00360633" w:rsidRPr="00EE21CE">
        <w:rPr>
          <w:rFonts w:asciiTheme="majorBidi" w:hAnsiTheme="majorBidi" w:cstheme="majorBidi"/>
          <w:sz w:val="24"/>
          <w:szCs w:val="24"/>
        </w:rPr>
        <w:t>pectres FTIR de</w:t>
      </w:r>
      <w:r w:rsidR="00CC13FC">
        <w:rPr>
          <w:rFonts w:asciiTheme="majorBidi" w:hAnsiTheme="majorBidi" w:cstheme="majorBidi"/>
          <w:sz w:val="24"/>
          <w:szCs w:val="24"/>
        </w:rPr>
        <w:t xml:space="preserve"> </w:t>
      </w:r>
      <w:r w:rsidR="00522902">
        <w:rPr>
          <w:rFonts w:asciiTheme="majorBidi" w:hAnsiTheme="majorBidi" w:cstheme="majorBidi"/>
          <w:sz w:val="24"/>
          <w:szCs w:val="24"/>
        </w:rPr>
        <w:t>30V1</w:t>
      </w:r>
      <w:r w:rsidR="00522902" w:rsidRPr="00EE21CE">
        <w:rPr>
          <w:rFonts w:asciiTheme="majorBidi" w:hAnsiTheme="majorBidi" w:cstheme="majorBidi"/>
          <w:sz w:val="24"/>
          <w:szCs w:val="24"/>
          <w:vertAlign w:val="subscript"/>
        </w:rPr>
        <w:t xml:space="preserve"> </w:t>
      </w:r>
      <w:r w:rsidR="00522902">
        <w:rPr>
          <w:rFonts w:asciiTheme="majorBidi" w:hAnsiTheme="majorBidi" w:cstheme="majorBidi"/>
          <w:sz w:val="24"/>
          <w:szCs w:val="24"/>
        </w:rPr>
        <w:t xml:space="preserve">HMS avant </w:t>
      </w:r>
      <w:r w:rsidR="00CC13FC" w:rsidRPr="00CC13FC">
        <w:rPr>
          <w:rFonts w:asciiTheme="majorBidi" w:hAnsiTheme="majorBidi" w:cstheme="majorBidi"/>
          <w:b/>
          <w:bCs/>
          <w:sz w:val="24"/>
          <w:szCs w:val="24"/>
        </w:rPr>
        <w:t>(a)</w:t>
      </w:r>
      <w:r w:rsidR="00360633" w:rsidRPr="00EE21CE">
        <w:rPr>
          <w:rFonts w:asciiTheme="majorBidi" w:hAnsiTheme="majorBidi" w:cstheme="majorBidi"/>
          <w:sz w:val="24"/>
          <w:szCs w:val="24"/>
        </w:rPr>
        <w:t xml:space="preserve">, </w:t>
      </w:r>
      <w:r w:rsidR="00522902">
        <w:rPr>
          <w:rFonts w:asciiTheme="majorBidi" w:hAnsiTheme="majorBidi" w:cstheme="majorBidi"/>
          <w:sz w:val="24"/>
          <w:szCs w:val="24"/>
        </w:rPr>
        <w:t xml:space="preserve">après réaction à </w:t>
      </w:r>
      <w:r w:rsidR="00522902" w:rsidRPr="00EE21CE">
        <w:rPr>
          <w:rFonts w:asciiTheme="majorBidi" w:hAnsiTheme="majorBidi" w:cstheme="majorBidi"/>
          <w:sz w:val="24"/>
          <w:szCs w:val="24"/>
        </w:rPr>
        <w:t>75</w:t>
      </w:r>
      <w:r w:rsidR="00522902">
        <w:rPr>
          <w:rFonts w:asciiTheme="majorBidi" w:hAnsiTheme="majorBidi" w:cstheme="majorBidi"/>
          <w:sz w:val="24"/>
          <w:szCs w:val="24"/>
        </w:rPr>
        <w:t xml:space="preserve"> </w:t>
      </w:r>
      <w:r w:rsidR="00522902" w:rsidRPr="00EE21CE">
        <w:rPr>
          <w:rFonts w:asciiTheme="majorBidi" w:hAnsiTheme="majorBidi" w:cstheme="majorBidi"/>
          <w:sz w:val="24"/>
          <w:szCs w:val="24"/>
        </w:rPr>
        <w:t>°C</w:t>
      </w:r>
      <w:r w:rsidR="00522902" w:rsidRPr="00CC13FC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r w:rsidR="00CC13FC" w:rsidRPr="00CC13FC">
        <w:rPr>
          <w:rFonts w:asciiTheme="majorBidi" w:hAnsiTheme="majorBidi" w:cstheme="majorBidi"/>
          <w:b/>
          <w:bCs/>
          <w:sz w:val="24"/>
          <w:szCs w:val="24"/>
        </w:rPr>
        <w:t>(b)</w:t>
      </w:r>
      <w:r w:rsidR="00360633" w:rsidRPr="00EE21CE">
        <w:rPr>
          <w:rFonts w:asciiTheme="majorBidi" w:hAnsiTheme="majorBidi" w:cstheme="majorBidi"/>
          <w:sz w:val="24"/>
          <w:szCs w:val="24"/>
        </w:rPr>
        <w:t xml:space="preserve">, </w:t>
      </w:r>
      <w:r w:rsidR="00522902" w:rsidRPr="00EE21CE">
        <w:rPr>
          <w:rFonts w:asciiTheme="majorBidi" w:hAnsiTheme="majorBidi" w:cstheme="majorBidi"/>
          <w:sz w:val="24"/>
          <w:szCs w:val="24"/>
        </w:rPr>
        <w:t>100</w:t>
      </w:r>
      <w:r w:rsidR="00522902">
        <w:rPr>
          <w:rFonts w:asciiTheme="majorBidi" w:hAnsiTheme="majorBidi" w:cstheme="majorBidi"/>
          <w:sz w:val="24"/>
          <w:szCs w:val="24"/>
        </w:rPr>
        <w:t xml:space="preserve"> </w:t>
      </w:r>
      <w:r w:rsidR="00522902" w:rsidRPr="00EE21CE">
        <w:rPr>
          <w:rFonts w:asciiTheme="majorBidi" w:hAnsiTheme="majorBidi" w:cstheme="majorBidi"/>
          <w:sz w:val="24"/>
          <w:szCs w:val="24"/>
        </w:rPr>
        <w:t>°C</w:t>
      </w:r>
      <w:r w:rsidR="00522902">
        <w:rPr>
          <w:rFonts w:asciiTheme="majorBidi" w:hAnsiTheme="majorBidi" w:cstheme="majorBidi"/>
          <w:sz w:val="24"/>
          <w:szCs w:val="24"/>
          <w:vertAlign w:val="subscript"/>
        </w:rPr>
        <w:t xml:space="preserve"> </w:t>
      </w:r>
      <w:r w:rsidR="00CC13FC" w:rsidRPr="00CC13FC">
        <w:rPr>
          <w:rFonts w:asciiTheme="majorBidi" w:hAnsiTheme="majorBidi" w:cstheme="majorBidi"/>
          <w:b/>
          <w:bCs/>
          <w:sz w:val="24"/>
          <w:szCs w:val="24"/>
        </w:rPr>
        <w:t>(c)</w:t>
      </w:r>
      <w:r w:rsidR="00CC13FC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>30</w:t>
      </w:r>
      <w:r w:rsidR="00360633" w:rsidRPr="00EE21CE">
        <w:rPr>
          <w:rFonts w:asciiTheme="majorBidi" w:hAnsiTheme="majorBidi" w:cstheme="majorBidi"/>
          <w:sz w:val="24"/>
          <w:szCs w:val="24"/>
        </w:rPr>
        <w:t xml:space="preserve"> </w:t>
      </w:r>
      <w:r w:rsidR="00CC13FC">
        <w:rPr>
          <w:rFonts w:asciiTheme="majorBidi" w:hAnsiTheme="majorBidi" w:cstheme="majorBidi"/>
          <w:sz w:val="24"/>
          <w:szCs w:val="24"/>
        </w:rPr>
        <w:t xml:space="preserve">et </w:t>
      </w:r>
      <w:r w:rsidR="00522902" w:rsidRPr="00EE21CE">
        <w:rPr>
          <w:rFonts w:asciiTheme="majorBidi" w:hAnsiTheme="majorBidi" w:cstheme="majorBidi"/>
          <w:sz w:val="24"/>
          <w:szCs w:val="24"/>
        </w:rPr>
        <w:t>125°C</w:t>
      </w:r>
      <w:r w:rsidR="00522902" w:rsidRPr="00CC13FC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r w:rsidR="00CC13FC" w:rsidRPr="00CC13FC">
        <w:rPr>
          <w:rFonts w:asciiTheme="majorBidi" w:hAnsiTheme="majorBidi" w:cstheme="majorBidi"/>
          <w:b/>
          <w:bCs/>
          <w:sz w:val="24"/>
          <w:szCs w:val="24"/>
        </w:rPr>
        <w:t>(d)</w:t>
      </w:r>
      <w:r w:rsidR="00522902" w:rsidRPr="00522902">
        <w:rPr>
          <w:rFonts w:asciiTheme="majorBidi" w:hAnsiTheme="majorBidi" w:cstheme="majorBidi"/>
          <w:bCs/>
          <w:sz w:val="24"/>
          <w:szCs w:val="24"/>
        </w:rPr>
        <w:t>.</w:t>
      </w:r>
    </w:p>
    <w:p w:rsidR="00F96B2F" w:rsidRDefault="00F96B2F" w:rsidP="00F521D9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3E6B52" w:rsidRPr="003E6B52" w:rsidRDefault="00261F2B" w:rsidP="00F521D9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6</w:t>
      </w:r>
      <w:r w:rsidR="003E6B52" w:rsidRPr="003E6B52">
        <w:rPr>
          <w:rFonts w:ascii="Times New Roman" w:hAnsi="Times New Roman" w:cs="Times New Roman"/>
          <w:b/>
          <w:sz w:val="24"/>
          <w:szCs w:val="24"/>
        </w:rPr>
        <w:t>. Conclusion</w:t>
      </w:r>
    </w:p>
    <w:p w:rsidR="003E6B52" w:rsidRDefault="003E6B52" w:rsidP="00F521D9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Dans le cadre de ce travail, nous nous sommes intéressés à l’étude des propriétés physico-chimiques et catalytiques des polyoxométallates de type Keggin, </w:t>
      </w:r>
      <w:r w:rsidR="008D3676">
        <w:rPr>
          <w:rFonts w:ascii="Times New Roman" w:hAnsi="Times New Roman" w:cs="Times New Roman"/>
          <w:sz w:val="24"/>
          <w:szCs w:val="24"/>
        </w:rPr>
        <w:t>H</w:t>
      </w:r>
      <w:r w:rsidR="008D3676" w:rsidRPr="008D3676">
        <w:rPr>
          <w:rFonts w:ascii="Times New Roman" w:hAnsi="Times New Roman" w:cs="Times New Roman"/>
          <w:sz w:val="24"/>
          <w:szCs w:val="24"/>
          <w:vertAlign w:val="subscript"/>
        </w:rPr>
        <w:t>3+x</w:t>
      </w:r>
      <w:r w:rsidR="008D3676">
        <w:rPr>
          <w:rFonts w:ascii="Times New Roman" w:hAnsi="Times New Roman" w:cs="Times New Roman"/>
          <w:sz w:val="24"/>
          <w:szCs w:val="24"/>
        </w:rPr>
        <w:t>PMo</w:t>
      </w:r>
      <w:r w:rsidR="008D3676" w:rsidRPr="008D3676">
        <w:rPr>
          <w:rFonts w:ascii="Times New Roman" w:hAnsi="Times New Roman" w:cs="Times New Roman"/>
          <w:sz w:val="24"/>
          <w:szCs w:val="24"/>
          <w:vertAlign w:val="subscript"/>
        </w:rPr>
        <w:t>12</w:t>
      </w:r>
      <w:r w:rsidR="008D3676" w:rsidRPr="008D3676">
        <w:rPr>
          <w:rFonts w:ascii="TimesNewRoman" w:eastAsia="TimesNewRoman" w:hAnsi="Times New Roman" w:cs="TimesNewRoman" w:hint="eastAsia"/>
          <w:sz w:val="24"/>
          <w:szCs w:val="24"/>
          <w:vertAlign w:val="subscript"/>
        </w:rPr>
        <w:t>−</w:t>
      </w:r>
      <w:r w:rsidR="008D3676" w:rsidRPr="008D3676">
        <w:rPr>
          <w:rFonts w:ascii="Times New Roman" w:hAnsi="Times New Roman" w:cs="Times New Roman"/>
          <w:sz w:val="24"/>
          <w:szCs w:val="24"/>
          <w:vertAlign w:val="subscript"/>
        </w:rPr>
        <w:t>x</w:t>
      </w:r>
      <w:r w:rsidR="008D3676">
        <w:rPr>
          <w:rFonts w:ascii="Times New Roman" w:hAnsi="Times New Roman" w:cs="Times New Roman"/>
          <w:sz w:val="24"/>
          <w:szCs w:val="24"/>
        </w:rPr>
        <w:t>V</w:t>
      </w:r>
      <w:r w:rsidR="008D3676" w:rsidRPr="008D3676">
        <w:rPr>
          <w:rFonts w:ascii="Times New Roman" w:hAnsi="Times New Roman" w:cs="Times New Roman"/>
          <w:sz w:val="24"/>
          <w:szCs w:val="24"/>
          <w:vertAlign w:val="subscript"/>
        </w:rPr>
        <w:t>x</w:t>
      </w:r>
      <w:r w:rsidR="008D3676">
        <w:rPr>
          <w:rFonts w:ascii="Times New Roman" w:hAnsi="Times New Roman" w:cs="Times New Roman"/>
          <w:sz w:val="24"/>
          <w:szCs w:val="24"/>
        </w:rPr>
        <w:t>O</w:t>
      </w:r>
      <w:r w:rsidR="008D3676" w:rsidRPr="008D3676">
        <w:rPr>
          <w:rFonts w:ascii="Times New Roman" w:hAnsi="Times New Roman" w:cs="Times New Roman"/>
          <w:sz w:val="24"/>
          <w:szCs w:val="24"/>
          <w:vertAlign w:val="subscript"/>
        </w:rPr>
        <w:t>40</w:t>
      </w:r>
      <w:r w:rsidR="008D3676">
        <w:rPr>
          <w:rFonts w:ascii="Times New Roman" w:hAnsi="Times New Roman" w:cs="Times New Roman"/>
          <w:sz w:val="16"/>
          <w:szCs w:val="16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(x =</w:t>
      </w:r>
      <w:r w:rsidR="008710B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0</w:t>
      </w:r>
      <w:r>
        <w:rPr>
          <w:rFonts w:ascii="TimesNewRoman" w:eastAsia="TimesNewRoman" w:hAnsi="Times New Roman" w:cs="TimesNewRoman" w:hint="eastAsia"/>
          <w:sz w:val="24"/>
          <w:szCs w:val="24"/>
        </w:rPr>
        <w:t>−</w:t>
      </w:r>
      <w:r>
        <w:rPr>
          <w:rFonts w:ascii="Times New Roman" w:hAnsi="Times New Roman" w:cs="Times New Roman"/>
          <w:sz w:val="24"/>
          <w:szCs w:val="24"/>
        </w:rPr>
        <w:t>3) supportés sur un matériau mésoporeux de type HMS ; en utilisant la méthode d’imprégnation sèche.</w:t>
      </w:r>
    </w:p>
    <w:p w:rsidR="003E6B52" w:rsidRDefault="003E6B52" w:rsidP="00F521D9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L’étude texturale par physisorption d’azote a révélé que la surface du matériau</w:t>
      </w:r>
      <w:r w:rsidR="00840D1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mésoporeux diminue fortement après imprégnation de l’hétéropolyacide. L’analyse thermique a montré une meilleure stabilité de l’hétéropolyacide après imprégnation.</w:t>
      </w:r>
    </w:p>
    <w:p w:rsidR="003E6B52" w:rsidRDefault="003E6B52" w:rsidP="00F521D9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Les techniques d’analyse ont montré que la présence des hétéropolyacides,</w:t>
      </w:r>
      <w:r w:rsidR="00C604B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H</w:t>
      </w:r>
      <w:r>
        <w:rPr>
          <w:rFonts w:ascii="Times New Roman" w:hAnsi="Times New Roman" w:cs="Times New Roman"/>
          <w:sz w:val="16"/>
          <w:szCs w:val="16"/>
        </w:rPr>
        <w:t>3+x</w:t>
      </w:r>
      <w:r>
        <w:rPr>
          <w:rFonts w:ascii="Times New Roman" w:hAnsi="Times New Roman" w:cs="Times New Roman"/>
          <w:sz w:val="24"/>
          <w:szCs w:val="24"/>
        </w:rPr>
        <w:t>PMo</w:t>
      </w:r>
      <w:r>
        <w:rPr>
          <w:rFonts w:ascii="Times New Roman" w:hAnsi="Times New Roman" w:cs="Times New Roman"/>
          <w:sz w:val="16"/>
          <w:szCs w:val="16"/>
        </w:rPr>
        <w:t>12-x</w:t>
      </w:r>
      <w:r>
        <w:rPr>
          <w:rFonts w:ascii="Times New Roman" w:hAnsi="Times New Roman" w:cs="Times New Roman"/>
          <w:sz w:val="24"/>
          <w:szCs w:val="24"/>
        </w:rPr>
        <w:t>V</w:t>
      </w:r>
      <w:r>
        <w:rPr>
          <w:rFonts w:ascii="Times New Roman" w:hAnsi="Times New Roman" w:cs="Times New Roman"/>
          <w:sz w:val="16"/>
          <w:szCs w:val="16"/>
        </w:rPr>
        <w:t>x</w:t>
      </w:r>
      <w:r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16"/>
          <w:szCs w:val="16"/>
        </w:rPr>
        <w:t>40</w:t>
      </w:r>
      <w:r>
        <w:rPr>
          <w:rFonts w:ascii="Times New Roman" w:hAnsi="Times New Roman" w:cs="Times New Roman"/>
          <w:sz w:val="24"/>
          <w:szCs w:val="24"/>
        </w:rPr>
        <w:t xml:space="preserve">, modifie les propriétés texturales de </w:t>
      </w:r>
      <w:r w:rsidR="00840D1A">
        <w:rPr>
          <w:rFonts w:ascii="Times New Roman" w:hAnsi="Times New Roman" w:cs="Times New Roman"/>
          <w:sz w:val="24"/>
          <w:szCs w:val="24"/>
        </w:rPr>
        <w:t>la HMS</w:t>
      </w:r>
      <w:r>
        <w:rPr>
          <w:rFonts w:ascii="Times New Roman" w:hAnsi="Times New Roman" w:cs="Times New Roman"/>
          <w:sz w:val="24"/>
          <w:szCs w:val="24"/>
        </w:rPr>
        <w:t xml:space="preserve"> sans</w:t>
      </w:r>
      <w:r w:rsidR="00840D1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détruire </w:t>
      </w:r>
      <w:r w:rsidR="00840D1A">
        <w:rPr>
          <w:rFonts w:ascii="Times New Roman" w:hAnsi="Times New Roman" w:cs="Times New Roman"/>
          <w:sz w:val="24"/>
          <w:szCs w:val="24"/>
        </w:rPr>
        <w:t>sa</w:t>
      </w:r>
      <w:r>
        <w:rPr>
          <w:rFonts w:ascii="Times New Roman" w:hAnsi="Times New Roman" w:cs="Times New Roman"/>
          <w:sz w:val="24"/>
          <w:szCs w:val="24"/>
        </w:rPr>
        <w:t xml:space="preserve"> structure.</w:t>
      </w:r>
    </w:p>
    <w:p w:rsidR="003E6B52" w:rsidRDefault="003E6B52" w:rsidP="00F521D9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Les analyses spectroscopiques (FT</w:t>
      </w:r>
      <w:r>
        <w:rPr>
          <w:rFonts w:ascii="TimesNewRoman" w:eastAsia="TimesNewRoman" w:hAnsi="Times New Roman" w:cs="TimesNewRoman" w:hint="eastAsia"/>
          <w:sz w:val="24"/>
          <w:szCs w:val="24"/>
        </w:rPr>
        <w:t>−</w:t>
      </w:r>
      <w:r>
        <w:rPr>
          <w:rFonts w:ascii="Times New Roman" w:hAnsi="Times New Roman" w:cs="Times New Roman"/>
          <w:sz w:val="24"/>
          <w:szCs w:val="24"/>
        </w:rPr>
        <w:t>IR</w:t>
      </w:r>
      <w:r w:rsidR="00840D1A">
        <w:rPr>
          <w:rFonts w:ascii="Times New Roman" w:hAnsi="Times New Roman" w:cs="Times New Roman"/>
          <w:sz w:val="24"/>
          <w:szCs w:val="24"/>
        </w:rPr>
        <w:t xml:space="preserve"> et</w:t>
      </w:r>
      <w:r>
        <w:rPr>
          <w:rFonts w:ascii="Times New Roman" w:hAnsi="Times New Roman" w:cs="Times New Roman"/>
          <w:sz w:val="24"/>
          <w:szCs w:val="24"/>
        </w:rPr>
        <w:t xml:space="preserve"> DRIFT) ont montré que la</w:t>
      </w:r>
      <w:r w:rsidR="00840D1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structure </w:t>
      </w:r>
      <w:r w:rsidR="00BF7C2F">
        <w:rPr>
          <w:rFonts w:ascii="Times New Roman" w:hAnsi="Times New Roman" w:cs="Times New Roman"/>
          <w:sz w:val="24"/>
          <w:szCs w:val="24"/>
        </w:rPr>
        <w:br/>
      </w:r>
      <w:r>
        <w:rPr>
          <w:rFonts w:ascii="Times New Roman" w:hAnsi="Times New Roman" w:cs="Times New Roman"/>
          <w:sz w:val="24"/>
          <w:szCs w:val="24"/>
        </w:rPr>
        <w:t>de Keggin de</w:t>
      </w:r>
      <w:r w:rsidR="00840D1A">
        <w:rPr>
          <w:rFonts w:ascii="Times New Roman" w:hAnsi="Times New Roman" w:cs="Times New Roman"/>
          <w:sz w:val="24"/>
          <w:szCs w:val="24"/>
        </w:rPr>
        <w:t>s acides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D3676">
        <w:rPr>
          <w:rFonts w:ascii="Times New Roman" w:hAnsi="Times New Roman" w:cs="Times New Roman"/>
          <w:sz w:val="24"/>
          <w:szCs w:val="24"/>
        </w:rPr>
        <w:t>H</w:t>
      </w:r>
      <w:r w:rsidR="008D3676" w:rsidRPr="008D3676">
        <w:rPr>
          <w:rFonts w:ascii="Times New Roman" w:hAnsi="Times New Roman" w:cs="Times New Roman"/>
          <w:sz w:val="24"/>
          <w:szCs w:val="24"/>
          <w:vertAlign w:val="subscript"/>
        </w:rPr>
        <w:t>3+x</w:t>
      </w:r>
      <w:r w:rsidR="008D3676">
        <w:rPr>
          <w:rFonts w:ascii="Times New Roman" w:hAnsi="Times New Roman" w:cs="Times New Roman"/>
          <w:sz w:val="24"/>
          <w:szCs w:val="24"/>
        </w:rPr>
        <w:t>PMo</w:t>
      </w:r>
      <w:r w:rsidR="008D3676" w:rsidRPr="008D3676">
        <w:rPr>
          <w:rFonts w:ascii="Times New Roman" w:hAnsi="Times New Roman" w:cs="Times New Roman"/>
          <w:sz w:val="24"/>
          <w:szCs w:val="24"/>
          <w:vertAlign w:val="subscript"/>
        </w:rPr>
        <w:t>12</w:t>
      </w:r>
      <w:r w:rsidR="008D3676" w:rsidRPr="008D3676">
        <w:rPr>
          <w:rFonts w:ascii="TimesNewRoman" w:eastAsia="TimesNewRoman" w:hAnsi="Times New Roman" w:cs="TimesNewRoman" w:hint="eastAsia"/>
          <w:sz w:val="24"/>
          <w:szCs w:val="24"/>
          <w:vertAlign w:val="subscript"/>
        </w:rPr>
        <w:t>−</w:t>
      </w:r>
      <w:r w:rsidR="008D3676" w:rsidRPr="008D3676">
        <w:rPr>
          <w:rFonts w:ascii="Times New Roman" w:hAnsi="Times New Roman" w:cs="Times New Roman"/>
          <w:sz w:val="24"/>
          <w:szCs w:val="24"/>
          <w:vertAlign w:val="subscript"/>
        </w:rPr>
        <w:t>x</w:t>
      </w:r>
      <w:r w:rsidR="008D3676">
        <w:rPr>
          <w:rFonts w:ascii="Times New Roman" w:hAnsi="Times New Roman" w:cs="Times New Roman"/>
          <w:sz w:val="24"/>
          <w:szCs w:val="24"/>
        </w:rPr>
        <w:t>V</w:t>
      </w:r>
      <w:r w:rsidR="008D3676" w:rsidRPr="008D3676">
        <w:rPr>
          <w:rFonts w:ascii="Times New Roman" w:hAnsi="Times New Roman" w:cs="Times New Roman"/>
          <w:sz w:val="24"/>
          <w:szCs w:val="24"/>
          <w:vertAlign w:val="subscript"/>
        </w:rPr>
        <w:t>x</w:t>
      </w:r>
      <w:r w:rsidR="008D3676">
        <w:rPr>
          <w:rFonts w:ascii="Times New Roman" w:hAnsi="Times New Roman" w:cs="Times New Roman"/>
          <w:sz w:val="24"/>
          <w:szCs w:val="24"/>
        </w:rPr>
        <w:t>O</w:t>
      </w:r>
      <w:r w:rsidR="008D3676" w:rsidRPr="008D3676">
        <w:rPr>
          <w:rFonts w:ascii="Times New Roman" w:hAnsi="Times New Roman" w:cs="Times New Roman"/>
          <w:sz w:val="24"/>
          <w:szCs w:val="24"/>
          <w:vertAlign w:val="subscript"/>
        </w:rPr>
        <w:t>40</w:t>
      </w:r>
      <w:r w:rsidR="008D3676">
        <w:rPr>
          <w:rFonts w:ascii="Times New Roman" w:hAnsi="Times New Roman" w:cs="Times New Roman"/>
          <w:sz w:val="16"/>
          <w:szCs w:val="16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est préservée après </w:t>
      </w:r>
      <w:r w:rsidR="00840D1A">
        <w:rPr>
          <w:rFonts w:ascii="Times New Roman" w:hAnsi="Times New Roman" w:cs="Times New Roman"/>
          <w:sz w:val="24"/>
          <w:szCs w:val="24"/>
        </w:rPr>
        <w:t>leur imprégnation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3E6B52" w:rsidRDefault="003E6B52" w:rsidP="00F521D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La possibilité de formation des espèces de surface (</w:t>
      </w:r>
      <w:r>
        <w:rPr>
          <w:rFonts w:ascii="TimesNewRoman" w:eastAsia="TimesNewRoman" w:hAnsi="Times New Roman" w:cs="TimesNewRoman" w:hint="eastAsia"/>
          <w:sz w:val="24"/>
          <w:szCs w:val="24"/>
        </w:rPr>
        <w:t>≡</w:t>
      </w:r>
      <w:r>
        <w:rPr>
          <w:rFonts w:ascii="Times New Roman" w:hAnsi="Times New Roman" w:cs="Times New Roman"/>
          <w:sz w:val="24"/>
          <w:szCs w:val="24"/>
        </w:rPr>
        <w:t>SiOH</w:t>
      </w:r>
      <w:r w:rsidRPr="00840D1A">
        <w:rPr>
          <w:rFonts w:ascii="Times New Roman" w:hAnsi="Times New Roman" w:cs="Times New Roman"/>
          <w:sz w:val="16"/>
          <w:szCs w:val="16"/>
          <w:vertAlign w:val="subscript"/>
        </w:rPr>
        <w:t>2</w:t>
      </w:r>
      <w:r w:rsidRPr="00840D1A">
        <w:rPr>
          <w:rFonts w:ascii="Times New Roman" w:hAnsi="Times New Roman" w:cs="Times New Roman"/>
          <w:sz w:val="16"/>
          <w:szCs w:val="16"/>
          <w:vertAlign w:val="superscript"/>
        </w:rPr>
        <w:t>+</w:t>
      </w:r>
      <w:proofErr w:type="gramStart"/>
      <w:r w:rsidRPr="00840D1A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>(</w:t>
      </w:r>
      <w:proofErr w:type="gramEnd"/>
      <w:r>
        <w:rPr>
          <w:rFonts w:ascii="Times New Roman" w:hAnsi="Times New Roman" w:cs="Times New Roman"/>
          <w:sz w:val="24"/>
          <w:szCs w:val="24"/>
        </w:rPr>
        <w:t>H</w:t>
      </w:r>
      <w:r>
        <w:rPr>
          <w:rFonts w:ascii="Times New Roman" w:hAnsi="Times New Roman" w:cs="Times New Roman"/>
          <w:sz w:val="16"/>
          <w:szCs w:val="16"/>
        </w:rPr>
        <w:t>2+x</w:t>
      </w:r>
      <w:r>
        <w:rPr>
          <w:rFonts w:ascii="Times New Roman" w:hAnsi="Times New Roman" w:cs="Times New Roman"/>
          <w:sz w:val="24"/>
          <w:szCs w:val="24"/>
        </w:rPr>
        <w:t>PMo</w:t>
      </w:r>
      <w:r>
        <w:rPr>
          <w:rFonts w:ascii="Times New Roman" w:hAnsi="Times New Roman" w:cs="Times New Roman"/>
          <w:sz w:val="16"/>
          <w:szCs w:val="16"/>
        </w:rPr>
        <w:t>12</w:t>
      </w:r>
      <w:r>
        <w:rPr>
          <w:rFonts w:ascii="TimesNewRoman" w:eastAsia="TimesNewRoman" w:hAnsi="Times New Roman" w:cs="TimesNewRoman" w:hint="eastAsia"/>
          <w:sz w:val="16"/>
          <w:szCs w:val="16"/>
        </w:rPr>
        <w:t>−</w:t>
      </w:r>
      <w:r>
        <w:rPr>
          <w:rFonts w:ascii="Times New Roman" w:hAnsi="Times New Roman" w:cs="Times New Roman"/>
          <w:sz w:val="16"/>
          <w:szCs w:val="16"/>
        </w:rPr>
        <w:t>x</w:t>
      </w:r>
      <w:r>
        <w:rPr>
          <w:rFonts w:ascii="Times New Roman" w:hAnsi="Times New Roman" w:cs="Times New Roman"/>
          <w:sz w:val="24"/>
          <w:szCs w:val="24"/>
        </w:rPr>
        <w:t>V</w:t>
      </w:r>
      <w:r>
        <w:rPr>
          <w:rFonts w:ascii="Times New Roman" w:hAnsi="Times New Roman" w:cs="Times New Roman"/>
          <w:sz w:val="16"/>
          <w:szCs w:val="16"/>
        </w:rPr>
        <w:t>x</w:t>
      </w:r>
      <w:r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16"/>
          <w:szCs w:val="16"/>
        </w:rPr>
        <w:t>40</w:t>
      </w:r>
      <w:r>
        <w:rPr>
          <w:rFonts w:ascii="TimesNewRoman" w:eastAsia="TimesNewRoman" w:hAnsi="Times New Roman" w:cs="TimesNewRoman" w:hint="eastAsia"/>
          <w:sz w:val="16"/>
          <w:szCs w:val="16"/>
        </w:rPr>
        <w:t>−</w:t>
      </w:r>
      <w:r>
        <w:rPr>
          <w:rFonts w:ascii="Times New Roman" w:hAnsi="Times New Roman" w:cs="Times New Roman"/>
          <w:sz w:val="24"/>
          <w:szCs w:val="24"/>
        </w:rPr>
        <w:t>)</w:t>
      </w:r>
      <w:r w:rsidR="00840D1A">
        <w:rPr>
          <w:rFonts w:ascii="Times New Roman" w:hAnsi="Times New Roman" w:cs="Times New Roman"/>
          <w:sz w:val="24"/>
          <w:szCs w:val="24"/>
        </w:rPr>
        <w:t xml:space="preserve"> </w:t>
      </w:r>
      <w:r w:rsidR="00BF7C2F">
        <w:rPr>
          <w:rFonts w:ascii="Times New Roman" w:hAnsi="Times New Roman" w:cs="Times New Roman"/>
          <w:sz w:val="24"/>
          <w:szCs w:val="24"/>
        </w:rPr>
        <w:br/>
      </w:r>
      <w:r w:rsidR="00840D1A">
        <w:rPr>
          <w:rFonts w:ascii="Times New Roman" w:hAnsi="Times New Roman" w:cs="Times New Roman"/>
          <w:sz w:val="24"/>
          <w:szCs w:val="24"/>
        </w:rPr>
        <w:t xml:space="preserve">sur la </w:t>
      </w:r>
      <w:r w:rsidR="00C604B4">
        <w:rPr>
          <w:rFonts w:ascii="Times New Roman" w:hAnsi="Times New Roman" w:cs="Times New Roman"/>
          <w:sz w:val="24"/>
          <w:szCs w:val="24"/>
        </w:rPr>
        <w:t>s</w:t>
      </w:r>
      <w:r w:rsidR="00840D1A">
        <w:rPr>
          <w:rFonts w:ascii="Times New Roman" w:hAnsi="Times New Roman" w:cs="Times New Roman"/>
          <w:sz w:val="24"/>
          <w:szCs w:val="24"/>
        </w:rPr>
        <w:t>urface de la HMS</w:t>
      </w:r>
      <w:r>
        <w:rPr>
          <w:rFonts w:ascii="Times New Roman" w:hAnsi="Times New Roman" w:cs="Times New Roman"/>
          <w:sz w:val="24"/>
          <w:szCs w:val="24"/>
        </w:rPr>
        <w:t xml:space="preserve"> peut expliquer aussi bien la bonne dispersion des espèces</w:t>
      </w:r>
      <w:r w:rsidR="00840D1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hétéropolyanioniques que leur stabilité thermique.</w:t>
      </w:r>
    </w:p>
    <w:p w:rsidR="003E6B52" w:rsidRDefault="003E6B52" w:rsidP="00F521D9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Les différentes analyses physico-chimiques (physisorption d'azote, diffraction </w:t>
      </w:r>
      <w:r w:rsidR="00BF7C2F">
        <w:rPr>
          <w:rFonts w:ascii="Times New Roman" w:hAnsi="Times New Roman" w:cs="Times New Roman"/>
          <w:sz w:val="24"/>
          <w:szCs w:val="24"/>
        </w:rPr>
        <w:br/>
      </w:r>
      <w:r>
        <w:rPr>
          <w:rFonts w:ascii="Times New Roman" w:hAnsi="Times New Roman" w:cs="Times New Roman"/>
          <w:sz w:val="24"/>
          <w:szCs w:val="24"/>
        </w:rPr>
        <w:t>de</w:t>
      </w:r>
      <w:r w:rsidR="00840D1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rayons X, spectroscopies FT</w:t>
      </w:r>
      <w:r>
        <w:rPr>
          <w:rFonts w:ascii="TimesNewRoman" w:eastAsia="TimesNewRoman" w:hAnsi="Times New Roman" w:cs="TimesNewRoman" w:hint="eastAsia"/>
          <w:sz w:val="24"/>
          <w:szCs w:val="24"/>
        </w:rPr>
        <w:t>−</w:t>
      </w:r>
      <w:r>
        <w:rPr>
          <w:rFonts w:ascii="Times New Roman" w:hAnsi="Times New Roman" w:cs="Times New Roman"/>
          <w:sz w:val="24"/>
          <w:szCs w:val="24"/>
        </w:rPr>
        <w:t>IR, DRIFT, et analyses</w:t>
      </w:r>
      <w:r w:rsidR="00840D1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thermogravimétrie et thermique différentielle) ont montré que les hétéropolyacides</w:t>
      </w:r>
      <w:r w:rsidR="00840D1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phosphovanadomolybdiques, </w:t>
      </w:r>
      <w:r w:rsidR="008D3676">
        <w:rPr>
          <w:rFonts w:ascii="Times New Roman" w:hAnsi="Times New Roman" w:cs="Times New Roman"/>
          <w:sz w:val="24"/>
          <w:szCs w:val="24"/>
        </w:rPr>
        <w:t>H</w:t>
      </w:r>
      <w:r w:rsidR="008D3676" w:rsidRPr="008D3676">
        <w:rPr>
          <w:rFonts w:ascii="Times New Roman" w:hAnsi="Times New Roman" w:cs="Times New Roman"/>
          <w:sz w:val="24"/>
          <w:szCs w:val="24"/>
          <w:vertAlign w:val="subscript"/>
        </w:rPr>
        <w:t>3+x</w:t>
      </w:r>
      <w:r w:rsidR="008D3676">
        <w:rPr>
          <w:rFonts w:ascii="Times New Roman" w:hAnsi="Times New Roman" w:cs="Times New Roman"/>
          <w:sz w:val="24"/>
          <w:szCs w:val="24"/>
        </w:rPr>
        <w:t>PMo</w:t>
      </w:r>
      <w:r w:rsidR="008D3676" w:rsidRPr="008D3676">
        <w:rPr>
          <w:rFonts w:ascii="Times New Roman" w:hAnsi="Times New Roman" w:cs="Times New Roman"/>
          <w:sz w:val="24"/>
          <w:szCs w:val="24"/>
          <w:vertAlign w:val="subscript"/>
        </w:rPr>
        <w:t>12</w:t>
      </w:r>
      <w:r w:rsidR="008D3676" w:rsidRPr="008D3676">
        <w:rPr>
          <w:rFonts w:ascii="TimesNewRoman" w:eastAsia="TimesNewRoman" w:hAnsi="Times New Roman" w:cs="TimesNewRoman" w:hint="eastAsia"/>
          <w:sz w:val="24"/>
          <w:szCs w:val="24"/>
          <w:vertAlign w:val="subscript"/>
        </w:rPr>
        <w:t>−</w:t>
      </w:r>
      <w:r w:rsidR="008D3676" w:rsidRPr="008D3676">
        <w:rPr>
          <w:rFonts w:ascii="Times New Roman" w:hAnsi="Times New Roman" w:cs="Times New Roman"/>
          <w:sz w:val="24"/>
          <w:szCs w:val="24"/>
          <w:vertAlign w:val="subscript"/>
        </w:rPr>
        <w:t>x</w:t>
      </w:r>
      <w:r w:rsidR="008D3676">
        <w:rPr>
          <w:rFonts w:ascii="Times New Roman" w:hAnsi="Times New Roman" w:cs="Times New Roman"/>
          <w:sz w:val="24"/>
          <w:szCs w:val="24"/>
        </w:rPr>
        <w:t>V</w:t>
      </w:r>
      <w:r w:rsidR="008D3676" w:rsidRPr="008D3676">
        <w:rPr>
          <w:rFonts w:ascii="Times New Roman" w:hAnsi="Times New Roman" w:cs="Times New Roman"/>
          <w:sz w:val="24"/>
          <w:szCs w:val="24"/>
          <w:vertAlign w:val="subscript"/>
        </w:rPr>
        <w:t>x</w:t>
      </w:r>
      <w:r w:rsidR="008D3676">
        <w:rPr>
          <w:rFonts w:ascii="Times New Roman" w:hAnsi="Times New Roman" w:cs="Times New Roman"/>
          <w:sz w:val="24"/>
          <w:szCs w:val="24"/>
        </w:rPr>
        <w:t>O</w:t>
      </w:r>
      <w:r w:rsidR="008D3676" w:rsidRPr="008D3676">
        <w:rPr>
          <w:rFonts w:ascii="Times New Roman" w:hAnsi="Times New Roman" w:cs="Times New Roman"/>
          <w:sz w:val="24"/>
          <w:szCs w:val="24"/>
          <w:vertAlign w:val="subscript"/>
        </w:rPr>
        <w:t>40</w:t>
      </w:r>
      <w:r w:rsidR="008D3676">
        <w:rPr>
          <w:rFonts w:ascii="Times New Roman" w:hAnsi="Times New Roman" w:cs="Times New Roman"/>
          <w:sz w:val="16"/>
          <w:szCs w:val="16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avec x = 0</w:t>
      </w:r>
      <w:r>
        <w:rPr>
          <w:rFonts w:ascii="TimesNewRoman" w:eastAsia="TimesNewRoman" w:hAnsi="Times New Roman" w:cs="TimesNewRoman" w:hint="eastAsia"/>
          <w:sz w:val="24"/>
          <w:szCs w:val="24"/>
        </w:rPr>
        <w:t>−</w:t>
      </w:r>
      <w:r>
        <w:rPr>
          <w:rFonts w:ascii="Times New Roman" w:hAnsi="Times New Roman" w:cs="Times New Roman"/>
          <w:sz w:val="24"/>
          <w:szCs w:val="24"/>
        </w:rPr>
        <w:t>3 (30% en poids), ont le</w:t>
      </w:r>
      <w:r w:rsidR="00840D1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même comportement vis-à-vis </w:t>
      </w:r>
      <w:r w:rsidR="00BF7C2F">
        <w:rPr>
          <w:rFonts w:ascii="Times New Roman" w:hAnsi="Times New Roman" w:cs="Times New Roman"/>
          <w:sz w:val="24"/>
          <w:szCs w:val="24"/>
        </w:rPr>
        <w:br/>
      </w:r>
      <w:r>
        <w:rPr>
          <w:rFonts w:ascii="Times New Roman" w:hAnsi="Times New Roman" w:cs="Times New Roman"/>
          <w:sz w:val="24"/>
          <w:szCs w:val="24"/>
        </w:rPr>
        <w:t>du support HMS. Un pourcentage en acide supérieur à 30%</w:t>
      </w:r>
      <w:r w:rsidR="00840D1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conduit à une modification profonde de la morphologie du matériau mésoporeux. La</w:t>
      </w:r>
      <w:r w:rsidR="00840D1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méthode d'imprégnation sèche permet de maintenir un pH inférieur à 2, même pour des</w:t>
      </w:r>
      <w:r w:rsidR="00840D1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concentrations très faibles en HPA (&lt; 20%), empêchant ainsi la décomposition des espèces</w:t>
      </w:r>
      <w:r w:rsidR="00840D1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hétéropolyanioniques en interaction avec le support.</w:t>
      </w:r>
    </w:p>
    <w:p w:rsidR="008D3676" w:rsidRDefault="003E6B52" w:rsidP="008D3676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L’étude sur la réactivité des hétéropolyacides, H</w:t>
      </w:r>
      <w:r w:rsidRPr="008D3676">
        <w:rPr>
          <w:rFonts w:ascii="Times New Roman" w:hAnsi="Times New Roman" w:cs="Times New Roman"/>
          <w:sz w:val="24"/>
          <w:szCs w:val="24"/>
          <w:vertAlign w:val="subscript"/>
        </w:rPr>
        <w:t>3+x</w:t>
      </w:r>
      <w:r>
        <w:rPr>
          <w:rFonts w:ascii="Times New Roman" w:hAnsi="Times New Roman" w:cs="Times New Roman"/>
          <w:sz w:val="24"/>
          <w:szCs w:val="24"/>
        </w:rPr>
        <w:t>PMo</w:t>
      </w:r>
      <w:r w:rsidRPr="008D3676">
        <w:rPr>
          <w:rFonts w:ascii="Times New Roman" w:hAnsi="Times New Roman" w:cs="Times New Roman"/>
          <w:sz w:val="24"/>
          <w:szCs w:val="24"/>
          <w:vertAlign w:val="subscript"/>
        </w:rPr>
        <w:t>12</w:t>
      </w:r>
      <w:r w:rsidRPr="008D3676">
        <w:rPr>
          <w:rFonts w:ascii="TimesNewRoman" w:eastAsia="TimesNewRoman" w:hAnsi="Times New Roman" w:cs="TimesNewRoman" w:hint="eastAsia"/>
          <w:sz w:val="24"/>
          <w:szCs w:val="24"/>
          <w:vertAlign w:val="subscript"/>
        </w:rPr>
        <w:t>−</w:t>
      </w:r>
      <w:r w:rsidRPr="008D3676">
        <w:rPr>
          <w:rFonts w:ascii="Times New Roman" w:hAnsi="Times New Roman" w:cs="Times New Roman"/>
          <w:sz w:val="24"/>
          <w:szCs w:val="24"/>
          <w:vertAlign w:val="subscript"/>
        </w:rPr>
        <w:t>x</w:t>
      </w:r>
      <w:r>
        <w:rPr>
          <w:rFonts w:ascii="Times New Roman" w:hAnsi="Times New Roman" w:cs="Times New Roman"/>
          <w:sz w:val="24"/>
          <w:szCs w:val="24"/>
        </w:rPr>
        <w:t>V</w:t>
      </w:r>
      <w:r w:rsidRPr="008D3676">
        <w:rPr>
          <w:rFonts w:ascii="Times New Roman" w:hAnsi="Times New Roman" w:cs="Times New Roman"/>
          <w:sz w:val="24"/>
          <w:szCs w:val="24"/>
          <w:vertAlign w:val="subscript"/>
        </w:rPr>
        <w:t>x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8D3676">
        <w:rPr>
          <w:rFonts w:ascii="Times New Roman" w:hAnsi="Times New Roman" w:cs="Times New Roman"/>
          <w:sz w:val="24"/>
          <w:szCs w:val="24"/>
          <w:vertAlign w:val="subscript"/>
        </w:rPr>
        <w:t>40</w:t>
      </w:r>
      <w:r>
        <w:rPr>
          <w:rFonts w:ascii="Times New Roman" w:hAnsi="Times New Roman" w:cs="Times New Roman"/>
          <w:sz w:val="16"/>
          <w:szCs w:val="16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(x =0</w:t>
      </w:r>
      <w:r>
        <w:rPr>
          <w:rFonts w:ascii="TimesNewRoman" w:eastAsia="TimesNewRoman" w:hAnsi="Times New Roman" w:cs="TimesNewRoman" w:hint="eastAsia"/>
          <w:sz w:val="24"/>
          <w:szCs w:val="24"/>
        </w:rPr>
        <w:t>−</w:t>
      </w:r>
      <w:r>
        <w:rPr>
          <w:rFonts w:ascii="Times New Roman" w:hAnsi="Times New Roman" w:cs="Times New Roman"/>
          <w:sz w:val="24"/>
          <w:szCs w:val="24"/>
        </w:rPr>
        <w:t xml:space="preserve">3), </w:t>
      </w:r>
      <w:r w:rsidR="00BF7C2F">
        <w:rPr>
          <w:rFonts w:ascii="Times New Roman" w:hAnsi="Times New Roman" w:cs="Times New Roman"/>
          <w:sz w:val="24"/>
          <w:szCs w:val="24"/>
        </w:rPr>
        <w:br/>
      </w:r>
      <w:r>
        <w:rPr>
          <w:rFonts w:ascii="Times New Roman" w:hAnsi="Times New Roman" w:cs="Times New Roman"/>
          <w:sz w:val="24"/>
          <w:szCs w:val="24"/>
        </w:rPr>
        <w:t>dans</w:t>
      </w:r>
      <w:r w:rsidR="00542067">
        <w:rPr>
          <w:rFonts w:ascii="Times New Roman" w:hAnsi="Times New Roman" w:cs="Times New Roman"/>
          <w:sz w:val="24"/>
          <w:szCs w:val="24"/>
        </w:rPr>
        <w:t xml:space="preserve"> l</w:t>
      </w:r>
      <w:r w:rsidR="00840D1A">
        <w:rPr>
          <w:rFonts w:ascii="Times New Roman" w:hAnsi="Times New Roman" w:cs="Times New Roman"/>
          <w:sz w:val="24"/>
          <w:szCs w:val="24"/>
        </w:rPr>
        <w:t xml:space="preserve">a </w:t>
      </w:r>
      <w:r w:rsidR="00C604B4">
        <w:rPr>
          <w:rFonts w:ascii="Times New Roman" w:hAnsi="Times New Roman" w:cs="Times New Roman"/>
          <w:sz w:val="24"/>
          <w:szCs w:val="24"/>
        </w:rPr>
        <w:t>décomposition</w:t>
      </w:r>
      <w:r w:rsidR="00840D1A">
        <w:rPr>
          <w:rFonts w:ascii="Times New Roman" w:hAnsi="Times New Roman" w:cs="Times New Roman"/>
          <w:sz w:val="24"/>
          <w:szCs w:val="24"/>
        </w:rPr>
        <w:t xml:space="preserve"> de l’isopropanol</w:t>
      </w:r>
      <w:r>
        <w:rPr>
          <w:rFonts w:ascii="Times New Roman" w:hAnsi="Times New Roman" w:cs="Times New Roman"/>
          <w:sz w:val="24"/>
          <w:szCs w:val="24"/>
        </w:rPr>
        <w:t>, a montré l</w:t>
      </w:r>
      <w:r w:rsidR="00542067">
        <w:rPr>
          <w:rFonts w:ascii="Times New Roman" w:hAnsi="Times New Roman" w:cs="Times New Roman"/>
          <w:sz w:val="24"/>
          <w:szCs w:val="24"/>
        </w:rPr>
        <w:t xml:space="preserve">’effet </w:t>
      </w:r>
      <w:r>
        <w:rPr>
          <w:rFonts w:ascii="Times New Roman" w:hAnsi="Times New Roman" w:cs="Times New Roman"/>
          <w:sz w:val="24"/>
          <w:szCs w:val="24"/>
        </w:rPr>
        <w:t>de l’utilisation d’un support mésoporeux de</w:t>
      </w:r>
      <w:r w:rsidR="00840D1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grande surface spécifique </w:t>
      </w:r>
      <w:r w:rsidR="00542067">
        <w:rPr>
          <w:rFonts w:ascii="Times New Roman" w:hAnsi="Times New Roman" w:cs="Times New Roman"/>
          <w:sz w:val="24"/>
          <w:szCs w:val="24"/>
        </w:rPr>
        <w:t>sur les propriétés catalytique</w:t>
      </w:r>
      <w:r w:rsidR="002901A5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F7C2F">
        <w:rPr>
          <w:rFonts w:ascii="Times New Roman" w:hAnsi="Times New Roman" w:cs="Times New Roman"/>
          <w:sz w:val="24"/>
          <w:szCs w:val="24"/>
        </w:rPr>
        <w:br/>
      </w:r>
      <w:r w:rsidR="00542067">
        <w:rPr>
          <w:rFonts w:ascii="Times New Roman" w:hAnsi="Times New Roman" w:cs="Times New Roman"/>
          <w:sz w:val="24"/>
          <w:szCs w:val="24"/>
        </w:rPr>
        <w:t xml:space="preserve">acide et redox </w:t>
      </w:r>
      <w:r>
        <w:rPr>
          <w:rFonts w:ascii="Times New Roman" w:hAnsi="Times New Roman" w:cs="Times New Roman"/>
          <w:sz w:val="24"/>
          <w:szCs w:val="24"/>
        </w:rPr>
        <w:t>de</w:t>
      </w:r>
      <w:r w:rsidR="002901A5">
        <w:rPr>
          <w:rFonts w:ascii="Times New Roman" w:hAnsi="Times New Roman" w:cs="Times New Roman"/>
          <w:sz w:val="24"/>
          <w:szCs w:val="24"/>
        </w:rPr>
        <w:t>s</w:t>
      </w:r>
      <w:r w:rsidR="008D3676">
        <w:rPr>
          <w:rFonts w:ascii="Times New Roman" w:hAnsi="Times New Roman" w:cs="Times New Roman"/>
          <w:sz w:val="24"/>
          <w:szCs w:val="24"/>
        </w:rPr>
        <w:t xml:space="preserve"> </w:t>
      </w:r>
      <w:r w:rsidR="00C604B4">
        <w:rPr>
          <w:rFonts w:ascii="Times New Roman" w:hAnsi="Times New Roman" w:cs="Times New Roman"/>
          <w:sz w:val="24"/>
          <w:szCs w:val="24"/>
        </w:rPr>
        <w:t>hétéropolyacide</w:t>
      </w:r>
      <w:r w:rsidR="008D3676">
        <w:rPr>
          <w:rFonts w:ascii="Times New Roman" w:hAnsi="Times New Roman" w:cs="Times New Roman"/>
          <w:sz w:val="24"/>
          <w:szCs w:val="24"/>
        </w:rPr>
        <w:t>s</w:t>
      </w:r>
      <w:r w:rsidR="00542067">
        <w:rPr>
          <w:rFonts w:ascii="Times New Roman" w:hAnsi="Times New Roman" w:cs="Times New Roman"/>
          <w:sz w:val="24"/>
          <w:szCs w:val="24"/>
        </w:rPr>
        <w:t>,</w:t>
      </w:r>
      <w:r w:rsidR="00542067" w:rsidRPr="00542067">
        <w:rPr>
          <w:rFonts w:ascii="Times New Roman" w:hAnsi="Times New Roman" w:cs="Times New Roman"/>
          <w:sz w:val="24"/>
          <w:szCs w:val="24"/>
        </w:rPr>
        <w:t xml:space="preserve"> </w:t>
      </w:r>
      <w:r w:rsidR="00542067" w:rsidRPr="008D3676">
        <w:rPr>
          <w:rFonts w:ascii="Times New Roman" w:hAnsi="Times New Roman" w:cs="Times New Roman"/>
          <w:sz w:val="24"/>
          <w:szCs w:val="24"/>
        </w:rPr>
        <w:t>H</w:t>
      </w:r>
      <w:r w:rsidR="00542067" w:rsidRPr="008D3676">
        <w:rPr>
          <w:rFonts w:ascii="Times New Roman" w:hAnsi="Times New Roman" w:cs="Times New Roman"/>
          <w:sz w:val="24"/>
          <w:szCs w:val="24"/>
          <w:vertAlign w:val="subscript"/>
        </w:rPr>
        <w:t>3+x</w:t>
      </w:r>
      <w:r w:rsidR="00542067" w:rsidRPr="008D3676">
        <w:rPr>
          <w:rFonts w:ascii="Times New Roman" w:hAnsi="Times New Roman" w:cs="Times New Roman"/>
          <w:sz w:val="24"/>
          <w:szCs w:val="24"/>
        </w:rPr>
        <w:t>PMo</w:t>
      </w:r>
      <w:r w:rsidR="00542067" w:rsidRPr="008D3676">
        <w:rPr>
          <w:rFonts w:ascii="Times New Roman" w:hAnsi="Times New Roman" w:cs="Times New Roman"/>
          <w:sz w:val="24"/>
          <w:szCs w:val="24"/>
          <w:vertAlign w:val="subscript"/>
        </w:rPr>
        <w:t>12</w:t>
      </w:r>
      <w:r w:rsidR="00542067" w:rsidRPr="008D3676">
        <w:rPr>
          <w:rFonts w:ascii="TimesNewRoman" w:eastAsia="TimesNewRoman" w:hAnsi="Times New Roman" w:cs="TimesNewRoman" w:hint="eastAsia"/>
          <w:sz w:val="24"/>
          <w:szCs w:val="24"/>
          <w:vertAlign w:val="subscript"/>
        </w:rPr>
        <w:t>−</w:t>
      </w:r>
      <w:r w:rsidR="00542067" w:rsidRPr="008D3676">
        <w:rPr>
          <w:rFonts w:ascii="Times New Roman" w:hAnsi="Times New Roman" w:cs="Times New Roman"/>
          <w:sz w:val="24"/>
          <w:szCs w:val="24"/>
          <w:vertAlign w:val="subscript"/>
        </w:rPr>
        <w:t>x</w:t>
      </w:r>
      <w:r w:rsidR="00542067" w:rsidRPr="008D3676">
        <w:rPr>
          <w:rFonts w:ascii="Times New Roman" w:hAnsi="Times New Roman" w:cs="Times New Roman"/>
          <w:sz w:val="24"/>
          <w:szCs w:val="24"/>
        </w:rPr>
        <w:t>V</w:t>
      </w:r>
      <w:r w:rsidR="00542067" w:rsidRPr="008D3676">
        <w:rPr>
          <w:rFonts w:ascii="Times New Roman" w:hAnsi="Times New Roman" w:cs="Times New Roman"/>
          <w:sz w:val="24"/>
          <w:szCs w:val="24"/>
          <w:vertAlign w:val="subscript"/>
        </w:rPr>
        <w:t>x</w:t>
      </w:r>
      <w:r w:rsidR="00542067" w:rsidRPr="008D3676">
        <w:rPr>
          <w:rFonts w:ascii="Times New Roman" w:hAnsi="Times New Roman" w:cs="Times New Roman"/>
          <w:sz w:val="24"/>
          <w:szCs w:val="24"/>
        </w:rPr>
        <w:t>O</w:t>
      </w:r>
      <w:r w:rsidR="00542067" w:rsidRPr="008D3676">
        <w:rPr>
          <w:rFonts w:ascii="Times New Roman" w:hAnsi="Times New Roman" w:cs="Times New Roman"/>
          <w:sz w:val="24"/>
          <w:szCs w:val="24"/>
          <w:vertAlign w:val="subscript"/>
        </w:rPr>
        <w:t>40</w:t>
      </w:r>
      <w:r w:rsidR="00542067">
        <w:rPr>
          <w:rFonts w:ascii="Times New Roman" w:hAnsi="Times New Roman" w:cs="Times New Roman"/>
          <w:sz w:val="16"/>
          <w:szCs w:val="16"/>
        </w:rPr>
        <w:t xml:space="preserve"> </w:t>
      </w:r>
      <w:r w:rsidR="00542067">
        <w:rPr>
          <w:rFonts w:ascii="Times New Roman" w:hAnsi="Times New Roman" w:cs="Times New Roman"/>
          <w:sz w:val="24"/>
          <w:szCs w:val="24"/>
        </w:rPr>
        <w:t>avec x = 0</w:t>
      </w:r>
      <w:r w:rsidR="00542067">
        <w:rPr>
          <w:rFonts w:ascii="TimesNewRoman" w:eastAsia="TimesNewRoman" w:hAnsi="Times New Roman" w:cs="TimesNewRoman" w:hint="eastAsia"/>
          <w:sz w:val="24"/>
          <w:szCs w:val="24"/>
        </w:rPr>
        <w:t>−</w:t>
      </w:r>
      <w:r w:rsidR="00542067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</w:t>
      </w:r>
      <w:r w:rsidR="00840D1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La quantité d’</w:t>
      </w:r>
      <w:r w:rsidR="00542067">
        <w:rPr>
          <w:rFonts w:ascii="Times New Roman" w:hAnsi="Times New Roman" w:cs="Times New Roman"/>
          <w:sz w:val="24"/>
          <w:szCs w:val="24"/>
        </w:rPr>
        <w:t>hétéropolyacide</w:t>
      </w:r>
      <w:r>
        <w:rPr>
          <w:rFonts w:ascii="Times New Roman" w:hAnsi="Times New Roman" w:cs="Times New Roman"/>
          <w:sz w:val="24"/>
          <w:szCs w:val="24"/>
        </w:rPr>
        <w:t>, H</w:t>
      </w:r>
      <w:r w:rsidR="00840D1A">
        <w:rPr>
          <w:rFonts w:ascii="Times New Roman" w:hAnsi="Times New Roman" w:cs="Times New Roman"/>
          <w:sz w:val="16"/>
          <w:szCs w:val="16"/>
        </w:rPr>
        <w:t>4</w:t>
      </w:r>
      <w:r>
        <w:rPr>
          <w:rFonts w:ascii="Times New Roman" w:hAnsi="Times New Roman" w:cs="Times New Roman"/>
          <w:sz w:val="24"/>
          <w:szCs w:val="24"/>
        </w:rPr>
        <w:t>PMo</w:t>
      </w:r>
      <w:r>
        <w:rPr>
          <w:rFonts w:ascii="Times New Roman" w:hAnsi="Times New Roman" w:cs="Times New Roman"/>
          <w:sz w:val="16"/>
          <w:szCs w:val="16"/>
        </w:rPr>
        <w:t>1</w:t>
      </w:r>
      <w:r w:rsidR="00840D1A">
        <w:rPr>
          <w:rFonts w:ascii="Times New Roman" w:hAnsi="Times New Roman" w:cs="Times New Roman"/>
          <w:sz w:val="16"/>
          <w:szCs w:val="16"/>
        </w:rPr>
        <w:t>1</w:t>
      </w:r>
      <w:r>
        <w:rPr>
          <w:rFonts w:ascii="Times New Roman" w:hAnsi="Times New Roman" w:cs="Times New Roman"/>
          <w:sz w:val="24"/>
          <w:szCs w:val="24"/>
        </w:rPr>
        <w:t>VO</w:t>
      </w:r>
      <w:r>
        <w:rPr>
          <w:rFonts w:ascii="Times New Roman" w:hAnsi="Times New Roman" w:cs="Times New Roman"/>
          <w:sz w:val="16"/>
          <w:szCs w:val="16"/>
        </w:rPr>
        <w:t>40</w:t>
      </w:r>
      <w:r>
        <w:rPr>
          <w:rFonts w:ascii="Times New Roman" w:hAnsi="Times New Roman" w:cs="Times New Roman"/>
          <w:sz w:val="24"/>
          <w:szCs w:val="24"/>
        </w:rPr>
        <w:t xml:space="preserve">, déposée sur la HMS influe </w:t>
      </w:r>
      <w:r w:rsidR="00542067">
        <w:rPr>
          <w:rFonts w:ascii="Times New Roman" w:hAnsi="Times New Roman" w:cs="Times New Roman"/>
          <w:sz w:val="24"/>
          <w:szCs w:val="24"/>
        </w:rPr>
        <w:t xml:space="preserve">également </w:t>
      </w:r>
      <w:r>
        <w:rPr>
          <w:rFonts w:ascii="Times New Roman" w:hAnsi="Times New Roman" w:cs="Times New Roman"/>
          <w:sz w:val="24"/>
          <w:szCs w:val="24"/>
        </w:rPr>
        <w:t>sur les</w:t>
      </w:r>
      <w:r w:rsidR="00840D1A">
        <w:rPr>
          <w:rFonts w:ascii="Times New Roman" w:hAnsi="Times New Roman" w:cs="Times New Roman"/>
          <w:sz w:val="24"/>
          <w:szCs w:val="24"/>
        </w:rPr>
        <w:t xml:space="preserve"> </w:t>
      </w:r>
      <w:r w:rsidR="00542067">
        <w:rPr>
          <w:rFonts w:ascii="Times New Roman" w:hAnsi="Times New Roman" w:cs="Times New Roman"/>
          <w:sz w:val="24"/>
          <w:szCs w:val="24"/>
        </w:rPr>
        <w:t>propriétés</w:t>
      </w:r>
      <w:r>
        <w:rPr>
          <w:rFonts w:ascii="Times New Roman" w:hAnsi="Times New Roman" w:cs="Times New Roman"/>
          <w:sz w:val="24"/>
          <w:szCs w:val="24"/>
        </w:rPr>
        <w:t xml:space="preserve"> catalytiques de ce type de matériau.</w:t>
      </w:r>
    </w:p>
    <w:p w:rsidR="008D3676" w:rsidRDefault="008D3676" w:rsidP="008D3676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60633" w:rsidRPr="008D3676" w:rsidRDefault="00360633" w:rsidP="008D3676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E21CE">
        <w:rPr>
          <w:rFonts w:asciiTheme="majorBidi" w:hAnsiTheme="majorBidi" w:cstheme="majorBidi"/>
          <w:b/>
          <w:sz w:val="24"/>
          <w:szCs w:val="24"/>
        </w:rPr>
        <w:t>Bibliographie</w:t>
      </w:r>
    </w:p>
    <w:p w:rsidR="00E55C34" w:rsidRPr="009810F6" w:rsidRDefault="00E55C34" w:rsidP="00C37D09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p w:rsidR="00360633" w:rsidRPr="00BF7C2F" w:rsidRDefault="00360633" w:rsidP="00CD4FA4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lang w:val="en-US"/>
        </w:rPr>
      </w:pPr>
      <w:r w:rsidRPr="008D3676">
        <w:rPr>
          <w:rFonts w:ascii="Times New Roman" w:hAnsi="Times New Roman" w:cs="Times New Roman"/>
          <w:bCs/>
        </w:rPr>
        <w:t>[1]</w:t>
      </w:r>
      <w:r w:rsidRPr="008D3676">
        <w:rPr>
          <w:rFonts w:ascii="Times New Roman" w:hAnsi="Times New Roman" w:cs="Times New Roman"/>
        </w:rPr>
        <w:t xml:space="preserve"> </w:t>
      </w:r>
      <w:r w:rsidR="00BF7C2F" w:rsidRPr="008D3676">
        <w:rPr>
          <w:rFonts w:ascii="Times New Roman" w:hAnsi="Times New Roman" w:cs="Times New Roman"/>
        </w:rPr>
        <w:t>J</w:t>
      </w:r>
      <w:r w:rsidRPr="008D3676">
        <w:rPr>
          <w:rFonts w:ascii="Times New Roman" w:hAnsi="Times New Roman" w:cs="Times New Roman"/>
        </w:rPr>
        <w:t xml:space="preserve">.F Keggin, Proc. Roy. Soc. </w:t>
      </w:r>
      <w:proofErr w:type="gramStart"/>
      <w:r w:rsidRPr="00BF7C2F">
        <w:rPr>
          <w:rFonts w:ascii="Times New Roman" w:hAnsi="Times New Roman" w:cs="Times New Roman"/>
          <w:lang w:val="en-US"/>
        </w:rPr>
        <w:t>London A 144 (1934) 75.</w:t>
      </w:r>
      <w:proofErr w:type="gramEnd"/>
    </w:p>
    <w:p w:rsidR="00360633" w:rsidRPr="009810F6" w:rsidRDefault="00776EC5" w:rsidP="00CD4FA4">
      <w:pPr>
        <w:autoSpaceDE w:val="0"/>
        <w:autoSpaceDN w:val="0"/>
        <w:adjustRightInd w:val="0"/>
        <w:spacing w:after="0"/>
        <w:rPr>
          <w:rFonts w:ascii="Times New Roman" w:hAnsi="Times New Roman" w:cs="Times New Roman"/>
        </w:rPr>
      </w:pPr>
      <w:r w:rsidRPr="008D3676">
        <w:rPr>
          <w:rFonts w:ascii="Times New Roman" w:hAnsi="Times New Roman" w:cs="Times New Roman"/>
          <w:bCs/>
        </w:rPr>
        <w:t>[2</w:t>
      </w:r>
      <w:r w:rsidR="00360633" w:rsidRPr="008D3676">
        <w:rPr>
          <w:rFonts w:ascii="Times New Roman" w:hAnsi="Times New Roman" w:cs="Times New Roman"/>
          <w:bCs/>
        </w:rPr>
        <w:t>]</w:t>
      </w:r>
      <w:r w:rsidR="00360633" w:rsidRPr="008D3676">
        <w:rPr>
          <w:rFonts w:ascii="Times New Roman" w:hAnsi="Times New Roman" w:cs="Times New Roman"/>
        </w:rPr>
        <w:t xml:space="preserve"> S. </w:t>
      </w:r>
      <w:proofErr w:type="spellStart"/>
      <w:r w:rsidR="00360633" w:rsidRPr="008D3676">
        <w:rPr>
          <w:rFonts w:ascii="Times New Roman" w:hAnsi="Times New Roman" w:cs="Times New Roman"/>
        </w:rPr>
        <w:t>Kasztelan</w:t>
      </w:r>
      <w:proofErr w:type="spellEnd"/>
      <w:r w:rsidR="00360633" w:rsidRPr="008D3676">
        <w:rPr>
          <w:rFonts w:ascii="Times New Roman" w:hAnsi="Times New Roman" w:cs="Times New Roman"/>
        </w:rPr>
        <w:t>, E. Payen, J.B.</w:t>
      </w:r>
      <w:proofErr w:type="spellStart"/>
      <w:r w:rsidR="00360633" w:rsidRPr="008D3676">
        <w:rPr>
          <w:rFonts w:ascii="Times New Roman" w:hAnsi="Times New Roman" w:cs="Times New Roman"/>
        </w:rPr>
        <w:t>Moffat</w:t>
      </w:r>
      <w:proofErr w:type="spellEnd"/>
      <w:r w:rsidR="00360633" w:rsidRPr="008D3676">
        <w:rPr>
          <w:rFonts w:ascii="Times New Roman" w:hAnsi="Times New Roman" w:cs="Times New Roman"/>
        </w:rPr>
        <w:t xml:space="preserve">, J. </w:t>
      </w:r>
      <w:proofErr w:type="spellStart"/>
      <w:r w:rsidR="00360633" w:rsidRPr="008D3676">
        <w:rPr>
          <w:rFonts w:ascii="Times New Roman" w:hAnsi="Times New Roman" w:cs="Times New Roman"/>
        </w:rPr>
        <w:t>Catal</w:t>
      </w:r>
      <w:proofErr w:type="spellEnd"/>
      <w:r w:rsidR="00360633" w:rsidRPr="008D3676">
        <w:rPr>
          <w:rFonts w:ascii="Times New Roman" w:hAnsi="Times New Roman" w:cs="Times New Roman"/>
        </w:rPr>
        <w:t xml:space="preserve">. </w:t>
      </w:r>
      <w:r w:rsidR="00360633" w:rsidRPr="009810F6">
        <w:rPr>
          <w:rFonts w:ascii="Times New Roman" w:hAnsi="Times New Roman" w:cs="Times New Roman"/>
        </w:rPr>
        <w:t>125 (1990) 45.</w:t>
      </w:r>
    </w:p>
    <w:p w:rsidR="00360633" w:rsidRPr="009810F6" w:rsidRDefault="00776EC5" w:rsidP="00CD4FA4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lang w:val="en-US"/>
        </w:rPr>
      </w:pPr>
      <w:r w:rsidRPr="009810F6">
        <w:rPr>
          <w:rFonts w:ascii="Times New Roman" w:hAnsi="Times New Roman" w:cs="Times New Roman"/>
          <w:bCs/>
        </w:rPr>
        <w:t>[3</w:t>
      </w:r>
      <w:r w:rsidR="00360633" w:rsidRPr="009810F6">
        <w:rPr>
          <w:rFonts w:ascii="Times New Roman" w:hAnsi="Times New Roman" w:cs="Times New Roman"/>
          <w:bCs/>
        </w:rPr>
        <w:t>]</w:t>
      </w:r>
      <w:r w:rsidR="00360633" w:rsidRPr="009810F6">
        <w:rPr>
          <w:rFonts w:ascii="Times New Roman" w:hAnsi="Times New Roman" w:cs="Times New Roman"/>
        </w:rPr>
        <w:t xml:space="preserve"> F. </w:t>
      </w:r>
      <w:proofErr w:type="spellStart"/>
      <w:r w:rsidR="00360633" w:rsidRPr="009810F6">
        <w:rPr>
          <w:rFonts w:ascii="Times New Roman" w:hAnsi="Times New Roman" w:cs="Times New Roman"/>
        </w:rPr>
        <w:t>Marme</w:t>
      </w:r>
      <w:proofErr w:type="spellEnd"/>
      <w:r w:rsidR="00360633" w:rsidRPr="009810F6">
        <w:rPr>
          <w:rFonts w:ascii="Times New Roman" w:hAnsi="Times New Roman" w:cs="Times New Roman"/>
        </w:rPr>
        <w:t xml:space="preserve">, G. </w:t>
      </w:r>
      <w:proofErr w:type="spellStart"/>
      <w:r w:rsidR="00360633" w:rsidRPr="009810F6">
        <w:rPr>
          <w:rFonts w:ascii="Times New Roman" w:hAnsi="Times New Roman" w:cs="Times New Roman"/>
        </w:rPr>
        <w:t>Coudurier</w:t>
      </w:r>
      <w:proofErr w:type="spellEnd"/>
      <w:r w:rsidR="00360633" w:rsidRPr="009810F6">
        <w:rPr>
          <w:rFonts w:ascii="Times New Roman" w:hAnsi="Times New Roman" w:cs="Times New Roman"/>
        </w:rPr>
        <w:t xml:space="preserve">, J.C. Védrine, </w:t>
      </w:r>
      <w:proofErr w:type="spellStart"/>
      <w:r w:rsidR="00360633" w:rsidRPr="009810F6">
        <w:rPr>
          <w:rFonts w:ascii="Times New Roman" w:hAnsi="Times New Roman" w:cs="Times New Roman"/>
        </w:rPr>
        <w:t>Micropor</w:t>
      </w:r>
      <w:proofErr w:type="spellEnd"/>
      <w:r w:rsidR="00360633" w:rsidRPr="009810F6">
        <w:rPr>
          <w:rFonts w:ascii="Times New Roman" w:hAnsi="Times New Roman" w:cs="Times New Roman"/>
        </w:rPr>
        <w:t xml:space="preserve">. </w:t>
      </w:r>
      <w:proofErr w:type="spellStart"/>
      <w:proofErr w:type="gramStart"/>
      <w:r w:rsidR="00360633" w:rsidRPr="009810F6">
        <w:rPr>
          <w:rFonts w:ascii="Times New Roman" w:hAnsi="Times New Roman" w:cs="Times New Roman"/>
          <w:lang w:val="en-US"/>
        </w:rPr>
        <w:t>Mesopor</w:t>
      </w:r>
      <w:proofErr w:type="spellEnd"/>
      <w:r w:rsidR="00360633" w:rsidRPr="009810F6">
        <w:rPr>
          <w:rFonts w:ascii="Times New Roman" w:hAnsi="Times New Roman" w:cs="Times New Roman"/>
          <w:lang w:val="en-US"/>
        </w:rPr>
        <w:t>.</w:t>
      </w:r>
      <w:proofErr w:type="gramEnd"/>
      <w:r w:rsidR="00360633" w:rsidRPr="009810F6">
        <w:rPr>
          <w:rFonts w:ascii="Times New Roman" w:hAnsi="Times New Roman" w:cs="Times New Roman"/>
          <w:lang w:val="en-US"/>
        </w:rPr>
        <w:t xml:space="preserve"> </w:t>
      </w:r>
      <w:proofErr w:type="gramStart"/>
      <w:r w:rsidR="00360633" w:rsidRPr="009810F6">
        <w:rPr>
          <w:rFonts w:ascii="Times New Roman" w:hAnsi="Times New Roman" w:cs="Times New Roman"/>
          <w:lang w:val="en-US"/>
        </w:rPr>
        <w:t>Mater .22 (1998) 151.</w:t>
      </w:r>
      <w:proofErr w:type="gramEnd"/>
    </w:p>
    <w:p w:rsidR="00360633" w:rsidRPr="009810F6" w:rsidRDefault="00776EC5" w:rsidP="009810F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lang w:val="en-US"/>
        </w:rPr>
      </w:pPr>
      <w:r w:rsidRPr="009810F6">
        <w:rPr>
          <w:rFonts w:ascii="Times New Roman" w:hAnsi="Times New Roman" w:cs="Times New Roman"/>
          <w:bCs/>
          <w:lang w:val="en-US"/>
        </w:rPr>
        <w:t>[4</w:t>
      </w:r>
      <w:r w:rsidR="00360633" w:rsidRPr="009810F6">
        <w:rPr>
          <w:rFonts w:ascii="Times New Roman" w:hAnsi="Times New Roman" w:cs="Times New Roman"/>
          <w:bCs/>
          <w:lang w:val="en-US"/>
        </w:rPr>
        <w:t>]</w:t>
      </w:r>
      <w:r w:rsidR="00360633" w:rsidRPr="009810F6">
        <w:rPr>
          <w:rFonts w:ascii="Times New Roman" w:hAnsi="Times New Roman" w:cs="Times New Roman"/>
          <w:lang w:val="en-US"/>
        </w:rPr>
        <w:t xml:space="preserve"> A. </w:t>
      </w:r>
      <w:proofErr w:type="spellStart"/>
      <w:r w:rsidR="00360633" w:rsidRPr="009810F6">
        <w:rPr>
          <w:rFonts w:ascii="Times New Roman" w:hAnsi="Times New Roman" w:cs="Times New Roman"/>
          <w:lang w:val="en-US"/>
        </w:rPr>
        <w:t>Molnár</w:t>
      </w:r>
      <w:proofErr w:type="spellEnd"/>
      <w:r w:rsidR="00360633" w:rsidRPr="009810F6">
        <w:rPr>
          <w:rFonts w:ascii="Times New Roman" w:hAnsi="Times New Roman" w:cs="Times New Roman"/>
          <w:lang w:val="en-US"/>
        </w:rPr>
        <w:t xml:space="preserve">, </w:t>
      </w:r>
      <w:proofErr w:type="spellStart"/>
      <w:r w:rsidR="00360633" w:rsidRPr="009810F6">
        <w:rPr>
          <w:rFonts w:ascii="Times New Roman" w:hAnsi="Times New Roman" w:cs="Times New Roman"/>
          <w:lang w:val="en-US"/>
        </w:rPr>
        <w:t>C.Keresszegi</w:t>
      </w:r>
      <w:proofErr w:type="spellEnd"/>
      <w:r w:rsidR="00360633" w:rsidRPr="009810F6">
        <w:rPr>
          <w:rFonts w:ascii="Times New Roman" w:hAnsi="Times New Roman" w:cs="Times New Roman"/>
          <w:lang w:val="en-US"/>
        </w:rPr>
        <w:t xml:space="preserve">, B. </w:t>
      </w:r>
      <w:proofErr w:type="spellStart"/>
      <w:r w:rsidR="00360633" w:rsidRPr="009810F6">
        <w:rPr>
          <w:rFonts w:ascii="Times New Roman" w:hAnsi="Times New Roman" w:cs="Times New Roman"/>
          <w:lang w:val="en-US"/>
        </w:rPr>
        <w:t>Török</w:t>
      </w:r>
      <w:proofErr w:type="spellEnd"/>
      <w:r w:rsidR="00360633" w:rsidRPr="009810F6">
        <w:rPr>
          <w:rFonts w:ascii="Times New Roman" w:hAnsi="Times New Roman" w:cs="Times New Roman"/>
          <w:lang w:val="en-US"/>
        </w:rPr>
        <w:t xml:space="preserve">, Appl. </w:t>
      </w:r>
      <w:proofErr w:type="spellStart"/>
      <w:r w:rsidR="00360633" w:rsidRPr="009810F6">
        <w:rPr>
          <w:rFonts w:ascii="Times New Roman" w:hAnsi="Times New Roman" w:cs="Times New Roman"/>
          <w:lang w:val="en-US"/>
        </w:rPr>
        <w:t>Catal</w:t>
      </w:r>
      <w:proofErr w:type="spellEnd"/>
      <w:r w:rsidR="00360633" w:rsidRPr="009810F6">
        <w:rPr>
          <w:rFonts w:ascii="Times New Roman" w:hAnsi="Times New Roman" w:cs="Times New Roman"/>
          <w:lang w:val="en-US"/>
        </w:rPr>
        <w:t xml:space="preserve">. </w:t>
      </w:r>
      <w:proofErr w:type="gramStart"/>
      <w:r w:rsidR="00360633" w:rsidRPr="009810F6">
        <w:rPr>
          <w:rFonts w:ascii="Times New Roman" w:hAnsi="Times New Roman" w:cs="Times New Roman"/>
          <w:lang w:val="en-US"/>
        </w:rPr>
        <w:t>A 189 (1999) 217.</w:t>
      </w:r>
      <w:proofErr w:type="gramEnd"/>
    </w:p>
    <w:p w:rsidR="00360633" w:rsidRPr="009810F6" w:rsidRDefault="00776EC5" w:rsidP="009810F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Cs/>
        </w:rPr>
      </w:pPr>
      <w:r w:rsidRPr="009810F6">
        <w:rPr>
          <w:rFonts w:ascii="Times New Roman" w:hAnsi="Times New Roman" w:cs="Times New Roman"/>
          <w:bCs/>
          <w:lang w:val="en-US"/>
        </w:rPr>
        <w:lastRenderedPageBreak/>
        <w:t>[5</w:t>
      </w:r>
      <w:r w:rsidR="00360633" w:rsidRPr="009810F6">
        <w:rPr>
          <w:rFonts w:ascii="Times New Roman" w:hAnsi="Times New Roman" w:cs="Times New Roman"/>
          <w:bCs/>
          <w:lang w:val="en-US"/>
        </w:rPr>
        <w:t>]</w:t>
      </w:r>
      <w:r w:rsidR="00360633" w:rsidRPr="009810F6">
        <w:rPr>
          <w:rFonts w:ascii="Times New Roman" w:hAnsi="Times New Roman" w:cs="Times New Roman"/>
          <w:lang w:val="en-US"/>
        </w:rPr>
        <w:t xml:space="preserve"> M.A. </w:t>
      </w:r>
      <w:proofErr w:type="spellStart"/>
      <w:r w:rsidR="00360633" w:rsidRPr="009810F6">
        <w:rPr>
          <w:rFonts w:ascii="Times New Roman" w:hAnsi="Times New Roman" w:cs="Times New Roman"/>
          <w:lang w:val="en-US"/>
        </w:rPr>
        <w:t>Schwegler</w:t>
      </w:r>
      <w:proofErr w:type="spellEnd"/>
      <w:r w:rsidR="00360633" w:rsidRPr="009810F6">
        <w:rPr>
          <w:rFonts w:ascii="Times New Roman" w:hAnsi="Times New Roman" w:cs="Times New Roman"/>
          <w:lang w:val="en-US"/>
        </w:rPr>
        <w:t xml:space="preserve">, P. </w:t>
      </w:r>
      <w:proofErr w:type="spellStart"/>
      <w:r w:rsidR="00360633" w:rsidRPr="009810F6">
        <w:rPr>
          <w:rFonts w:ascii="Times New Roman" w:hAnsi="Times New Roman" w:cs="Times New Roman"/>
          <w:lang w:val="en-US"/>
        </w:rPr>
        <w:t>Vinke</w:t>
      </w:r>
      <w:proofErr w:type="spellEnd"/>
      <w:r w:rsidR="00360633" w:rsidRPr="009810F6">
        <w:rPr>
          <w:rFonts w:ascii="Times New Roman" w:hAnsi="Times New Roman" w:cs="Times New Roman"/>
          <w:lang w:val="en-US"/>
        </w:rPr>
        <w:t xml:space="preserve">, M. van </w:t>
      </w:r>
      <w:proofErr w:type="spellStart"/>
      <w:r w:rsidR="00360633" w:rsidRPr="009810F6">
        <w:rPr>
          <w:rFonts w:ascii="Times New Roman" w:hAnsi="Times New Roman" w:cs="Times New Roman"/>
          <w:lang w:val="en-US"/>
        </w:rPr>
        <w:t>der</w:t>
      </w:r>
      <w:proofErr w:type="spellEnd"/>
      <w:r w:rsidR="00360633" w:rsidRPr="009810F6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="00360633" w:rsidRPr="009810F6">
        <w:rPr>
          <w:rFonts w:ascii="Times New Roman" w:hAnsi="Times New Roman" w:cs="Times New Roman"/>
          <w:lang w:val="en-US"/>
        </w:rPr>
        <w:t>Eijk</w:t>
      </w:r>
      <w:proofErr w:type="spellEnd"/>
      <w:r w:rsidR="00360633" w:rsidRPr="009810F6">
        <w:rPr>
          <w:rFonts w:ascii="Times New Roman" w:hAnsi="Times New Roman" w:cs="Times New Roman"/>
          <w:lang w:val="en-US"/>
        </w:rPr>
        <w:t xml:space="preserve">, H.van </w:t>
      </w:r>
      <w:proofErr w:type="spellStart"/>
      <w:r w:rsidR="00360633" w:rsidRPr="009810F6">
        <w:rPr>
          <w:rFonts w:ascii="Times New Roman" w:hAnsi="Times New Roman" w:cs="Times New Roman"/>
          <w:lang w:val="en-US"/>
        </w:rPr>
        <w:t>Bekkum</w:t>
      </w:r>
      <w:proofErr w:type="spellEnd"/>
      <w:r w:rsidR="00360633" w:rsidRPr="009810F6">
        <w:rPr>
          <w:rFonts w:ascii="Times New Roman" w:hAnsi="Times New Roman" w:cs="Times New Roman"/>
          <w:lang w:val="en-US"/>
        </w:rPr>
        <w:t xml:space="preserve">, Appl. </w:t>
      </w:r>
      <w:proofErr w:type="spellStart"/>
      <w:r w:rsidR="00360633" w:rsidRPr="009810F6">
        <w:rPr>
          <w:rFonts w:ascii="Times New Roman" w:hAnsi="Times New Roman" w:cs="Times New Roman"/>
        </w:rPr>
        <w:t>Catal</w:t>
      </w:r>
      <w:proofErr w:type="spellEnd"/>
      <w:r w:rsidR="00360633" w:rsidRPr="009810F6">
        <w:rPr>
          <w:rFonts w:ascii="Times New Roman" w:hAnsi="Times New Roman" w:cs="Times New Roman"/>
        </w:rPr>
        <w:t>. A 80</w:t>
      </w:r>
      <w:r w:rsidR="009810F6" w:rsidRPr="009810F6">
        <w:rPr>
          <w:rFonts w:ascii="Times New Roman" w:hAnsi="Times New Roman" w:cs="Times New Roman"/>
        </w:rPr>
        <w:t xml:space="preserve"> </w:t>
      </w:r>
      <w:r w:rsidR="00360633" w:rsidRPr="009810F6">
        <w:rPr>
          <w:rFonts w:ascii="Times New Roman" w:hAnsi="Times New Roman" w:cs="Times New Roman"/>
        </w:rPr>
        <w:t>(</w:t>
      </w:r>
      <w:r w:rsidR="00360633" w:rsidRPr="009810F6">
        <w:rPr>
          <w:rFonts w:ascii="Times New Roman" w:hAnsi="Times New Roman" w:cs="Times New Roman"/>
          <w:bCs/>
        </w:rPr>
        <w:t>1992</w:t>
      </w:r>
      <w:proofErr w:type="gramStart"/>
      <w:r w:rsidR="00360633" w:rsidRPr="009810F6">
        <w:rPr>
          <w:rFonts w:ascii="Times New Roman" w:hAnsi="Times New Roman" w:cs="Times New Roman"/>
          <w:bCs/>
        </w:rPr>
        <w:t>)</w:t>
      </w:r>
      <w:r w:rsidR="006023B7">
        <w:rPr>
          <w:rFonts w:ascii="Times New Roman" w:hAnsi="Times New Roman" w:cs="Times New Roman"/>
          <w:bCs/>
        </w:rPr>
        <w:t> .</w:t>
      </w:r>
      <w:proofErr w:type="gramEnd"/>
    </w:p>
    <w:p w:rsidR="00360633" w:rsidRPr="009810F6" w:rsidRDefault="00776EC5" w:rsidP="009810F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Cs/>
        </w:rPr>
      </w:pPr>
      <w:r w:rsidRPr="009810F6">
        <w:rPr>
          <w:rFonts w:ascii="Times New Roman" w:hAnsi="Times New Roman" w:cs="Times New Roman"/>
          <w:bCs/>
        </w:rPr>
        <w:t>[6</w:t>
      </w:r>
      <w:r w:rsidR="00360633" w:rsidRPr="009810F6">
        <w:rPr>
          <w:rFonts w:ascii="Times New Roman" w:hAnsi="Times New Roman" w:cs="Times New Roman"/>
          <w:bCs/>
        </w:rPr>
        <w:t xml:space="preserve">] P. Dupont, J.C. Védrine, </w:t>
      </w:r>
      <w:proofErr w:type="spellStart"/>
      <w:r w:rsidR="00360633" w:rsidRPr="009810F6">
        <w:rPr>
          <w:rFonts w:ascii="Times New Roman" w:hAnsi="Times New Roman" w:cs="Times New Roman"/>
          <w:bCs/>
        </w:rPr>
        <w:t>E.Paumard</w:t>
      </w:r>
      <w:proofErr w:type="spellEnd"/>
      <w:r w:rsidR="00360633" w:rsidRPr="009810F6">
        <w:rPr>
          <w:rFonts w:ascii="Times New Roman" w:hAnsi="Times New Roman" w:cs="Times New Roman"/>
          <w:bCs/>
        </w:rPr>
        <w:t xml:space="preserve">, G. </w:t>
      </w:r>
      <w:proofErr w:type="spellStart"/>
      <w:r w:rsidR="00360633" w:rsidRPr="009810F6">
        <w:rPr>
          <w:rFonts w:ascii="Times New Roman" w:hAnsi="Times New Roman" w:cs="Times New Roman"/>
          <w:bCs/>
        </w:rPr>
        <w:t>Hecquet</w:t>
      </w:r>
      <w:proofErr w:type="spellEnd"/>
      <w:r w:rsidR="00360633" w:rsidRPr="009810F6">
        <w:rPr>
          <w:rFonts w:ascii="Times New Roman" w:hAnsi="Times New Roman" w:cs="Times New Roman"/>
          <w:bCs/>
        </w:rPr>
        <w:t xml:space="preserve">, F. Lefebvre, </w:t>
      </w:r>
      <w:proofErr w:type="spellStart"/>
      <w:r w:rsidR="00360633" w:rsidRPr="009810F6">
        <w:rPr>
          <w:rFonts w:ascii="Times New Roman" w:hAnsi="Times New Roman" w:cs="Times New Roman"/>
          <w:bCs/>
        </w:rPr>
        <w:t>Appl</w:t>
      </w:r>
      <w:proofErr w:type="spellEnd"/>
      <w:r w:rsidR="00360633" w:rsidRPr="009810F6">
        <w:rPr>
          <w:rFonts w:ascii="Times New Roman" w:hAnsi="Times New Roman" w:cs="Times New Roman"/>
          <w:bCs/>
        </w:rPr>
        <w:t xml:space="preserve">. </w:t>
      </w:r>
      <w:proofErr w:type="spellStart"/>
      <w:r w:rsidR="00360633" w:rsidRPr="009810F6">
        <w:rPr>
          <w:rFonts w:ascii="Times New Roman" w:hAnsi="Times New Roman" w:cs="Times New Roman"/>
          <w:bCs/>
        </w:rPr>
        <w:t>Catal</w:t>
      </w:r>
      <w:proofErr w:type="spellEnd"/>
      <w:r w:rsidR="00360633" w:rsidRPr="009810F6">
        <w:rPr>
          <w:rFonts w:ascii="Times New Roman" w:hAnsi="Times New Roman" w:cs="Times New Roman"/>
          <w:bCs/>
        </w:rPr>
        <w:t>. A 129</w:t>
      </w:r>
      <w:r w:rsidR="009810F6" w:rsidRPr="009810F6">
        <w:rPr>
          <w:rFonts w:ascii="Times New Roman" w:hAnsi="Times New Roman" w:cs="Times New Roman"/>
          <w:bCs/>
        </w:rPr>
        <w:t xml:space="preserve"> </w:t>
      </w:r>
      <w:r w:rsidR="00360633" w:rsidRPr="009810F6">
        <w:rPr>
          <w:rFonts w:ascii="Times New Roman" w:hAnsi="Times New Roman" w:cs="Times New Roman"/>
          <w:bCs/>
        </w:rPr>
        <w:t>(1995) 7.</w:t>
      </w:r>
    </w:p>
    <w:p w:rsidR="00360633" w:rsidRPr="009810F6" w:rsidRDefault="00776EC5" w:rsidP="009810F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Cs/>
        </w:rPr>
      </w:pPr>
      <w:r w:rsidRPr="009810F6">
        <w:rPr>
          <w:rFonts w:ascii="Times New Roman" w:hAnsi="Times New Roman" w:cs="Times New Roman"/>
          <w:bCs/>
        </w:rPr>
        <w:t>[7</w:t>
      </w:r>
      <w:r w:rsidR="00360633" w:rsidRPr="009810F6">
        <w:rPr>
          <w:rFonts w:ascii="Times New Roman" w:hAnsi="Times New Roman" w:cs="Times New Roman"/>
          <w:bCs/>
        </w:rPr>
        <w:t xml:space="preserve">] M. E. </w:t>
      </w:r>
      <w:proofErr w:type="spellStart"/>
      <w:r w:rsidR="00360633" w:rsidRPr="009810F6">
        <w:rPr>
          <w:rFonts w:ascii="Times New Roman" w:hAnsi="Times New Roman" w:cs="Times New Roman"/>
          <w:bCs/>
        </w:rPr>
        <w:t>Chimienti</w:t>
      </w:r>
      <w:proofErr w:type="spellEnd"/>
      <w:r w:rsidR="00360633" w:rsidRPr="009810F6">
        <w:rPr>
          <w:rFonts w:ascii="Times New Roman" w:hAnsi="Times New Roman" w:cs="Times New Roman"/>
          <w:bCs/>
        </w:rPr>
        <w:t xml:space="preserve">, L.R. </w:t>
      </w:r>
      <w:proofErr w:type="spellStart"/>
      <w:r w:rsidR="00360633" w:rsidRPr="009810F6">
        <w:rPr>
          <w:rFonts w:ascii="Times New Roman" w:hAnsi="Times New Roman" w:cs="Times New Roman"/>
          <w:bCs/>
        </w:rPr>
        <w:t>Pizzio</w:t>
      </w:r>
      <w:proofErr w:type="spellEnd"/>
      <w:r w:rsidR="00360633" w:rsidRPr="009810F6">
        <w:rPr>
          <w:rFonts w:ascii="Times New Roman" w:hAnsi="Times New Roman" w:cs="Times New Roman"/>
          <w:bCs/>
        </w:rPr>
        <w:t xml:space="preserve">, C.V. Cáceres, M.N. Blanco, </w:t>
      </w:r>
      <w:proofErr w:type="spellStart"/>
      <w:r w:rsidR="00360633" w:rsidRPr="009810F6">
        <w:rPr>
          <w:rFonts w:ascii="Times New Roman" w:hAnsi="Times New Roman" w:cs="Times New Roman"/>
          <w:bCs/>
        </w:rPr>
        <w:t>Appl</w:t>
      </w:r>
      <w:proofErr w:type="spellEnd"/>
      <w:r w:rsidR="00360633" w:rsidRPr="009810F6">
        <w:rPr>
          <w:rFonts w:ascii="Times New Roman" w:hAnsi="Times New Roman" w:cs="Times New Roman"/>
          <w:bCs/>
        </w:rPr>
        <w:t xml:space="preserve">. </w:t>
      </w:r>
      <w:proofErr w:type="spellStart"/>
      <w:r w:rsidR="00360633" w:rsidRPr="009810F6">
        <w:rPr>
          <w:rFonts w:ascii="Times New Roman" w:hAnsi="Times New Roman" w:cs="Times New Roman"/>
          <w:bCs/>
        </w:rPr>
        <w:t>Catal</w:t>
      </w:r>
      <w:proofErr w:type="spellEnd"/>
      <w:r w:rsidR="00360633" w:rsidRPr="009810F6">
        <w:rPr>
          <w:rFonts w:ascii="Times New Roman" w:hAnsi="Times New Roman" w:cs="Times New Roman"/>
          <w:bCs/>
        </w:rPr>
        <w:t>. A 208(2001) 7.</w:t>
      </w:r>
    </w:p>
    <w:p w:rsidR="00360633" w:rsidRPr="009810F6" w:rsidRDefault="00776EC5" w:rsidP="009810F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Cs/>
        </w:rPr>
      </w:pPr>
      <w:r w:rsidRPr="009810F6">
        <w:rPr>
          <w:rFonts w:ascii="Times New Roman" w:hAnsi="Times New Roman" w:cs="Times New Roman"/>
          <w:bCs/>
        </w:rPr>
        <w:t>[8</w:t>
      </w:r>
      <w:r w:rsidR="00360633" w:rsidRPr="009810F6">
        <w:rPr>
          <w:rFonts w:ascii="Times New Roman" w:hAnsi="Times New Roman" w:cs="Times New Roman"/>
          <w:bCs/>
        </w:rPr>
        <w:t xml:space="preserve">] I. V. </w:t>
      </w:r>
      <w:proofErr w:type="spellStart"/>
      <w:r w:rsidR="00360633" w:rsidRPr="009810F6">
        <w:rPr>
          <w:rFonts w:ascii="Times New Roman" w:hAnsi="Times New Roman" w:cs="Times New Roman"/>
          <w:bCs/>
        </w:rPr>
        <w:t>Kozhevnikov</w:t>
      </w:r>
      <w:proofErr w:type="spellEnd"/>
      <w:r w:rsidR="00360633" w:rsidRPr="009810F6">
        <w:rPr>
          <w:rFonts w:ascii="Times New Roman" w:hAnsi="Times New Roman" w:cs="Times New Roman"/>
          <w:bCs/>
        </w:rPr>
        <w:t xml:space="preserve">, A. </w:t>
      </w:r>
      <w:proofErr w:type="spellStart"/>
      <w:r w:rsidR="00360633" w:rsidRPr="009810F6">
        <w:rPr>
          <w:rFonts w:ascii="Times New Roman" w:hAnsi="Times New Roman" w:cs="Times New Roman"/>
          <w:bCs/>
        </w:rPr>
        <w:t>Sinnema</w:t>
      </w:r>
      <w:proofErr w:type="spellEnd"/>
      <w:r w:rsidR="00360633" w:rsidRPr="009810F6">
        <w:rPr>
          <w:rFonts w:ascii="Times New Roman" w:hAnsi="Times New Roman" w:cs="Times New Roman"/>
          <w:bCs/>
        </w:rPr>
        <w:t xml:space="preserve">, R.J.J. </w:t>
      </w:r>
      <w:proofErr w:type="spellStart"/>
      <w:r w:rsidR="00360633" w:rsidRPr="009810F6">
        <w:rPr>
          <w:rFonts w:ascii="Times New Roman" w:hAnsi="Times New Roman" w:cs="Times New Roman"/>
          <w:bCs/>
        </w:rPr>
        <w:t>Janse</w:t>
      </w:r>
      <w:proofErr w:type="spellEnd"/>
      <w:r w:rsidR="00360633" w:rsidRPr="009810F6">
        <w:rPr>
          <w:rFonts w:ascii="Times New Roman" w:hAnsi="Times New Roman" w:cs="Times New Roman"/>
          <w:bCs/>
        </w:rPr>
        <w:t xml:space="preserve">, </w:t>
      </w:r>
      <w:proofErr w:type="spellStart"/>
      <w:r w:rsidR="00360633" w:rsidRPr="009810F6">
        <w:rPr>
          <w:rFonts w:ascii="Times New Roman" w:hAnsi="Times New Roman" w:cs="Times New Roman"/>
          <w:bCs/>
        </w:rPr>
        <w:t>K.Pamin</w:t>
      </w:r>
      <w:proofErr w:type="spellEnd"/>
      <w:r w:rsidR="00360633" w:rsidRPr="009810F6">
        <w:rPr>
          <w:rFonts w:ascii="Times New Roman" w:hAnsi="Times New Roman" w:cs="Times New Roman"/>
          <w:bCs/>
        </w:rPr>
        <w:t xml:space="preserve">, H. van </w:t>
      </w:r>
      <w:proofErr w:type="spellStart"/>
      <w:r w:rsidR="00360633" w:rsidRPr="009810F6">
        <w:rPr>
          <w:rFonts w:ascii="Times New Roman" w:hAnsi="Times New Roman" w:cs="Times New Roman"/>
          <w:bCs/>
        </w:rPr>
        <w:t>Bekkum</w:t>
      </w:r>
      <w:proofErr w:type="spellEnd"/>
      <w:r w:rsidR="00360633" w:rsidRPr="009810F6">
        <w:rPr>
          <w:rFonts w:ascii="Times New Roman" w:hAnsi="Times New Roman" w:cs="Times New Roman"/>
          <w:bCs/>
        </w:rPr>
        <w:t xml:space="preserve">, </w:t>
      </w:r>
      <w:proofErr w:type="spellStart"/>
      <w:r w:rsidR="00360633" w:rsidRPr="009810F6">
        <w:rPr>
          <w:rFonts w:ascii="Times New Roman" w:hAnsi="Times New Roman" w:cs="Times New Roman"/>
          <w:bCs/>
        </w:rPr>
        <w:t>Catal.Lett</w:t>
      </w:r>
      <w:proofErr w:type="spellEnd"/>
      <w:r w:rsidR="00360633" w:rsidRPr="009810F6">
        <w:rPr>
          <w:rFonts w:ascii="Times New Roman" w:hAnsi="Times New Roman" w:cs="Times New Roman"/>
          <w:bCs/>
        </w:rPr>
        <w:t>. 30 (1995) 241.</w:t>
      </w:r>
    </w:p>
    <w:p w:rsidR="00360633" w:rsidRPr="009810F6" w:rsidRDefault="00776EC5" w:rsidP="009810F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Cs/>
        </w:rPr>
      </w:pPr>
      <w:r w:rsidRPr="009810F6">
        <w:rPr>
          <w:rFonts w:ascii="Times New Roman" w:hAnsi="Times New Roman" w:cs="Times New Roman"/>
          <w:bCs/>
        </w:rPr>
        <w:t>[9</w:t>
      </w:r>
      <w:r w:rsidR="00360633" w:rsidRPr="009810F6">
        <w:rPr>
          <w:rFonts w:ascii="Times New Roman" w:hAnsi="Times New Roman" w:cs="Times New Roman"/>
          <w:bCs/>
        </w:rPr>
        <w:t xml:space="preserve">] T. </w:t>
      </w:r>
      <w:proofErr w:type="spellStart"/>
      <w:r w:rsidR="00360633" w:rsidRPr="009810F6">
        <w:rPr>
          <w:rFonts w:ascii="Times New Roman" w:hAnsi="Times New Roman" w:cs="Times New Roman"/>
          <w:bCs/>
        </w:rPr>
        <w:t>Blasco</w:t>
      </w:r>
      <w:proofErr w:type="spellEnd"/>
      <w:r w:rsidR="00360633" w:rsidRPr="009810F6">
        <w:rPr>
          <w:rFonts w:ascii="Times New Roman" w:hAnsi="Times New Roman" w:cs="Times New Roman"/>
          <w:bCs/>
        </w:rPr>
        <w:t xml:space="preserve">, A. </w:t>
      </w:r>
      <w:proofErr w:type="spellStart"/>
      <w:r w:rsidR="00360633" w:rsidRPr="009810F6">
        <w:rPr>
          <w:rFonts w:ascii="Times New Roman" w:hAnsi="Times New Roman" w:cs="Times New Roman"/>
          <w:bCs/>
        </w:rPr>
        <w:t>Corma</w:t>
      </w:r>
      <w:proofErr w:type="spellEnd"/>
      <w:r w:rsidR="00360633" w:rsidRPr="009810F6">
        <w:rPr>
          <w:rFonts w:ascii="Times New Roman" w:hAnsi="Times New Roman" w:cs="Times New Roman"/>
          <w:bCs/>
        </w:rPr>
        <w:t xml:space="preserve">, A. </w:t>
      </w:r>
      <w:proofErr w:type="spellStart"/>
      <w:r w:rsidR="00360633" w:rsidRPr="009810F6">
        <w:rPr>
          <w:rFonts w:ascii="Times New Roman" w:hAnsi="Times New Roman" w:cs="Times New Roman"/>
          <w:bCs/>
        </w:rPr>
        <w:t>Martínez</w:t>
      </w:r>
      <w:proofErr w:type="spellEnd"/>
      <w:r w:rsidR="00360633" w:rsidRPr="009810F6">
        <w:rPr>
          <w:rFonts w:ascii="Times New Roman" w:hAnsi="Times New Roman" w:cs="Times New Roman"/>
          <w:bCs/>
        </w:rPr>
        <w:t xml:space="preserve">, P. </w:t>
      </w:r>
      <w:proofErr w:type="spellStart"/>
      <w:r w:rsidR="00360633" w:rsidRPr="009810F6">
        <w:rPr>
          <w:rFonts w:ascii="Times New Roman" w:hAnsi="Times New Roman" w:cs="Times New Roman"/>
          <w:bCs/>
        </w:rPr>
        <w:t>Martínez</w:t>
      </w:r>
      <w:proofErr w:type="spellEnd"/>
      <w:r w:rsidR="00360633" w:rsidRPr="009810F6">
        <w:rPr>
          <w:rFonts w:ascii="Times New Roman" w:hAnsi="Times New Roman" w:cs="Times New Roman"/>
          <w:bCs/>
        </w:rPr>
        <w:t>-</w:t>
      </w:r>
      <w:proofErr w:type="spellStart"/>
      <w:r w:rsidR="00360633" w:rsidRPr="009810F6">
        <w:rPr>
          <w:rFonts w:ascii="Times New Roman" w:hAnsi="Times New Roman" w:cs="Times New Roman"/>
          <w:bCs/>
        </w:rPr>
        <w:t>Escolano</w:t>
      </w:r>
      <w:proofErr w:type="spellEnd"/>
      <w:r w:rsidR="00360633" w:rsidRPr="009810F6">
        <w:rPr>
          <w:rFonts w:ascii="Times New Roman" w:hAnsi="Times New Roman" w:cs="Times New Roman"/>
          <w:bCs/>
        </w:rPr>
        <w:t xml:space="preserve">, J. </w:t>
      </w:r>
      <w:proofErr w:type="spellStart"/>
      <w:r w:rsidR="00360633" w:rsidRPr="009810F6">
        <w:rPr>
          <w:rFonts w:ascii="Times New Roman" w:hAnsi="Times New Roman" w:cs="Times New Roman"/>
          <w:bCs/>
        </w:rPr>
        <w:t>Catal</w:t>
      </w:r>
      <w:proofErr w:type="spellEnd"/>
      <w:r w:rsidR="00360633" w:rsidRPr="009810F6">
        <w:rPr>
          <w:rFonts w:ascii="Times New Roman" w:hAnsi="Times New Roman" w:cs="Times New Roman"/>
          <w:bCs/>
        </w:rPr>
        <w:t>. A 177 (1998)306.</w:t>
      </w:r>
    </w:p>
    <w:p w:rsidR="00360633" w:rsidRPr="009810F6" w:rsidRDefault="00776EC5" w:rsidP="009810F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Cs/>
        </w:rPr>
      </w:pPr>
      <w:r w:rsidRPr="009810F6">
        <w:rPr>
          <w:rFonts w:ascii="Times New Roman" w:hAnsi="Times New Roman" w:cs="Times New Roman"/>
          <w:bCs/>
        </w:rPr>
        <w:t>[10</w:t>
      </w:r>
      <w:r w:rsidR="00360633" w:rsidRPr="009810F6">
        <w:rPr>
          <w:rFonts w:ascii="Times New Roman" w:hAnsi="Times New Roman" w:cs="Times New Roman"/>
          <w:bCs/>
        </w:rPr>
        <w:t xml:space="preserve">] A. </w:t>
      </w:r>
      <w:proofErr w:type="spellStart"/>
      <w:r w:rsidR="00360633" w:rsidRPr="009810F6">
        <w:rPr>
          <w:rFonts w:ascii="Times New Roman" w:hAnsi="Times New Roman" w:cs="Times New Roman"/>
          <w:bCs/>
        </w:rPr>
        <w:t>Ghanbari</w:t>
      </w:r>
      <w:proofErr w:type="spellEnd"/>
      <w:r w:rsidR="00360633" w:rsidRPr="009810F6">
        <w:rPr>
          <w:rFonts w:ascii="Times New Roman" w:hAnsi="Times New Roman" w:cs="Times New Roman"/>
          <w:bCs/>
        </w:rPr>
        <w:t>-</w:t>
      </w:r>
      <w:proofErr w:type="spellStart"/>
      <w:r w:rsidR="00360633" w:rsidRPr="009810F6">
        <w:rPr>
          <w:rFonts w:ascii="Times New Roman" w:hAnsi="Times New Roman" w:cs="Times New Roman"/>
          <w:bCs/>
        </w:rPr>
        <w:t>Siahkali</w:t>
      </w:r>
      <w:proofErr w:type="spellEnd"/>
      <w:r w:rsidR="00360633" w:rsidRPr="009810F6">
        <w:rPr>
          <w:rFonts w:ascii="Times New Roman" w:hAnsi="Times New Roman" w:cs="Times New Roman"/>
          <w:bCs/>
        </w:rPr>
        <w:t xml:space="preserve">, A. </w:t>
      </w:r>
      <w:proofErr w:type="spellStart"/>
      <w:r w:rsidR="00360633" w:rsidRPr="009810F6">
        <w:rPr>
          <w:rFonts w:ascii="Times New Roman" w:hAnsi="Times New Roman" w:cs="Times New Roman"/>
          <w:bCs/>
        </w:rPr>
        <w:t>Philippou</w:t>
      </w:r>
      <w:proofErr w:type="spellEnd"/>
      <w:r w:rsidR="00360633" w:rsidRPr="009810F6">
        <w:rPr>
          <w:rFonts w:ascii="Times New Roman" w:hAnsi="Times New Roman" w:cs="Times New Roman"/>
          <w:bCs/>
        </w:rPr>
        <w:t xml:space="preserve">, J. Dwyer, M.W. Anderson, </w:t>
      </w:r>
      <w:proofErr w:type="spellStart"/>
      <w:r w:rsidR="00360633" w:rsidRPr="009810F6">
        <w:rPr>
          <w:rFonts w:ascii="Times New Roman" w:hAnsi="Times New Roman" w:cs="Times New Roman"/>
          <w:bCs/>
        </w:rPr>
        <w:t>Appl</w:t>
      </w:r>
      <w:proofErr w:type="spellEnd"/>
      <w:r w:rsidR="00360633" w:rsidRPr="009810F6">
        <w:rPr>
          <w:rFonts w:ascii="Times New Roman" w:hAnsi="Times New Roman" w:cs="Times New Roman"/>
          <w:bCs/>
        </w:rPr>
        <w:t xml:space="preserve">. </w:t>
      </w:r>
      <w:proofErr w:type="spellStart"/>
      <w:r w:rsidR="00360633" w:rsidRPr="009810F6">
        <w:rPr>
          <w:rFonts w:ascii="Times New Roman" w:hAnsi="Times New Roman" w:cs="Times New Roman"/>
          <w:bCs/>
        </w:rPr>
        <w:t>Catal</w:t>
      </w:r>
      <w:proofErr w:type="spellEnd"/>
      <w:r w:rsidR="00360633" w:rsidRPr="009810F6">
        <w:rPr>
          <w:rFonts w:ascii="Times New Roman" w:hAnsi="Times New Roman" w:cs="Times New Roman"/>
          <w:bCs/>
        </w:rPr>
        <w:t>. A192 (2000) 57.</w:t>
      </w:r>
    </w:p>
    <w:p w:rsidR="00776EC5" w:rsidRPr="009810F6" w:rsidRDefault="00776EC5" w:rsidP="009810F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Cs/>
          <w:lang w:val="en-US"/>
        </w:rPr>
      </w:pPr>
      <w:r w:rsidRPr="00023686">
        <w:rPr>
          <w:rFonts w:ascii="Times New Roman" w:hAnsi="Times New Roman" w:cs="Times New Roman"/>
          <w:bCs/>
          <w:lang w:val="en-US"/>
        </w:rPr>
        <w:t>[11</w:t>
      </w:r>
      <w:r w:rsidR="00360633" w:rsidRPr="00023686">
        <w:rPr>
          <w:rFonts w:ascii="Times New Roman" w:hAnsi="Times New Roman" w:cs="Times New Roman"/>
          <w:bCs/>
          <w:lang w:val="en-US"/>
        </w:rPr>
        <w:t xml:space="preserve">] W. Chu, X. Yang, Y. Shan, X. </w:t>
      </w:r>
      <w:proofErr w:type="spellStart"/>
      <w:proofErr w:type="gramStart"/>
      <w:r w:rsidR="00360633" w:rsidRPr="00023686">
        <w:rPr>
          <w:rFonts w:ascii="Times New Roman" w:hAnsi="Times New Roman" w:cs="Times New Roman"/>
          <w:bCs/>
          <w:lang w:val="en-US"/>
        </w:rPr>
        <w:t>Ye</w:t>
      </w:r>
      <w:proofErr w:type="spellEnd"/>
      <w:proofErr w:type="gramEnd"/>
      <w:r w:rsidR="00360633" w:rsidRPr="00023686">
        <w:rPr>
          <w:rFonts w:ascii="Times New Roman" w:hAnsi="Times New Roman" w:cs="Times New Roman"/>
          <w:bCs/>
          <w:lang w:val="en-US"/>
        </w:rPr>
        <w:t xml:space="preserve">, Y. Wu, </w:t>
      </w:r>
      <w:proofErr w:type="spellStart"/>
      <w:r w:rsidR="00360633" w:rsidRPr="00023686">
        <w:rPr>
          <w:rFonts w:ascii="Times New Roman" w:hAnsi="Times New Roman" w:cs="Times New Roman"/>
          <w:bCs/>
          <w:lang w:val="en-US"/>
        </w:rPr>
        <w:t>Catal</w:t>
      </w:r>
      <w:proofErr w:type="spellEnd"/>
      <w:r w:rsidR="00360633" w:rsidRPr="00023686">
        <w:rPr>
          <w:rFonts w:ascii="Times New Roman" w:hAnsi="Times New Roman" w:cs="Times New Roman"/>
          <w:bCs/>
          <w:lang w:val="en-US"/>
        </w:rPr>
        <w:t xml:space="preserve">. </w:t>
      </w:r>
      <w:proofErr w:type="gramStart"/>
      <w:r w:rsidR="00360633" w:rsidRPr="009810F6">
        <w:rPr>
          <w:rFonts w:ascii="Times New Roman" w:hAnsi="Times New Roman" w:cs="Times New Roman"/>
          <w:bCs/>
          <w:lang w:val="en-US"/>
        </w:rPr>
        <w:t>Lett.42 (1996) 201.</w:t>
      </w:r>
      <w:proofErr w:type="gramEnd"/>
    </w:p>
    <w:p w:rsidR="00360633" w:rsidRPr="009810F6" w:rsidRDefault="00776EC5" w:rsidP="009810F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Cs/>
          <w:lang w:val="en-US"/>
        </w:rPr>
      </w:pPr>
      <w:r w:rsidRPr="009810F6">
        <w:rPr>
          <w:rFonts w:ascii="Times New Roman" w:hAnsi="Times New Roman" w:cs="Times New Roman"/>
          <w:bCs/>
          <w:lang w:val="en-US"/>
        </w:rPr>
        <w:t>[12</w:t>
      </w:r>
      <w:r w:rsidR="00360633" w:rsidRPr="009810F6">
        <w:rPr>
          <w:rFonts w:ascii="Times New Roman" w:hAnsi="Times New Roman" w:cs="Times New Roman"/>
          <w:bCs/>
          <w:lang w:val="en-US"/>
        </w:rPr>
        <w:t xml:space="preserve">] N. </w:t>
      </w:r>
      <w:proofErr w:type="spellStart"/>
      <w:r w:rsidR="00360633" w:rsidRPr="009810F6">
        <w:rPr>
          <w:rFonts w:ascii="Times New Roman" w:hAnsi="Times New Roman" w:cs="Times New Roman"/>
          <w:bCs/>
          <w:lang w:val="en-US"/>
        </w:rPr>
        <w:t>Nowinska,R</w:t>
      </w:r>
      <w:proofErr w:type="spellEnd"/>
      <w:r w:rsidR="00360633" w:rsidRPr="009810F6">
        <w:rPr>
          <w:rFonts w:ascii="Times New Roman" w:hAnsi="Times New Roman" w:cs="Times New Roman"/>
          <w:bCs/>
          <w:lang w:val="en-US"/>
        </w:rPr>
        <w:t xml:space="preserve">. </w:t>
      </w:r>
      <w:proofErr w:type="spellStart"/>
      <w:r w:rsidR="00360633" w:rsidRPr="009810F6">
        <w:rPr>
          <w:rFonts w:ascii="Times New Roman" w:hAnsi="Times New Roman" w:cs="Times New Roman"/>
          <w:bCs/>
          <w:lang w:val="en-US"/>
        </w:rPr>
        <w:t>Fiedorov</w:t>
      </w:r>
      <w:proofErr w:type="spellEnd"/>
      <w:r w:rsidR="00360633" w:rsidRPr="009810F6">
        <w:rPr>
          <w:rFonts w:ascii="Times New Roman" w:hAnsi="Times New Roman" w:cs="Times New Roman"/>
          <w:bCs/>
          <w:lang w:val="en-US"/>
        </w:rPr>
        <w:t xml:space="preserve">, J. </w:t>
      </w:r>
      <w:proofErr w:type="spellStart"/>
      <w:r w:rsidR="00360633" w:rsidRPr="009810F6">
        <w:rPr>
          <w:rFonts w:ascii="Times New Roman" w:hAnsi="Times New Roman" w:cs="Times New Roman"/>
          <w:bCs/>
          <w:lang w:val="en-US"/>
        </w:rPr>
        <w:t>Adamiec</w:t>
      </w:r>
      <w:proofErr w:type="spellEnd"/>
      <w:r w:rsidR="00360633" w:rsidRPr="009810F6">
        <w:rPr>
          <w:rFonts w:ascii="Times New Roman" w:hAnsi="Times New Roman" w:cs="Times New Roman"/>
          <w:bCs/>
          <w:lang w:val="en-US"/>
        </w:rPr>
        <w:t>, J. Chem. Soc., Faraday Trans.87 (1991)749.</w:t>
      </w:r>
    </w:p>
    <w:p w:rsidR="00360633" w:rsidRPr="009810F6" w:rsidRDefault="00776EC5" w:rsidP="009810F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Cs/>
          <w:lang w:val="en-US"/>
        </w:rPr>
      </w:pPr>
      <w:proofErr w:type="gramStart"/>
      <w:r w:rsidRPr="009810F6">
        <w:rPr>
          <w:rFonts w:ascii="Times New Roman" w:hAnsi="Times New Roman" w:cs="Times New Roman"/>
          <w:bCs/>
          <w:lang w:val="en-US"/>
        </w:rPr>
        <w:t>[13</w:t>
      </w:r>
      <w:r w:rsidR="00360633" w:rsidRPr="009810F6">
        <w:rPr>
          <w:rFonts w:ascii="Times New Roman" w:hAnsi="Times New Roman" w:cs="Times New Roman"/>
          <w:bCs/>
          <w:lang w:val="en-US"/>
        </w:rPr>
        <w:t xml:space="preserve">] K. </w:t>
      </w:r>
      <w:proofErr w:type="spellStart"/>
      <w:r w:rsidR="00360633" w:rsidRPr="009810F6">
        <w:rPr>
          <w:rFonts w:ascii="Times New Roman" w:hAnsi="Times New Roman" w:cs="Times New Roman"/>
          <w:bCs/>
          <w:lang w:val="en-US"/>
        </w:rPr>
        <w:t>Pamin</w:t>
      </w:r>
      <w:proofErr w:type="spellEnd"/>
      <w:r w:rsidR="00360633" w:rsidRPr="009810F6">
        <w:rPr>
          <w:rFonts w:ascii="Times New Roman" w:hAnsi="Times New Roman" w:cs="Times New Roman"/>
          <w:bCs/>
          <w:lang w:val="en-US"/>
        </w:rPr>
        <w:t xml:space="preserve">, A. </w:t>
      </w:r>
      <w:proofErr w:type="spellStart"/>
      <w:r w:rsidR="00360633" w:rsidRPr="009810F6">
        <w:rPr>
          <w:rFonts w:ascii="Times New Roman" w:hAnsi="Times New Roman" w:cs="Times New Roman"/>
          <w:bCs/>
          <w:lang w:val="en-US"/>
        </w:rPr>
        <w:t>Kubacka</w:t>
      </w:r>
      <w:proofErr w:type="spellEnd"/>
      <w:r w:rsidR="00360633" w:rsidRPr="009810F6">
        <w:rPr>
          <w:rFonts w:ascii="Times New Roman" w:hAnsi="Times New Roman" w:cs="Times New Roman"/>
          <w:bCs/>
          <w:lang w:val="en-US"/>
        </w:rPr>
        <w:t xml:space="preserve">, Z. </w:t>
      </w:r>
      <w:proofErr w:type="spellStart"/>
      <w:r w:rsidR="00360633" w:rsidRPr="009810F6">
        <w:rPr>
          <w:rFonts w:ascii="Times New Roman" w:hAnsi="Times New Roman" w:cs="Times New Roman"/>
          <w:bCs/>
          <w:lang w:val="en-US"/>
        </w:rPr>
        <w:t>Olejniczak</w:t>
      </w:r>
      <w:proofErr w:type="spellEnd"/>
      <w:r w:rsidR="00360633" w:rsidRPr="009810F6">
        <w:rPr>
          <w:rFonts w:ascii="Times New Roman" w:hAnsi="Times New Roman" w:cs="Times New Roman"/>
          <w:bCs/>
          <w:lang w:val="en-US"/>
        </w:rPr>
        <w:t>, J. Haber, B. Sulikowski,Appl.Catal.A194/195 (2000) 137.</w:t>
      </w:r>
      <w:proofErr w:type="gramEnd"/>
    </w:p>
    <w:p w:rsidR="00360633" w:rsidRPr="00023686" w:rsidRDefault="00776EC5" w:rsidP="009810F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Cs/>
          <w:lang w:val="en-US"/>
        </w:rPr>
      </w:pPr>
      <w:r w:rsidRPr="00023686">
        <w:rPr>
          <w:rFonts w:ascii="Times New Roman" w:hAnsi="Times New Roman" w:cs="Times New Roman"/>
          <w:bCs/>
          <w:lang w:val="en-US"/>
        </w:rPr>
        <w:t>[14</w:t>
      </w:r>
      <w:r w:rsidR="00360633" w:rsidRPr="00023686">
        <w:rPr>
          <w:rFonts w:ascii="Times New Roman" w:hAnsi="Times New Roman" w:cs="Times New Roman"/>
          <w:bCs/>
          <w:lang w:val="en-US"/>
        </w:rPr>
        <w:t xml:space="preserve">] </w:t>
      </w:r>
      <w:proofErr w:type="spellStart"/>
      <w:r w:rsidR="00360633" w:rsidRPr="00023686">
        <w:rPr>
          <w:rFonts w:ascii="Times New Roman" w:hAnsi="Times New Roman" w:cs="Times New Roman"/>
          <w:bCs/>
          <w:lang w:val="en-US"/>
        </w:rPr>
        <w:t>J.Wang</w:t>
      </w:r>
      <w:proofErr w:type="gramStart"/>
      <w:r w:rsidR="00360633" w:rsidRPr="00023686">
        <w:rPr>
          <w:rFonts w:ascii="Times New Roman" w:hAnsi="Times New Roman" w:cs="Times New Roman"/>
          <w:bCs/>
          <w:lang w:val="en-US"/>
        </w:rPr>
        <w:t>,Z</w:t>
      </w:r>
      <w:proofErr w:type="spellEnd"/>
      <w:proofErr w:type="gramEnd"/>
      <w:r w:rsidR="00360633" w:rsidRPr="00023686">
        <w:rPr>
          <w:rFonts w:ascii="Times New Roman" w:hAnsi="Times New Roman" w:cs="Times New Roman"/>
          <w:bCs/>
          <w:lang w:val="en-US"/>
        </w:rPr>
        <w:t xml:space="preserve">. Lin, S-Y. </w:t>
      </w:r>
      <w:proofErr w:type="gramStart"/>
      <w:r w:rsidR="00360633" w:rsidRPr="00023686">
        <w:rPr>
          <w:rFonts w:ascii="Times New Roman" w:hAnsi="Times New Roman" w:cs="Times New Roman"/>
          <w:bCs/>
          <w:lang w:val="en-US"/>
        </w:rPr>
        <w:t xml:space="preserve">Han, M. </w:t>
      </w:r>
      <w:proofErr w:type="spellStart"/>
      <w:r w:rsidR="00360633" w:rsidRPr="00023686">
        <w:rPr>
          <w:rFonts w:ascii="Times New Roman" w:hAnsi="Times New Roman" w:cs="Times New Roman"/>
          <w:bCs/>
          <w:lang w:val="en-US"/>
        </w:rPr>
        <w:t>Eum</w:t>
      </w:r>
      <w:proofErr w:type="spellEnd"/>
      <w:r w:rsidR="00360633" w:rsidRPr="00023686">
        <w:rPr>
          <w:rFonts w:ascii="Times New Roman" w:hAnsi="Times New Roman" w:cs="Times New Roman"/>
          <w:bCs/>
          <w:lang w:val="en-US"/>
        </w:rPr>
        <w:t>, C.W. Lee, J. Ind. Eng. Chem.9 (2003) 281.</w:t>
      </w:r>
      <w:proofErr w:type="gramEnd"/>
    </w:p>
    <w:p w:rsidR="00C37D09" w:rsidRPr="00023686" w:rsidRDefault="00C37D09" w:rsidP="009810F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Cs/>
          <w:lang w:val="en-US"/>
        </w:rPr>
      </w:pPr>
      <w:proofErr w:type="gramStart"/>
      <w:r w:rsidRPr="00023686">
        <w:rPr>
          <w:rFonts w:ascii="Times New Roman" w:hAnsi="Times New Roman" w:cs="Times New Roman"/>
          <w:bCs/>
          <w:lang w:val="en-US"/>
        </w:rPr>
        <w:t xml:space="preserve">[15] A. </w:t>
      </w:r>
      <w:proofErr w:type="spellStart"/>
      <w:r w:rsidRPr="00023686">
        <w:rPr>
          <w:rFonts w:ascii="Times New Roman" w:hAnsi="Times New Roman" w:cs="Times New Roman"/>
          <w:bCs/>
          <w:lang w:val="en-US"/>
        </w:rPr>
        <w:t>Corma</w:t>
      </w:r>
      <w:proofErr w:type="spellEnd"/>
      <w:r w:rsidRPr="00023686">
        <w:rPr>
          <w:rFonts w:ascii="Times New Roman" w:hAnsi="Times New Roman" w:cs="Times New Roman"/>
          <w:bCs/>
          <w:lang w:val="en-US"/>
        </w:rPr>
        <w:t xml:space="preserve">, </w:t>
      </w:r>
      <w:proofErr w:type="spellStart"/>
      <w:r w:rsidRPr="00023686">
        <w:rPr>
          <w:rFonts w:ascii="Times New Roman" w:hAnsi="Times New Roman" w:cs="Times New Roman"/>
          <w:bCs/>
          <w:lang w:val="en-US"/>
        </w:rPr>
        <w:t>Chemica</w:t>
      </w:r>
      <w:proofErr w:type="spellEnd"/>
      <w:r w:rsidRPr="00023686">
        <w:rPr>
          <w:rFonts w:ascii="Times New Roman" w:hAnsi="Times New Roman" w:cs="Times New Roman"/>
          <w:bCs/>
          <w:lang w:val="en-US"/>
        </w:rPr>
        <w:t xml:space="preserve"> Reviews 97 (6) (1997) 2373</w:t>
      </w:r>
      <w:r w:rsidR="006023B7">
        <w:rPr>
          <w:rFonts w:ascii="Times New Roman" w:hAnsi="Times New Roman" w:cs="Times New Roman"/>
          <w:bCs/>
          <w:lang w:val="en-US"/>
        </w:rPr>
        <w:t>.</w:t>
      </w:r>
      <w:proofErr w:type="gramEnd"/>
    </w:p>
    <w:p w:rsidR="00C37D09" w:rsidRPr="009810F6" w:rsidRDefault="00075BDB" w:rsidP="009810F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</w:rPr>
      </w:pPr>
      <w:r w:rsidRPr="00A35E3E">
        <w:rPr>
          <w:rFonts w:ascii="Times New Roman" w:hAnsi="Times New Roman" w:cs="Times New Roman"/>
          <w:bCs/>
          <w:lang w:val="en-US"/>
        </w:rPr>
        <w:t>[16</w:t>
      </w:r>
      <w:r w:rsidRPr="009810F6">
        <w:rPr>
          <w:rFonts w:ascii="Times New Roman" w:eastAsia="Calibri" w:hAnsi="Times New Roman" w:cs="Times New Roman"/>
          <w:bCs/>
          <w:lang w:val="de-DE"/>
        </w:rPr>
        <w:t>]</w:t>
      </w:r>
      <w:r w:rsidRPr="009810F6">
        <w:rPr>
          <w:rFonts w:ascii="Times New Roman" w:eastAsia="Calibri" w:hAnsi="Times New Roman" w:cs="Times New Roman"/>
          <w:lang w:val="de-DE"/>
        </w:rPr>
        <w:t xml:space="preserve"> A. </w:t>
      </w:r>
      <w:proofErr w:type="spellStart"/>
      <w:r w:rsidRPr="009810F6">
        <w:rPr>
          <w:rFonts w:ascii="Times New Roman" w:eastAsia="Calibri" w:hAnsi="Times New Roman" w:cs="Times New Roman"/>
          <w:lang w:val="de-DE"/>
        </w:rPr>
        <w:t>Tuel</w:t>
      </w:r>
      <w:proofErr w:type="spellEnd"/>
      <w:r w:rsidRPr="009810F6">
        <w:rPr>
          <w:rFonts w:ascii="Times New Roman" w:eastAsia="Calibri" w:hAnsi="Times New Roman" w:cs="Times New Roman"/>
          <w:lang w:val="de-DE"/>
        </w:rPr>
        <w:t xml:space="preserve">, </w:t>
      </w:r>
      <w:proofErr w:type="spellStart"/>
      <w:r w:rsidRPr="009810F6">
        <w:rPr>
          <w:rFonts w:ascii="Times New Roman" w:eastAsia="Calibri" w:hAnsi="Times New Roman" w:cs="Times New Roman"/>
          <w:lang w:val="de-DE"/>
        </w:rPr>
        <w:t>Micropor</w:t>
      </w:r>
      <w:proofErr w:type="spellEnd"/>
      <w:r w:rsidRPr="009810F6">
        <w:rPr>
          <w:rFonts w:ascii="Times New Roman" w:eastAsia="Calibri" w:hAnsi="Times New Roman" w:cs="Times New Roman"/>
          <w:lang w:val="de-DE"/>
        </w:rPr>
        <w:t xml:space="preserve">. </w:t>
      </w:r>
      <w:proofErr w:type="spellStart"/>
      <w:r w:rsidRPr="009810F6">
        <w:rPr>
          <w:rFonts w:ascii="Times New Roman" w:eastAsia="Calibri" w:hAnsi="Times New Roman" w:cs="Times New Roman"/>
          <w:lang w:val="de-DE"/>
        </w:rPr>
        <w:t>Mesopor</w:t>
      </w:r>
      <w:proofErr w:type="spellEnd"/>
      <w:r w:rsidRPr="009810F6">
        <w:rPr>
          <w:rFonts w:ascii="Times New Roman" w:eastAsia="Calibri" w:hAnsi="Times New Roman" w:cs="Times New Roman"/>
          <w:lang w:val="de-DE"/>
        </w:rPr>
        <w:t>. Mat. 27 (1999) 151</w:t>
      </w:r>
      <w:r w:rsidR="006023B7">
        <w:rPr>
          <w:rFonts w:ascii="Times New Roman" w:eastAsia="Calibri" w:hAnsi="Times New Roman" w:cs="Times New Roman"/>
          <w:lang w:val="de-DE"/>
        </w:rPr>
        <w:t>.</w:t>
      </w:r>
    </w:p>
    <w:p w:rsidR="00C37D09" w:rsidRPr="009810F6" w:rsidRDefault="00075BDB" w:rsidP="00CD4FA4">
      <w:pPr>
        <w:autoSpaceDE w:val="0"/>
        <w:autoSpaceDN w:val="0"/>
        <w:adjustRightInd w:val="0"/>
        <w:spacing w:after="0"/>
        <w:rPr>
          <w:rFonts w:ascii="Times New Roman" w:hAnsi="Times New Roman" w:cs="Times New Roman"/>
        </w:rPr>
      </w:pPr>
      <w:r w:rsidRPr="009810F6">
        <w:rPr>
          <w:rFonts w:ascii="Times New Roman" w:hAnsi="Times New Roman" w:cs="Times New Roman"/>
          <w:bCs/>
          <w:lang w:val="de-DE"/>
        </w:rPr>
        <w:t>[17</w:t>
      </w:r>
      <w:r w:rsidRPr="009810F6">
        <w:rPr>
          <w:rFonts w:ascii="Times New Roman" w:eastAsia="Calibri" w:hAnsi="Times New Roman" w:cs="Times New Roman"/>
          <w:bCs/>
          <w:lang w:val="de-DE"/>
        </w:rPr>
        <w:t>]</w:t>
      </w:r>
      <w:r w:rsidRPr="009810F6">
        <w:rPr>
          <w:rFonts w:ascii="Times New Roman" w:eastAsia="Calibri" w:hAnsi="Times New Roman" w:cs="Times New Roman"/>
          <w:lang w:val="de-DE"/>
        </w:rPr>
        <w:t xml:space="preserve"> P.T. Tanev, T.J. </w:t>
      </w:r>
      <w:proofErr w:type="spellStart"/>
      <w:r w:rsidRPr="009810F6">
        <w:rPr>
          <w:rFonts w:ascii="Times New Roman" w:eastAsia="Calibri" w:hAnsi="Times New Roman" w:cs="Times New Roman"/>
          <w:lang w:val="de-DE"/>
        </w:rPr>
        <w:t>Pinnavaia</w:t>
      </w:r>
      <w:proofErr w:type="spellEnd"/>
      <w:r w:rsidRPr="009810F6">
        <w:rPr>
          <w:rFonts w:ascii="Times New Roman" w:eastAsia="Calibri" w:hAnsi="Times New Roman" w:cs="Times New Roman"/>
          <w:lang w:val="de-DE"/>
        </w:rPr>
        <w:t>, Science 267 (1995) 865</w:t>
      </w:r>
      <w:r w:rsidR="006023B7">
        <w:rPr>
          <w:rFonts w:ascii="Times New Roman" w:eastAsia="Calibri" w:hAnsi="Times New Roman" w:cs="Times New Roman"/>
          <w:lang w:val="de-DE"/>
        </w:rPr>
        <w:t>.</w:t>
      </w:r>
    </w:p>
    <w:p w:rsidR="00C37D09" w:rsidRPr="009810F6" w:rsidRDefault="00075BDB" w:rsidP="00CD4FA4">
      <w:pPr>
        <w:autoSpaceDE w:val="0"/>
        <w:autoSpaceDN w:val="0"/>
        <w:adjustRightInd w:val="0"/>
        <w:spacing w:after="0"/>
        <w:rPr>
          <w:rFonts w:ascii="Times New Roman" w:hAnsi="Times New Roman" w:cs="Times New Roman"/>
        </w:rPr>
      </w:pPr>
      <w:r w:rsidRPr="009810F6">
        <w:rPr>
          <w:rFonts w:ascii="Times New Roman" w:hAnsi="Times New Roman" w:cs="Times New Roman"/>
          <w:bCs/>
          <w:lang w:val="de-DE"/>
        </w:rPr>
        <w:t>[18</w:t>
      </w:r>
      <w:r w:rsidRPr="009810F6">
        <w:rPr>
          <w:rFonts w:ascii="Times New Roman" w:eastAsia="Calibri" w:hAnsi="Times New Roman" w:cs="Times New Roman"/>
          <w:bCs/>
          <w:lang w:val="de-DE"/>
        </w:rPr>
        <w:t>]</w:t>
      </w:r>
      <w:r w:rsidRPr="009810F6">
        <w:rPr>
          <w:rFonts w:ascii="Times New Roman" w:eastAsia="Calibri" w:hAnsi="Times New Roman" w:cs="Times New Roman"/>
          <w:lang w:val="de-DE"/>
        </w:rPr>
        <w:t xml:space="preserve"> X.-L. </w:t>
      </w:r>
      <w:proofErr w:type="spellStart"/>
      <w:r w:rsidRPr="009810F6">
        <w:rPr>
          <w:rFonts w:ascii="Times New Roman" w:eastAsia="Calibri" w:hAnsi="Times New Roman" w:cs="Times New Roman"/>
          <w:lang w:val="de-DE"/>
        </w:rPr>
        <w:t>Yanga</w:t>
      </w:r>
      <w:proofErr w:type="spellEnd"/>
      <w:r w:rsidRPr="009810F6">
        <w:rPr>
          <w:rFonts w:ascii="Times New Roman" w:eastAsia="Calibri" w:hAnsi="Times New Roman" w:cs="Times New Roman"/>
          <w:lang w:val="de-DE"/>
        </w:rPr>
        <w:t xml:space="preserve">, W.-L. Dai, H. Chen, J.-H. </w:t>
      </w:r>
      <w:proofErr w:type="spellStart"/>
      <w:r w:rsidRPr="009810F6">
        <w:rPr>
          <w:rFonts w:ascii="Times New Roman" w:eastAsia="Calibri" w:hAnsi="Times New Roman" w:cs="Times New Roman"/>
          <w:lang w:val="de-DE"/>
        </w:rPr>
        <w:t>Xu</w:t>
      </w:r>
      <w:proofErr w:type="spellEnd"/>
      <w:r w:rsidRPr="009810F6">
        <w:rPr>
          <w:rFonts w:ascii="Times New Roman" w:eastAsia="Calibri" w:hAnsi="Times New Roman" w:cs="Times New Roman"/>
          <w:lang w:val="de-DE"/>
        </w:rPr>
        <w:t xml:space="preserve">, Y. Cao, H. Li, K. Fan, </w:t>
      </w:r>
      <w:proofErr w:type="spellStart"/>
      <w:r w:rsidRPr="009810F6">
        <w:rPr>
          <w:rFonts w:ascii="Times New Roman" w:eastAsia="Calibri" w:hAnsi="Times New Roman" w:cs="Times New Roman"/>
          <w:lang w:val="de-DE"/>
        </w:rPr>
        <w:t>Appl</w:t>
      </w:r>
      <w:proofErr w:type="spellEnd"/>
      <w:r w:rsidRPr="009810F6">
        <w:rPr>
          <w:rFonts w:ascii="Times New Roman" w:eastAsia="Calibri" w:hAnsi="Times New Roman" w:cs="Times New Roman"/>
          <w:lang w:val="de-DE"/>
        </w:rPr>
        <w:t xml:space="preserve">. </w:t>
      </w:r>
      <w:proofErr w:type="spellStart"/>
      <w:r w:rsidRPr="009810F6">
        <w:rPr>
          <w:rFonts w:ascii="Times New Roman" w:eastAsia="Calibri" w:hAnsi="Times New Roman" w:cs="Times New Roman"/>
          <w:lang w:val="de-DE"/>
        </w:rPr>
        <w:t>Catal</w:t>
      </w:r>
      <w:proofErr w:type="spellEnd"/>
      <w:r w:rsidRPr="009810F6">
        <w:rPr>
          <w:rFonts w:ascii="Times New Roman" w:eastAsia="Calibri" w:hAnsi="Times New Roman" w:cs="Times New Roman"/>
          <w:lang w:val="de-DE"/>
        </w:rPr>
        <w:t xml:space="preserve">. A Gen. 83(2005) </w:t>
      </w:r>
    </w:p>
    <w:p w:rsidR="00C37D09" w:rsidRPr="009810F6" w:rsidRDefault="00075BDB" w:rsidP="00CD4FA4">
      <w:pPr>
        <w:autoSpaceDE w:val="0"/>
        <w:autoSpaceDN w:val="0"/>
        <w:adjustRightInd w:val="0"/>
        <w:spacing w:after="0"/>
        <w:rPr>
          <w:rFonts w:ascii="Times New Roman" w:hAnsi="Times New Roman" w:cs="Times New Roman"/>
        </w:rPr>
      </w:pPr>
      <w:r w:rsidRPr="009810F6">
        <w:rPr>
          <w:rFonts w:ascii="Times New Roman" w:hAnsi="Times New Roman" w:cs="Times New Roman"/>
          <w:bCs/>
          <w:lang w:val="de-DE"/>
        </w:rPr>
        <w:t>[19</w:t>
      </w:r>
      <w:r w:rsidRPr="009810F6">
        <w:rPr>
          <w:rFonts w:ascii="Times New Roman" w:eastAsia="Calibri" w:hAnsi="Times New Roman" w:cs="Times New Roman"/>
          <w:bCs/>
          <w:lang w:val="de-DE"/>
        </w:rPr>
        <w:t>]</w:t>
      </w:r>
      <w:r w:rsidRPr="009810F6">
        <w:rPr>
          <w:rFonts w:ascii="Times New Roman" w:eastAsia="Calibri" w:hAnsi="Times New Roman" w:cs="Times New Roman"/>
          <w:lang w:val="de-DE"/>
        </w:rPr>
        <w:t xml:space="preserve"> A. </w:t>
      </w:r>
      <w:proofErr w:type="spellStart"/>
      <w:r w:rsidRPr="009810F6">
        <w:rPr>
          <w:rFonts w:ascii="Times New Roman" w:eastAsia="Calibri" w:hAnsi="Times New Roman" w:cs="Times New Roman"/>
          <w:lang w:val="de-DE"/>
        </w:rPr>
        <w:t>Tuel</w:t>
      </w:r>
      <w:proofErr w:type="spellEnd"/>
      <w:r w:rsidRPr="009810F6">
        <w:rPr>
          <w:rFonts w:ascii="Times New Roman" w:eastAsia="Calibri" w:hAnsi="Times New Roman" w:cs="Times New Roman"/>
          <w:lang w:val="de-DE"/>
        </w:rPr>
        <w:t xml:space="preserve">, </w:t>
      </w:r>
      <w:proofErr w:type="spellStart"/>
      <w:r w:rsidRPr="009810F6">
        <w:rPr>
          <w:rFonts w:ascii="Times New Roman" w:eastAsia="Calibri" w:hAnsi="Times New Roman" w:cs="Times New Roman"/>
          <w:lang w:val="de-DE"/>
        </w:rPr>
        <w:t>Micropor</w:t>
      </w:r>
      <w:proofErr w:type="spellEnd"/>
      <w:r w:rsidRPr="009810F6">
        <w:rPr>
          <w:rFonts w:ascii="Times New Roman" w:eastAsia="Calibri" w:hAnsi="Times New Roman" w:cs="Times New Roman"/>
          <w:lang w:val="de-DE"/>
        </w:rPr>
        <w:t xml:space="preserve">. </w:t>
      </w:r>
      <w:proofErr w:type="spellStart"/>
      <w:r w:rsidRPr="009810F6">
        <w:rPr>
          <w:rFonts w:ascii="Times New Roman" w:eastAsia="Calibri" w:hAnsi="Times New Roman" w:cs="Times New Roman"/>
          <w:lang w:val="de-DE"/>
        </w:rPr>
        <w:t>Mesopor</w:t>
      </w:r>
      <w:proofErr w:type="spellEnd"/>
      <w:r w:rsidRPr="009810F6">
        <w:rPr>
          <w:rFonts w:ascii="Times New Roman" w:eastAsia="Calibri" w:hAnsi="Times New Roman" w:cs="Times New Roman"/>
          <w:lang w:val="de-DE"/>
        </w:rPr>
        <w:t>. Mat. 27 (1999) 151</w:t>
      </w:r>
      <w:r w:rsidR="006023B7">
        <w:rPr>
          <w:rFonts w:ascii="Times New Roman" w:eastAsia="Calibri" w:hAnsi="Times New Roman" w:cs="Times New Roman"/>
          <w:lang w:val="de-DE"/>
        </w:rPr>
        <w:t>.</w:t>
      </w:r>
    </w:p>
    <w:p w:rsidR="00360633" w:rsidRPr="009810F6" w:rsidRDefault="00B70671" w:rsidP="00CD4FA4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000000"/>
          <w:lang w:val="en-US"/>
        </w:rPr>
      </w:pPr>
      <w:r w:rsidRPr="009810F6">
        <w:rPr>
          <w:rFonts w:ascii="Times New Roman" w:hAnsi="Times New Roman" w:cs="Times New Roman"/>
          <w:bCs/>
          <w:lang w:val="en-US"/>
        </w:rPr>
        <w:t>[20</w:t>
      </w:r>
      <w:r w:rsidR="00360633" w:rsidRPr="009810F6">
        <w:rPr>
          <w:rFonts w:ascii="Times New Roman" w:hAnsi="Times New Roman" w:cs="Times New Roman"/>
          <w:bCs/>
          <w:lang w:val="en-US"/>
        </w:rPr>
        <w:t>]</w:t>
      </w:r>
      <w:r w:rsidR="00360633" w:rsidRPr="009810F6">
        <w:rPr>
          <w:rFonts w:ascii="Times New Roman" w:hAnsi="Times New Roman" w:cs="Times New Roman"/>
          <w:color w:val="0000FF"/>
          <w:lang w:val="en-US"/>
        </w:rPr>
        <w:t xml:space="preserve"> </w:t>
      </w:r>
      <w:r w:rsidR="00360633" w:rsidRPr="009810F6">
        <w:rPr>
          <w:rFonts w:ascii="Times New Roman" w:hAnsi="Times New Roman" w:cs="Times New Roman"/>
          <w:color w:val="000000"/>
          <w:lang w:val="en-US"/>
        </w:rPr>
        <w:t xml:space="preserve">G.A. </w:t>
      </w:r>
      <w:proofErr w:type="spellStart"/>
      <w:r w:rsidR="00360633" w:rsidRPr="009810F6">
        <w:rPr>
          <w:rFonts w:ascii="Times New Roman" w:hAnsi="Times New Roman" w:cs="Times New Roman"/>
          <w:color w:val="000000"/>
          <w:lang w:val="en-US"/>
        </w:rPr>
        <w:t>Tsigdinos</w:t>
      </w:r>
      <w:proofErr w:type="spellEnd"/>
      <w:r w:rsidR="00360633" w:rsidRPr="009810F6">
        <w:rPr>
          <w:rFonts w:ascii="Times New Roman" w:hAnsi="Times New Roman" w:cs="Times New Roman"/>
          <w:color w:val="000000"/>
          <w:lang w:val="en-US"/>
        </w:rPr>
        <w:t xml:space="preserve">, Ind. Eng. Chem., Prod. </w:t>
      </w:r>
      <w:proofErr w:type="gramStart"/>
      <w:r w:rsidR="00360633" w:rsidRPr="009810F6">
        <w:rPr>
          <w:rFonts w:ascii="Times New Roman" w:hAnsi="Times New Roman" w:cs="Times New Roman"/>
          <w:color w:val="000000"/>
          <w:lang w:val="en-US"/>
        </w:rPr>
        <w:t>Res. Dev. 13 (1974) 267.</w:t>
      </w:r>
      <w:proofErr w:type="gramEnd"/>
    </w:p>
    <w:p w:rsidR="00360633" w:rsidRPr="009810F6" w:rsidRDefault="00B70671" w:rsidP="00CD4FA4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000000"/>
          <w:lang w:val="en-US"/>
        </w:rPr>
      </w:pPr>
      <w:r w:rsidRPr="009810F6">
        <w:rPr>
          <w:rFonts w:ascii="Times New Roman" w:hAnsi="Times New Roman" w:cs="Times New Roman"/>
          <w:bCs/>
          <w:lang w:val="en-US"/>
        </w:rPr>
        <w:t>[21</w:t>
      </w:r>
      <w:r w:rsidR="00360633" w:rsidRPr="009810F6">
        <w:rPr>
          <w:rFonts w:ascii="Times New Roman" w:hAnsi="Times New Roman" w:cs="Times New Roman"/>
          <w:bCs/>
          <w:lang w:val="en-US"/>
        </w:rPr>
        <w:t>]</w:t>
      </w:r>
      <w:r w:rsidR="00360633" w:rsidRPr="009810F6">
        <w:rPr>
          <w:rFonts w:ascii="Times New Roman" w:hAnsi="Times New Roman" w:cs="Times New Roman"/>
          <w:lang w:val="en-US"/>
        </w:rPr>
        <w:t xml:space="preserve"> </w:t>
      </w:r>
      <w:r w:rsidR="00360633" w:rsidRPr="009810F6">
        <w:rPr>
          <w:rFonts w:ascii="Times New Roman" w:hAnsi="Times New Roman" w:cs="Times New Roman"/>
          <w:color w:val="000000"/>
          <w:lang w:val="en-US"/>
        </w:rPr>
        <w:t xml:space="preserve">G.A. </w:t>
      </w:r>
      <w:proofErr w:type="spellStart"/>
      <w:r w:rsidR="00360633" w:rsidRPr="009810F6">
        <w:rPr>
          <w:rFonts w:ascii="Times New Roman" w:hAnsi="Times New Roman" w:cs="Times New Roman"/>
          <w:color w:val="000000"/>
          <w:lang w:val="en-US"/>
        </w:rPr>
        <w:t>Tsigdinos</w:t>
      </w:r>
      <w:proofErr w:type="spellEnd"/>
      <w:r w:rsidR="00360633" w:rsidRPr="009810F6">
        <w:rPr>
          <w:rFonts w:ascii="Times New Roman" w:hAnsi="Times New Roman" w:cs="Times New Roman"/>
          <w:color w:val="000000"/>
          <w:lang w:val="en-US"/>
        </w:rPr>
        <w:t xml:space="preserve"> and C.J. </w:t>
      </w:r>
      <w:proofErr w:type="spellStart"/>
      <w:r w:rsidR="00360633" w:rsidRPr="009810F6">
        <w:rPr>
          <w:rFonts w:ascii="Times New Roman" w:hAnsi="Times New Roman" w:cs="Times New Roman"/>
          <w:color w:val="000000"/>
          <w:lang w:val="en-US"/>
        </w:rPr>
        <w:t>Hallada</w:t>
      </w:r>
      <w:proofErr w:type="spellEnd"/>
      <w:r w:rsidR="00360633" w:rsidRPr="009810F6">
        <w:rPr>
          <w:rFonts w:ascii="Times New Roman" w:hAnsi="Times New Roman" w:cs="Times New Roman"/>
          <w:color w:val="000000"/>
          <w:lang w:val="en-US"/>
        </w:rPr>
        <w:t xml:space="preserve">, </w:t>
      </w:r>
      <w:proofErr w:type="spellStart"/>
      <w:r w:rsidR="00360633" w:rsidRPr="009810F6">
        <w:rPr>
          <w:rFonts w:ascii="Times New Roman" w:hAnsi="Times New Roman" w:cs="Times New Roman"/>
          <w:color w:val="000000"/>
          <w:lang w:val="en-US"/>
        </w:rPr>
        <w:t>Inorg</w:t>
      </w:r>
      <w:proofErr w:type="spellEnd"/>
      <w:r w:rsidR="00360633" w:rsidRPr="009810F6">
        <w:rPr>
          <w:rFonts w:ascii="Times New Roman" w:hAnsi="Times New Roman" w:cs="Times New Roman"/>
          <w:color w:val="000000"/>
          <w:lang w:val="en-US"/>
        </w:rPr>
        <w:t xml:space="preserve">. </w:t>
      </w:r>
      <w:proofErr w:type="gramStart"/>
      <w:r w:rsidR="00360633" w:rsidRPr="009810F6">
        <w:rPr>
          <w:rFonts w:ascii="Times New Roman" w:hAnsi="Times New Roman" w:cs="Times New Roman"/>
          <w:color w:val="000000"/>
          <w:lang w:val="en-US"/>
        </w:rPr>
        <w:t>Chem. 7 (1968) 437.</w:t>
      </w:r>
      <w:proofErr w:type="gramEnd"/>
    </w:p>
    <w:p w:rsidR="00360633" w:rsidRPr="009810F6" w:rsidRDefault="00B70671" w:rsidP="00CD4FA4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000000"/>
          <w:lang w:val="en-US"/>
        </w:rPr>
      </w:pPr>
      <w:proofErr w:type="gramStart"/>
      <w:r w:rsidRPr="009810F6">
        <w:rPr>
          <w:rFonts w:ascii="Times New Roman" w:hAnsi="Times New Roman" w:cs="Times New Roman"/>
          <w:bCs/>
          <w:lang w:val="en-US"/>
        </w:rPr>
        <w:t>[22</w:t>
      </w:r>
      <w:r w:rsidR="0050025A" w:rsidRPr="009810F6">
        <w:rPr>
          <w:rFonts w:ascii="Times New Roman" w:hAnsi="Times New Roman" w:cs="Times New Roman"/>
          <w:bCs/>
          <w:lang w:val="en-US"/>
        </w:rPr>
        <w:t>]</w:t>
      </w:r>
      <w:r w:rsidR="0050025A" w:rsidRPr="009810F6">
        <w:rPr>
          <w:rFonts w:ascii="Times New Roman" w:hAnsi="Times New Roman" w:cs="Times New Roman"/>
          <w:lang w:val="en-US"/>
        </w:rPr>
        <w:t xml:space="preserve"> P.T</w:t>
      </w:r>
      <w:r w:rsidR="00360633" w:rsidRPr="009810F6">
        <w:rPr>
          <w:rFonts w:ascii="Times New Roman" w:hAnsi="Times New Roman" w:cs="Times New Roman"/>
          <w:color w:val="000000"/>
          <w:lang w:val="en-US"/>
        </w:rPr>
        <w:t xml:space="preserve">. Tanev, M. </w:t>
      </w:r>
      <w:proofErr w:type="spellStart"/>
      <w:r w:rsidR="00360633" w:rsidRPr="009810F6">
        <w:rPr>
          <w:rFonts w:ascii="Times New Roman" w:hAnsi="Times New Roman" w:cs="Times New Roman"/>
          <w:color w:val="000000"/>
          <w:lang w:val="en-US"/>
        </w:rPr>
        <w:t>Chibwe</w:t>
      </w:r>
      <w:proofErr w:type="spellEnd"/>
      <w:r w:rsidR="00360633" w:rsidRPr="009810F6">
        <w:rPr>
          <w:rFonts w:ascii="Times New Roman" w:hAnsi="Times New Roman" w:cs="Times New Roman"/>
          <w:color w:val="000000"/>
          <w:lang w:val="en-US"/>
        </w:rPr>
        <w:t xml:space="preserve">, T.J. </w:t>
      </w:r>
      <w:proofErr w:type="spellStart"/>
      <w:r w:rsidR="00360633" w:rsidRPr="009810F6">
        <w:rPr>
          <w:rFonts w:ascii="Times New Roman" w:hAnsi="Times New Roman" w:cs="Times New Roman"/>
          <w:color w:val="000000"/>
          <w:lang w:val="en-US"/>
        </w:rPr>
        <w:t>Pinnavaia</w:t>
      </w:r>
      <w:proofErr w:type="spellEnd"/>
      <w:r w:rsidR="00360633" w:rsidRPr="009810F6">
        <w:rPr>
          <w:rFonts w:ascii="Times New Roman" w:hAnsi="Times New Roman" w:cs="Times New Roman"/>
          <w:color w:val="000000"/>
          <w:lang w:val="en-US"/>
        </w:rPr>
        <w:t>, Nature 368 (1994) 321.</w:t>
      </w:r>
      <w:proofErr w:type="gramEnd"/>
    </w:p>
    <w:p w:rsidR="00665B75" w:rsidRPr="009810F6" w:rsidRDefault="00D43B5C" w:rsidP="00CD4FA4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9810F6">
        <w:rPr>
          <w:rFonts w:ascii="Times New Roman" w:hAnsi="Times New Roman" w:cs="Times New Roman"/>
          <w:bCs/>
          <w:lang w:val="en-US"/>
        </w:rPr>
        <w:t>[23</w:t>
      </w:r>
      <w:r w:rsidR="00360633" w:rsidRPr="009810F6">
        <w:rPr>
          <w:rFonts w:ascii="Times New Roman" w:hAnsi="Times New Roman" w:cs="Times New Roman"/>
          <w:bCs/>
          <w:lang w:val="en-US"/>
        </w:rPr>
        <w:t>]</w:t>
      </w:r>
      <w:r w:rsidR="0050025A" w:rsidRPr="009810F6">
        <w:rPr>
          <w:rFonts w:ascii="Times New Roman" w:hAnsi="Times New Roman" w:cs="Times New Roman"/>
          <w:lang w:val="en-US"/>
        </w:rPr>
        <w:t xml:space="preserve"> S. </w:t>
      </w:r>
      <w:proofErr w:type="spellStart"/>
      <w:r w:rsidR="0050025A" w:rsidRPr="009810F6">
        <w:rPr>
          <w:rFonts w:ascii="Times New Roman" w:hAnsi="Times New Roman" w:cs="Times New Roman"/>
          <w:lang w:val="en-US"/>
        </w:rPr>
        <w:t>Benadji</w:t>
      </w:r>
      <w:proofErr w:type="spellEnd"/>
      <w:r w:rsidR="0050025A" w:rsidRPr="009810F6">
        <w:rPr>
          <w:rFonts w:ascii="Times New Roman" w:hAnsi="Times New Roman" w:cs="Times New Roman"/>
          <w:lang w:val="en-US"/>
        </w:rPr>
        <w:t xml:space="preserve">, P. </w:t>
      </w:r>
      <w:proofErr w:type="spellStart"/>
      <w:r w:rsidR="0050025A" w:rsidRPr="009810F6">
        <w:rPr>
          <w:rFonts w:ascii="Times New Roman" w:hAnsi="Times New Roman" w:cs="Times New Roman"/>
          <w:lang w:val="en-US"/>
        </w:rPr>
        <w:t>Eloy</w:t>
      </w:r>
      <w:proofErr w:type="spellEnd"/>
      <w:r w:rsidR="0050025A" w:rsidRPr="009810F6">
        <w:rPr>
          <w:rFonts w:ascii="Times New Roman" w:hAnsi="Times New Roman" w:cs="Times New Roman"/>
          <w:lang w:val="en-US"/>
        </w:rPr>
        <w:t xml:space="preserve">, A. </w:t>
      </w:r>
      <w:proofErr w:type="spellStart"/>
      <w:r w:rsidR="0050025A" w:rsidRPr="009810F6">
        <w:rPr>
          <w:rFonts w:ascii="Times New Roman" w:hAnsi="Times New Roman" w:cs="Times New Roman"/>
          <w:lang w:val="en-US"/>
        </w:rPr>
        <w:t>Léonard</w:t>
      </w:r>
      <w:proofErr w:type="spellEnd"/>
      <w:r w:rsidR="0050025A" w:rsidRPr="009810F6">
        <w:rPr>
          <w:rFonts w:ascii="Times New Roman" w:hAnsi="Times New Roman" w:cs="Times New Roman"/>
          <w:lang w:val="en-US"/>
        </w:rPr>
        <w:t xml:space="preserve">, B.L. Su, K. </w:t>
      </w:r>
      <w:proofErr w:type="spellStart"/>
      <w:r w:rsidR="0050025A" w:rsidRPr="009810F6">
        <w:rPr>
          <w:rFonts w:ascii="Times New Roman" w:hAnsi="Times New Roman" w:cs="Times New Roman"/>
          <w:lang w:val="en-US"/>
        </w:rPr>
        <w:t>Bachari</w:t>
      </w:r>
      <w:proofErr w:type="spellEnd"/>
      <w:r w:rsidR="0050025A" w:rsidRPr="009810F6">
        <w:rPr>
          <w:rFonts w:ascii="Times New Roman" w:hAnsi="Times New Roman" w:cs="Times New Roman"/>
          <w:lang w:val="en-US"/>
        </w:rPr>
        <w:t xml:space="preserve">, C. </w:t>
      </w:r>
      <w:proofErr w:type="spellStart"/>
      <w:r w:rsidR="0050025A" w:rsidRPr="009810F6">
        <w:rPr>
          <w:rFonts w:ascii="Times New Roman" w:hAnsi="Times New Roman" w:cs="Times New Roman"/>
          <w:lang w:val="en-US"/>
        </w:rPr>
        <w:t>Rabia</w:t>
      </w:r>
      <w:proofErr w:type="spellEnd"/>
      <w:r w:rsidR="009810F6" w:rsidRPr="009810F6">
        <w:rPr>
          <w:rFonts w:ascii="Times New Roman" w:hAnsi="Times New Roman" w:cs="Times New Roman"/>
          <w:lang w:val="en-US"/>
        </w:rPr>
        <w:t xml:space="preserve"> </w:t>
      </w:r>
      <w:r w:rsidR="0050025A" w:rsidRPr="009810F6">
        <w:rPr>
          <w:rFonts w:ascii="Times New Roman" w:hAnsi="Times New Roman" w:cs="Times New Roman"/>
          <w:lang w:val="en-US"/>
        </w:rPr>
        <w:t xml:space="preserve">and </w:t>
      </w:r>
      <w:proofErr w:type="spellStart"/>
      <w:r w:rsidR="0050025A" w:rsidRPr="009810F6">
        <w:rPr>
          <w:rFonts w:ascii="Times New Roman" w:hAnsi="Times New Roman" w:cs="Times New Roman"/>
          <w:lang w:val="en-US"/>
        </w:rPr>
        <w:t>E.M.Gaigneaux</w:t>
      </w:r>
      <w:proofErr w:type="spellEnd"/>
      <w:r w:rsidR="0050025A" w:rsidRPr="009810F6">
        <w:rPr>
          <w:rFonts w:ascii="Times New Roman" w:hAnsi="Times New Roman" w:cs="Times New Roman"/>
          <w:lang w:val="en-US"/>
        </w:rPr>
        <w:t>,</w:t>
      </w:r>
      <w:r w:rsidR="009810F6" w:rsidRPr="009810F6">
        <w:rPr>
          <w:rFonts w:ascii="Times New Roman" w:hAnsi="Times New Roman" w:cs="Times New Roman"/>
          <w:lang w:val="en-US"/>
        </w:rPr>
        <w:t xml:space="preserve"> </w:t>
      </w:r>
      <w:r w:rsidR="0050025A" w:rsidRPr="009810F6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="0050025A" w:rsidRPr="009810F6">
        <w:rPr>
          <w:rFonts w:ascii="Times New Roman" w:hAnsi="Times New Roman" w:cs="Times New Roman"/>
          <w:lang w:val="en-US"/>
        </w:rPr>
        <w:t>Micropor</w:t>
      </w:r>
      <w:proofErr w:type="spellEnd"/>
      <w:r w:rsidR="0050025A" w:rsidRPr="009810F6">
        <w:rPr>
          <w:rFonts w:ascii="Times New Roman" w:hAnsi="Times New Roman" w:cs="Times New Roman"/>
          <w:lang w:val="en-US"/>
        </w:rPr>
        <w:t>.</w:t>
      </w:r>
      <w:r w:rsidR="009810F6" w:rsidRPr="009810F6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="0050025A" w:rsidRPr="009810F6">
        <w:rPr>
          <w:rFonts w:ascii="Times New Roman" w:hAnsi="Times New Roman" w:cs="Times New Roman"/>
        </w:rPr>
        <w:t>Mesopor</w:t>
      </w:r>
      <w:proofErr w:type="spellEnd"/>
      <w:r w:rsidR="0050025A" w:rsidRPr="009810F6">
        <w:rPr>
          <w:rFonts w:ascii="Times New Roman" w:hAnsi="Times New Roman" w:cs="Times New Roman"/>
        </w:rPr>
        <w:t>. Mat. 130 (2010) 103.</w:t>
      </w:r>
    </w:p>
    <w:p w:rsidR="00665B75" w:rsidRPr="009810F6" w:rsidRDefault="007A41FD" w:rsidP="00CD4FA4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000000"/>
          <w:lang w:val="en-US"/>
        </w:rPr>
      </w:pPr>
      <w:r w:rsidRPr="009810F6">
        <w:rPr>
          <w:rFonts w:ascii="Times New Roman" w:hAnsi="Times New Roman" w:cs="Times New Roman"/>
        </w:rPr>
        <w:t>[24</w:t>
      </w:r>
      <w:r w:rsidR="00665B75" w:rsidRPr="009810F6">
        <w:rPr>
          <w:rFonts w:ascii="Times New Roman" w:hAnsi="Times New Roman" w:cs="Times New Roman"/>
        </w:rPr>
        <w:t>]</w:t>
      </w:r>
      <w:r w:rsidR="00665B75" w:rsidRPr="009810F6">
        <w:rPr>
          <w:rFonts w:ascii="Times New Roman" w:hAnsi="Times New Roman" w:cs="Times New Roman"/>
          <w:color w:val="0000FF"/>
        </w:rPr>
        <w:t xml:space="preserve"> </w:t>
      </w:r>
      <w:r w:rsidR="00665B75" w:rsidRPr="009810F6">
        <w:rPr>
          <w:rFonts w:ascii="Times New Roman" w:hAnsi="Times New Roman" w:cs="Times New Roman"/>
          <w:color w:val="000000"/>
        </w:rPr>
        <w:t xml:space="preserve">S. </w:t>
      </w:r>
      <w:proofErr w:type="spellStart"/>
      <w:r w:rsidR="00665B75" w:rsidRPr="009810F6">
        <w:rPr>
          <w:rFonts w:ascii="Times New Roman" w:hAnsi="Times New Roman" w:cs="Times New Roman"/>
          <w:color w:val="000000"/>
        </w:rPr>
        <w:t>Damyanova</w:t>
      </w:r>
      <w:proofErr w:type="spellEnd"/>
      <w:r w:rsidR="00665B75" w:rsidRPr="009810F6">
        <w:rPr>
          <w:rFonts w:ascii="Times New Roman" w:hAnsi="Times New Roman" w:cs="Times New Roman"/>
          <w:color w:val="000000"/>
        </w:rPr>
        <w:t xml:space="preserve">, L. Dimitrov, R. </w:t>
      </w:r>
      <w:proofErr w:type="spellStart"/>
      <w:r w:rsidR="00665B75" w:rsidRPr="009810F6">
        <w:rPr>
          <w:rFonts w:ascii="Times New Roman" w:hAnsi="Times New Roman" w:cs="Times New Roman"/>
          <w:color w:val="000000"/>
        </w:rPr>
        <w:t>Mariscal</w:t>
      </w:r>
      <w:proofErr w:type="spellEnd"/>
      <w:r w:rsidR="00665B75" w:rsidRPr="009810F6">
        <w:rPr>
          <w:rFonts w:ascii="Times New Roman" w:hAnsi="Times New Roman" w:cs="Times New Roman"/>
          <w:color w:val="000000"/>
        </w:rPr>
        <w:t xml:space="preserve">, J.L.G. </w:t>
      </w:r>
      <w:proofErr w:type="spellStart"/>
      <w:r w:rsidR="00665B75" w:rsidRPr="009810F6">
        <w:rPr>
          <w:rFonts w:ascii="Times New Roman" w:hAnsi="Times New Roman" w:cs="Times New Roman"/>
          <w:color w:val="000000"/>
        </w:rPr>
        <w:t>Fierro</w:t>
      </w:r>
      <w:proofErr w:type="spellEnd"/>
      <w:r w:rsidR="00665B75" w:rsidRPr="009810F6">
        <w:rPr>
          <w:rFonts w:ascii="Times New Roman" w:hAnsi="Times New Roman" w:cs="Times New Roman"/>
          <w:color w:val="000000"/>
        </w:rPr>
        <w:t xml:space="preserve">, L. Petrov, I. </w:t>
      </w:r>
      <w:proofErr w:type="spellStart"/>
      <w:r w:rsidR="00665B75" w:rsidRPr="009810F6">
        <w:rPr>
          <w:rFonts w:ascii="Times New Roman" w:hAnsi="Times New Roman" w:cs="Times New Roman"/>
          <w:color w:val="000000"/>
        </w:rPr>
        <w:t>Sobrados</w:t>
      </w:r>
      <w:proofErr w:type="spellEnd"/>
      <w:r w:rsidR="00665B75" w:rsidRPr="009810F6">
        <w:rPr>
          <w:rFonts w:ascii="Times New Roman" w:hAnsi="Times New Roman" w:cs="Times New Roman"/>
          <w:color w:val="000000"/>
        </w:rPr>
        <w:t>,</w:t>
      </w:r>
      <w:r w:rsidR="009810F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665B75" w:rsidRPr="00023686">
        <w:rPr>
          <w:rFonts w:ascii="Times New Roman" w:hAnsi="Times New Roman" w:cs="Times New Roman"/>
          <w:color w:val="000000"/>
        </w:rPr>
        <w:t>Appl</w:t>
      </w:r>
      <w:proofErr w:type="spellEnd"/>
      <w:r w:rsidR="00665B75" w:rsidRPr="00023686">
        <w:rPr>
          <w:rFonts w:ascii="Times New Roman" w:hAnsi="Times New Roman" w:cs="Times New Roman"/>
          <w:color w:val="000000"/>
        </w:rPr>
        <w:t xml:space="preserve">. </w:t>
      </w:r>
      <w:proofErr w:type="spellStart"/>
      <w:r w:rsidR="00665B75" w:rsidRPr="00023686">
        <w:rPr>
          <w:rFonts w:ascii="Times New Roman" w:hAnsi="Times New Roman" w:cs="Times New Roman"/>
          <w:color w:val="000000"/>
        </w:rPr>
        <w:t>Catal</w:t>
      </w:r>
      <w:proofErr w:type="spellEnd"/>
      <w:r w:rsidR="00665B75" w:rsidRPr="00023686">
        <w:rPr>
          <w:rFonts w:ascii="Times New Roman" w:hAnsi="Times New Roman" w:cs="Times New Roman"/>
          <w:color w:val="000000"/>
        </w:rPr>
        <w:t xml:space="preserve">. </w:t>
      </w:r>
      <w:r w:rsidR="00665B75" w:rsidRPr="009810F6">
        <w:rPr>
          <w:rFonts w:ascii="Times New Roman" w:hAnsi="Times New Roman" w:cs="Times New Roman"/>
          <w:color w:val="000000"/>
          <w:lang w:val="en-US"/>
        </w:rPr>
        <w:t xml:space="preserve">A </w:t>
      </w:r>
      <w:r w:rsidR="009810F6">
        <w:rPr>
          <w:rFonts w:ascii="Times New Roman" w:hAnsi="Times New Roman" w:cs="Times New Roman"/>
          <w:color w:val="000000"/>
          <w:lang w:val="en-US"/>
        </w:rPr>
        <w:t xml:space="preserve">en </w:t>
      </w:r>
      <w:r w:rsidR="00665B75" w:rsidRPr="009810F6">
        <w:rPr>
          <w:rFonts w:ascii="Times New Roman" w:hAnsi="Times New Roman" w:cs="Times New Roman"/>
          <w:color w:val="000000"/>
          <w:lang w:val="en-US"/>
        </w:rPr>
        <w:t>256 (2003) 183</w:t>
      </w:r>
    </w:p>
    <w:p w:rsidR="00165158" w:rsidRPr="009810F6" w:rsidRDefault="00633C2B" w:rsidP="00CD4FA4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000000"/>
          <w:lang w:val="en-US"/>
        </w:rPr>
      </w:pPr>
      <w:r w:rsidRPr="009810F6">
        <w:rPr>
          <w:rFonts w:ascii="Times New Roman" w:hAnsi="Times New Roman" w:cs="Times New Roman"/>
          <w:lang w:val="en-US"/>
        </w:rPr>
        <w:t>[25</w:t>
      </w:r>
      <w:r w:rsidR="00165158" w:rsidRPr="009810F6">
        <w:rPr>
          <w:rFonts w:ascii="Times New Roman" w:hAnsi="Times New Roman" w:cs="Times New Roman"/>
          <w:lang w:val="en-US"/>
        </w:rPr>
        <w:t>]</w:t>
      </w:r>
      <w:r w:rsidR="00165158" w:rsidRPr="009810F6">
        <w:rPr>
          <w:rFonts w:ascii="Times New Roman" w:hAnsi="Times New Roman" w:cs="Times New Roman"/>
          <w:color w:val="0000FF"/>
          <w:lang w:val="en-US"/>
        </w:rPr>
        <w:t xml:space="preserve"> </w:t>
      </w:r>
      <w:r w:rsidR="00165158" w:rsidRPr="009810F6">
        <w:rPr>
          <w:rFonts w:ascii="Times New Roman" w:hAnsi="Times New Roman" w:cs="Times New Roman"/>
          <w:color w:val="000000"/>
          <w:lang w:val="en-US"/>
        </w:rPr>
        <w:t xml:space="preserve">I.V. </w:t>
      </w:r>
      <w:proofErr w:type="spellStart"/>
      <w:r w:rsidR="00165158" w:rsidRPr="009810F6">
        <w:rPr>
          <w:rFonts w:ascii="Times New Roman" w:hAnsi="Times New Roman" w:cs="Times New Roman"/>
          <w:color w:val="000000"/>
          <w:lang w:val="en-US"/>
        </w:rPr>
        <w:t>Kozhevnikov</w:t>
      </w:r>
      <w:proofErr w:type="spellEnd"/>
      <w:r w:rsidR="00165158" w:rsidRPr="009810F6">
        <w:rPr>
          <w:rFonts w:ascii="Times New Roman" w:hAnsi="Times New Roman" w:cs="Times New Roman"/>
          <w:color w:val="000000"/>
          <w:lang w:val="en-US"/>
        </w:rPr>
        <w:t xml:space="preserve">, A. </w:t>
      </w:r>
      <w:proofErr w:type="spellStart"/>
      <w:r w:rsidR="00165158" w:rsidRPr="009810F6">
        <w:rPr>
          <w:rFonts w:ascii="Times New Roman" w:hAnsi="Times New Roman" w:cs="Times New Roman"/>
          <w:color w:val="000000"/>
          <w:lang w:val="en-US"/>
        </w:rPr>
        <w:t>Sinnema</w:t>
      </w:r>
      <w:proofErr w:type="spellEnd"/>
      <w:r w:rsidR="00165158" w:rsidRPr="009810F6">
        <w:rPr>
          <w:rFonts w:ascii="Times New Roman" w:hAnsi="Times New Roman" w:cs="Times New Roman"/>
          <w:color w:val="000000"/>
          <w:lang w:val="en-US"/>
        </w:rPr>
        <w:t xml:space="preserve">, R.J.J. Jansen, K. </w:t>
      </w:r>
      <w:proofErr w:type="spellStart"/>
      <w:r w:rsidR="00165158" w:rsidRPr="009810F6">
        <w:rPr>
          <w:rFonts w:ascii="Times New Roman" w:hAnsi="Times New Roman" w:cs="Times New Roman"/>
          <w:color w:val="000000"/>
          <w:lang w:val="en-US"/>
        </w:rPr>
        <w:t>Pamin</w:t>
      </w:r>
      <w:proofErr w:type="spellEnd"/>
      <w:r w:rsidR="00165158" w:rsidRPr="009810F6">
        <w:rPr>
          <w:rFonts w:ascii="Times New Roman" w:hAnsi="Times New Roman" w:cs="Times New Roman"/>
          <w:color w:val="000000"/>
          <w:lang w:val="en-US"/>
        </w:rPr>
        <w:t xml:space="preserve"> and H. van </w:t>
      </w:r>
      <w:proofErr w:type="spellStart"/>
      <w:r w:rsidR="00165158" w:rsidRPr="009810F6">
        <w:rPr>
          <w:rFonts w:ascii="Times New Roman" w:hAnsi="Times New Roman" w:cs="Times New Roman"/>
          <w:color w:val="000000"/>
          <w:lang w:val="en-US"/>
        </w:rPr>
        <w:t>Bekkum</w:t>
      </w:r>
      <w:proofErr w:type="spellEnd"/>
      <w:r w:rsidR="00165158" w:rsidRPr="009810F6">
        <w:rPr>
          <w:rFonts w:ascii="Times New Roman" w:hAnsi="Times New Roman" w:cs="Times New Roman"/>
          <w:color w:val="000000"/>
          <w:lang w:val="en-US"/>
        </w:rPr>
        <w:t>,</w:t>
      </w:r>
      <w:r w:rsidR="009810F6">
        <w:rPr>
          <w:rFonts w:ascii="Times New Roman" w:hAnsi="Times New Roman" w:cs="Times New Roman"/>
          <w:color w:val="000000"/>
          <w:lang w:val="en-US"/>
        </w:rPr>
        <w:t xml:space="preserve"> </w:t>
      </w:r>
      <w:proofErr w:type="spellStart"/>
      <w:r w:rsidR="00165158" w:rsidRPr="009810F6">
        <w:rPr>
          <w:rFonts w:ascii="Times New Roman" w:hAnsi="Times New Roman" w:cs="Times New Roman"/>
          <w:color w:val="000000"/>
          <w:lang w:val="en-US"/>
        </w:rPr>
        <w:t>Catal</w:t>
      </w:r>
      <w:proofErr w:type="spellEnd"/>
      <w:r w:rsidR="00165158" w:rsidRPr="009810F6">
        <w:rPr>
          <w:rFonts w:ascii="Times New Roman" w:hAnsi="Times New Roman" w:cs="Times New Roman"/>
          <w:color w:val="000000"/>
          <w:lang w:val="en-US"/>
        </w:rPr>
        <w:t xml:space="preserve">. </w:t>
      </w:r>
      <w:proofErr w:type="spellStart"/>
      <w:proofErr w:type="gramStart"/>
      <w:r w:rsidR="00165158" w:rsidRPr="009810F6">
        <w:rPr>
          <w:rFonts w:ascii="Times New Roman" w:hAnsi="Times New Roman" w:cs="Times New Roman"/>
          <w:color w:val="000000"/>
          <w:lang w:val="en-US"/>
        </w:rPr>
        <w:t>Lett</w:t>
      </w:r>
      <w:proofErr w:type="spellEnd"/>
      <w:r w:rsidR="00165158" w:rsidRPr="009810F6">
        <w:rPr>
          <w:rFonts w:ascii="Times New Roman" w:hAnsi="Times New Roman" w:cs="Times New Roman"/>
          <w:color w:val="000000"/>
          <w:lang w:val="en-US"/>
        </w:rPr>
        <w:t>.</w:t>
      </w:r>
      <w:proofErr w:type="gramEnd"/>
      <w:r w:rsidR="00165158" w:rsidRPr="009810F6">
        <w:rPr>
          <w:rFonts w:ascii="Times New Roman" w:hAnsi="Times New Roman" w:cs="Times New Roman"/>
          <w:color w:val="000000"/>
          <w:lang w:val="en-US"/>
        </w:rPr>
        <w:t xml:space="preserve"> </w:t>
      </w:r>
      <w:proofErr w:type="gramStart"/>
      <w:r w:rsidR="00165158" w:rsidRPr="009810F6">
        <w:rPr>
          <w:rFonts w:ascii="Times New Roman" w:hAnsi="Times New Roman" w:cs="Times New Roman"/>
          <w:color w:val="000000"/>
          <w:lang w:val="en-US"/>
        </w:rPr>
        <w:t>30 (1995) 241.</w:t>
      </w:r>
      <w:proofErr w:type="gramEnd"/>
    </w:p>
    <w:p w:rsidR="00165158" w:rsidRPr="009810F6" w:rsidRDefault="00633C2B" w:rsidP="00CD4FA4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000000"/>
          <w:lang w:val="en-US"/>
        </w:rPr>
      </w:pPr>
      <w:r w:rsidRPr="009810F6">
        <w:rPr>
          <w:rFonts w:ascii="Times New Roman" w:hAnsi="Times New Roman" w:cs="Times New Roman"/>
          <w:lang w:val="en-US"/>
        </w:rPr>
        <w:t>[26</w:t>
      </w:r>
      <w:r w:rsidR="00165158" w:rsidRPr="009810F6">
        <w:rPr>
          <w:rFonts w:ascii="Times New Roman" w:hAnsi="Times New Roman" w:cs="Times New Roman"/>
          <w:lang w:val="en-US"/>
        </w:rPr>
        <w:t>]</w:t>
      </w:r>
      <w:r w:rsidR="00165158" w:rsidRPr="009810F6">
        <w:rPr>
          <w:rFonts w:ascii="Times New Roman" w:hAnsi="Times New Roman" w:cs="Times New Roman"/>
          <w:color w:val="0000FF"/>
          <w:lang w:val="en-US"/>
        </w:rPr>
        <w:t xml:space="preserve"> </w:t>
      </w:r>
      <w:r w:rsidR="00165158" w:rsidRPr="009810F6">
        <w:rPr>
          <w:rFonts w:ascii="Times New Roman" w:hAnsi="Times New Roman" w:cs="Times New Roman"/>
          <w:color w:val="000000"/>
          <w:lang w:val="en-US"/>
        </w:rPr>
        <w:t xml:space="preserve">K. </w:t>
      </w:r>
      <w:proofErr w:type="spellStart"/>
      <w:r w:rsidR="00165158" w:rsidRPr="009810F6">
        <w:rPr>
          <w:rFonts w:ascii="Times New Roman" w:hAnsi="Times New Roman" w:cs="Times New Roman"/>
          <w:color w:val="000000"/>
          <w:lang w:val="en-US"/>
        </w:rPr>
        <w:t>Nowi</w:t>
      </w:r>
      <w:r w:rsidR="00165158" w:rsidRPr="009810F6">
        <w:rPr>
          <w:rFonts w:ascii="Times New Roman" w:eastAsia="TimesNewRomanOOEnc" w:hAnsi="Times New Roman" w:cs="Times New Roman"/>
          <w:color w:val="000000"/>
          <w:lang w:val="en-US"/>
        </w:rPr>
        <w:t>ŉska</w:t>
      </w:r>
      <w:proofErr w:type="spellEnd"/>
      <w:r w:rsidR="00165158" w:rsidRPr="009810F6">
        <w:rPr>
          <w:rFonts w:ascii="Times New Roman" w:eastAsia="TimesNewRomanOOEnc" w:hAnsi="Times New Roman" w:cs="Times New Roman"/>
          <w:color w:val="000000"/>
          <w:lang w:val="en-US"/>
        </w:rPr>
        <w:t xml:space="preserve">, W. </w:t>
      </w:r>
      <w:proofErr w:type="spellStart"/>
      <w:r w:rsidR="00165158" w:rsidRPr="009810F6">
        <w:rPr>
          <w:rFonts w:ascii="Times New Roman" w:eastAsia="TimesNewRomanOOEnc" w:hAnsi="Times New Roman" w:cs="Times New Roman"/>
          <w:color w:val="000000"/>
          <w:lang w:val="en-US"/>
        </w:rPr>
        <w:t>Kaleta</w:t>
      </w:r>
      <w:proofErr w:type="spellEnd"/>
      <w:r w:rsidR="00165158" w:rsidRPr="009810F6">
        <w:rPr>
          <w:rFonts w:ascii="Times New Roman" w:eastAsia="TimesNewRomanOOEnc" w:hAnsi="Times New Roman" w:cs="Times New Roman"/>
          <w:color w:val="000000"/>
          <w:lang w:val="en-US"/>
        </w:rPr>
        <w:t xml:space="preserve">, Appl. </w:t>
      </w:r>
      <w:proofErr w:type="spellStart"/>
      <w:r w:rsidR="00165158" w:rsidRPr="009810F6">
        <w:rPr>
          <w:rFonts w:ascii="Times New Roman" w:hAnsi="Times New Roman" w:cs="Times New Roman"/>
          <w:color w:val="000000"/>
          <w:lang w:val="en-US"/>
        </w:rPr>
        <w:t>Catal</w:t>
      </w:r>
      <w:proofErr w:type="spellEnd"/>
      <w:r w:rsidR="00165158" w:rsidRPr="009810F6">
        <w:rPr>
          <w:rFonts w:ascii="Times New Roman" w:hAnsi="Times New Roman" w:cs="Times New Roman"/>
          <w:color w:val="000000"/>
          <w:lang w:val="en-US"/>
        </w:rPr>
        <w:t>. A: Gen. 203 (2000) 91.</w:t>
      </w:r>
    </w:p>
    <w:p w:rsidR="00165158" w:rsidRPr="009810F6" w:rsidRDefault="00633C2B" w:rsidP="00CD4FA4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000000"/>
        </w:rPr>
      </w:pPr>
      <w:r w:rsidRPr="00023686">
        <w:rPr>
          <w:rFonts w:ascii="Times New Roman" w:hAnsi="Times New Roman" w:cs="Times New Roman"/>
          <w:lang w:val="en-US"/>
        </w:rPr>
        <w:t>[27</w:t>
      </w:r>
      <w:r w:rsidR="00165158" w:rsidRPr="00023686">
        <w:rPr>
          <w:rFonts w:ascii="Times New Roman" w:hAnsi="Times New Roman" w:cs="Times New Roman"/>
          <w:lang w:val="en-US"/>
        </w:rPr>
        <w:t>]</w:t>
      </w:r>
      <w:r w:rsidR="00165158" w:rsidRPr="00023686">
        <w:rPr>
          <w:rFonts w:ascii="Times New Roman" w:hAnsi="Times New Roman" w:cs="Times New Roman"/>
          <w:color w:val="0000FF"/>
          <w:lang w:val="en-US"/>
        </w:rPr>
        <w:t xml:space="preserve"> </w:t>
      </w:r>
      <w:r w:rsidR="00165158" w:rsidRPr="00023686">
        <w:rPr>
          <w:rFonts w:ascii="Times New Roman" w:hAnsi="Times New Roman" w:cs="Times New Roman"/>
          <w:color w:val="000000"/>
          <w:lang w:val="en-US"/>
        </w:rPr>
        <w:t xml:space="preserve">A. </w:t>
      </w:r>
      <w:proofErr w:type="spellStart"/>
      <w:r w:rsidR="00165158" w:rsidRPr="00023686">
        <w:rPr>
          <w:rFonts w:ascii="Times New Roman" w:hAnsi="Times New Roman" w:cs="Times New Roman"/>
          <w:color w:val="000000"/>
          <w:lang w:val="en-US"/>
        </w:rPr>
        <w:t>Tarlani</w:t>
      </w:r>
      <w:proofErr w:type="spellEnd"/>
      <w:r w:rsidR="00165158" w:rsidRPr="00023686">
        <w:rPr>
          <w:rFonts w:ascii="Times New Roman" w:hAnsi="Times New Roman" w:cs="Times New Roman"/>
          <w:color w:val="000000"/>
          <w:lang w:val="en-US"/>
        </w:rPr>
        <w:t xml:space="preserve">, M. </w:t>
      </w:r>
      <w:proofErr w:type="spellStart"/>
      <w:r w:rsidR="00165158" w:rsidRPr="00023686">
        <w:rPr>
          <w:rFonts w:ascii="Times New Roman" w:hAnsi="Times New Roman" w:cs="Times New Roman"/>
          <w:color w:val="000000"/>
          <w:lang w:val="en-US"/>
        </w:rPr>
        <w:t>Abedini</w:t>
      </w:r>
      <w:proofErr w:type="spellEnd"/>
      <w:r w:rsidR="00165158" w:rsidRPr="00023686">
        <w:rPr>
          <w:rFonts w:ascii="Times New Roman" w:hAnsi="Times New Roman" w:cs="Times New Roman"/>
          <w:color w:val="000000"/>
          <w:lang w:val="en-US"/>
        </w:rPr>
        <w:t xml:space="preserve">, A. </w:t>
      </w:r>
      <w:proofErr w:type="spellStart"/>
      <w:r w:rsidR="00165158" w:rsidRPr="00023686">
        <w:rPr>
          <w:rFonts w:ascii="Times New Roman" w:hAnsi="Times New Roman" w:cs="Times New Roman"/>
          <w:color w:val="000000"/>
          <w:lang w:val="en-US"/>
        </w:rPr>
        <w:t>Nemati</w:t>
      </w:r>
      <w:proofErr w:type="spellEnd"/>
      <w:r w:rsidR="00165158" w:rsidRPr="00023686">
        <w:rPr>
          <w:rFonts w:ascii="Times New Roman" w:hAnsi="Times New Roman" w:cs="Times New Roman"/>
          <w:color w:val="000000"/>
          <w:lang w:val="en-US"/>
        </w:rPr>
        <w:t xml:space="preserve">, M. </w:t>
      </w:r>
      <w:proofErr w:type="spellStart"/>
      <w:r w:rsidR="00165158" w:rsidRPr="00023686">
        <w:rPr>
          <w:rFonts w:ascii="Times New Roman" w:hAnsi="Times New Roman" w:cs="Times New Roman"/>
          <w:color w:val="000000"/>
          <w:lang w:val="en-US"/>
        </w:rPr>
        <w:t>Khabaz</w:t>
      </w:r>
      <w:proofErr w:type="spellEnd"/>
      <w:r w:rsidR="00165158" w:rsidRPr="00023686">
        <w:rPr>
          <w:rFonts w:ascii="Times New Roman" w:hAnsi="Times New Roman" w:cs="Times New Roman"/>
          <w:color w:val="000000"/>
          <w:lang w:val="en-US"/>
        </w:rPr>
        <w:t xml:space="preserve">, M. M. </w:t>
      </w:r>
      <w:proofErr w:type="spellStart"/>
      <w:r w:rsidR="00165158" w:rsidRPr="00023686">
        <w:rPr>
          <w:rFonts w:ascii="Times New Roman" w:hAnsi="Times New Roman" w:cs="Times New Roman"/>
          <w:color w:val="000000"/>
          <w:lang w:val="en-US"/>
        </w:rPr>
        <w:t>Amini</w:t>
      </w:r>
      <w:proofErr w:type="spellEnd"/>
      <w:r w:rsidR="00165158" w:rsidRPr="00023686">
        <w:rPr>
          <w:rFonts w:ascii="Times New Roman" w:hAnsi="Times New Roman" w:cs="Times New Roman"/>
          <w:color w:val="000000"/>
          <w:lang w:val="en-US"/>
        </w:rPr>
        <w:t xml:space="preserve">, J. Col. Inter. </w:t>
      </w:r>
      <w:proofErr w:type="spellStart"/>
      <w:r w:rsidR="00165158" w:rsidRPr="009810F6">
        <w:rPr>
          <w:rFonts w:ascii="Times New Roman" w:hAnsi="Times New Roman" w:cs="Times New Roman"/>
          <w:color w:val="000000"/>
        </w:rPr>
        <w:t>Sci</w:t>
      </w:r>
      <w:proofErr w:type="spellEnd"/>
      <w:r w:rsidR="00165158" w:rsidRPr="009810F6">
        <w:rPr>
          <w:rFonts w:ascii="Times New Roman" w:hAnsi="Times New Roman" w:cs="Times New Roman"/>
          <w:color w:val="000000"/>
        </w:rPr>
        <w:t>.</w:t>
      </w:r>
    </w:p>
    <w:p w:rsidR="00165158" w:rsidRPr="009810F6" w:rsidRDefault="00165158" w:rsidP="00CD4FA4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000000"/>
        </w:rPr>
      </w:pPr>
      <w:r w:rsidRPr="009810F6">
        <w:rPr>
          <w:rFonts w:ascii="Times New Roman" w:hAnsi="Times New Roman" w:cs="Times New Roman"/>
          <w:color w:val="000000"/>
        </w:rPr>
        <w:t>303 (2006) 32.</w:t>
      </w:r>
    </w:p>
    <w:p w:rsidR="00165158" w:rsidRPr="009810F6" w:rsidRDefault="00633C2B" w:rsidP="00CD4FA4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color w:val="000000"/>
          <w:lang w:val="en-US"/>
        </w:rPr>
      </w:pPr>
      <w:r w:rsidRPr="009810F6">
        <w:rPr>
          <w:rFonts w:ascii="Times New Roman" w:hAnsi="Times New Roman" w:cs="Times New Roman"/>
          <w:color w:val="000000" w:themeColor="text1"/>
        </w:rPr>
        <w:t>[28</w:t>
      </w:r>
      <w:r w:rsidR="00165158" w:rsidRPr="009810F6">
        <w:rPr>
          <w:rFonts w:ascii="Times New Roman" w:hAnsi="Times New Roman" w:cs="Times New Roman"/>
          <w:color w:val="000000" w:themeColor="text1"/>
        </w:rPr>
        <w:t>]</w:t>
      </w:r>
      <w:r w:rsidR="00165158" w:rsidRPr="009810F6">
        <w:rPr>
          <w:rFonts w:ascii="Times New Roman" w:hAnsi="Times New Roman" w:cs="Times New Roman"/>
          <w:color w:val="0000FF"/>
        </w:rPr>
        <w:t xml:space="preserve"> </w:t>
      </w:r>
      <w:r w:rsidR="00165158" w:rsidRPr="009810F6">
        <w:rPr>
          <w:rFonts w:ascii="Times New Roman" w:hAnsi="Times New Roman" w:cs="Times New Roman"/>
          <w:color w:val="000000"/>
        </w:rPr>
        <w:t xml:space="preserve">Y. Liu, K. </w:t>
      </w:r>
      <w:proofErr w:type="spellStart"/>
      <w:r w:rsidR="00165158" w:rsidRPr="009810F6">
        <w:rPr>
          <w:rFonts w:ascii="Times New Roman" w:hAnsi="Times New Roman" w:cs="Times New Roman"/>
          <w:color w:val="000000"/>
        </w:rPr>
        <w:t>Murata</w:t>
      </w:r>
      <w:proofErr w:type="spellEnd"/>
      <w:r w:rsidR="00165158" w:rsidRPr="009810F6">
        <w:rPr>
          <w:rFonts w:ascii="Times New Roman" w:hAnsi="Times New Roman" w:cs="Times New Roman"/>
          <w:color w:val="000000"/>
        </w:rPr>
        <w:t xml:space="preserve">, M. </w:t>
      </w:r>
      <w:proofErr w:type="spellStart"/>
      <w:r w:rsidR="00165158" w:rsidRPr="009810F6">
        <w:rPr>
          <w:rFonts w:ascii="Times New Roman" w:hAnsi="Times New Roman" w:cs="Times New Roman"/>
          <w:color w:val="000000"/>
        </w:rPr>
        <w:t>Inaba</w:t>
      </w:r>
      <w:proofErr w:type="spellEnd"/>
      <w:r w:rsidR="00165158" w:rsidRPr="009810F6">
        <w:rPr>
          <w:rFonts w:ascii="Times New Roman" w:hAnsi="Times New Roman" w:cs="Times New Roman"/>
          <w:color w:val="000000"/>
        </w:rPr>
        <w:t xml:space="preserve">, J. Mol. </w:t>
      </w:r>
      <w:proofErr w:type="spellStart"/>
      <w:r w:rsidR="00165158" w:rsidRPr="009810F6">
        <w:rPr>
          <w:rFonts w:ascii="Times New Roman" w:hAnsi="Times New Roman" w:cs="Times New Roman"/>
          <w:color w:val="000000"/>
        </w:rPr>
        <w:t>Catal</w:t>
      </w:r>
      <w:proofErr w:type="spellEnd"/>
      <w:r w:rsidR="00165158" w:rsidRPr="009810F6">
        <w:rPr>
          <w:rFonts w:ascii="Times New Roman" w:hAnsi="Times New Roman" w:cs="Times New Roman"/>
          <w:color w:val="000000"/>
        </w:rPr>
        <w:t xml:space="preserve">. </w:t>
      </w:r>
      <w:r w:rsidR="00165158" w:rsidRPr="009810F6">
        <w:rPr>
          <w:rFonts w:ascii="Times New Roman" w:hAnsi="Times New Roman" w:cs="Times New Roman"/>
          <w:color w:val="000000"/>
          <w:lang w:val="en-US"/>
        </w:rPr>
        <w:t>A: Chem. 256 (2006) 247.</w:t>
      </w:r>
    </w:p>
    <w:p w:rsidR="00AC4059" w:rsidRPr="009810F6" w:rsidRDefault="00C940ED" w:rsidP="00CD4FA4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color w:val="000000"/>
          <w:lang w:val="en-US"/>
        </w:rPr>
      </w:pPr>
      <w:r w:rsidRPr="009810F6">
        <w:rPr>
          <w:rFonts w:ascii="Times New Roman" w:hAnsi="Times New Roman" w:cs="Times New Roman"/>
          <w:lang w:val="en-US"/>
        </w:rPr>
        <w:t>[29</w:t>
      </w:r>
      <w:r w:rsidR="00AC4059" w:rsidRPr="009810F6">
        <w:rPr>
          <w:rFonts w:ascii="Times New Roman" w:hAnsi="Times New Roman" w:cs="Times New Roman"/>
          <w:lang w:val="en-US"/>
        </w:rPr>
        <w:t>]</w:t>
      </w:r>
      <w:r w:rsidR="00AC4059" w:rsidRPr="009810F6">
        <w:rPr>
          <w:rFonts w:ascii="Times New Roman" w:hAnsi="Times New Roman" w:cs="Times New Roman"/>
          <w:color w:val="0000FF"/>
          <w:lang w:val="en-US"/>
        </w:rPr>
        <w:t xml:space="preserve"> </w:t>
      </w:r>
      <w:r w:rsidR="00AC4059" w:rsidRPr="009810F6">
        <w:rPr>
          <w:rFonts w:ascii="Times New Roman" w:hAnsi="Times New Roman" w:cs="Times New Roman"/>
          <w:color w:val="000000"/>
          <w:lang w:val="en-US"/>
        </w:rPr>
        <w:t xml:space="preserve">K. </w:t>
      </w:r>
      <w:proofErr w:type="spellStart"/>
      <w:r w:rsidR="00AC4059" w:rsidRPr="009810F6">
        <w:rPr>
          <w:rFonts w:ascii="Times New Roman" w:hAnsi="Times New Roman" w:cs="Times New Roman"/>
          <w:color w:val="000000"/>
          <w:lang w:val="en-US"/>
        </w:rPr>
        <w:t>Nowi</w:t>
      </w:r>
      <w:r w:rsidR="00AC4059" w:rsidRPr="009810F6">
        <w:rPr>
          <w:rFonts w:ascii="Times New Roman" w:eastAsia="TimesNewRomanOOEnc" w:hAnsi="Times New Roman" w:cs="Times New Roman"/>
          <w:color w:val="000000"/>
          <w:lang w:val="en-US"/>
        </w:rPr>
        <w:t>ŉska</w:t>
      </w:r>
      <w:proofErr w:type="spellEnd"/>
      <w:r w:rsidR="00AC4059" w:rsidRPr="009810F6">
        <w:rPr>
          <w:rFonts w:ascii="Times New Roman" w:eastAsia="TimesNewRomanOOEnc" w:hAnsi="Times New Roman" w:cs="Times New Roman"/>
          <w:color w:val="000000"/>
          <w:lang w:val="en-US"/>
        </w:rPr>
        <w:t xml:space="preserve">, R. </w:t>
      </w:r>
      <w:proofErr w:type="spellStart"/>
      <w:r w:rsidR="00AC4059" w:rsidRPr="009810F6">
        <w:rPr>
          <w:rFonts w:ascii="Times New Roman" w:eastAsia="TimesNewRomanOOEnc" w:hAnsi="Times New Roman" w:cs="Times New Roman"/>
          <w:color w:val="000000"/>
          <w:lang w:val="en-US"/>
        </w:rPr>
        <w:t>Fórmaniak</w:t>
      </w:r>
      <w:proofErr w:type="spellEnd"/>
      <w:r w:rsidR="00AC4059" w:rsidRPr="009810F6">
        <w:rPr>
          <w:rFonts w:ascii="Times New Roman" w:eastAsia="TimesNewRomanOOEnc" w:hAnsi="Times New Roman" w:cs="Times New Roman"/>
          <w:color w:val="000000"/>
          <w:lang w:val="en-US"/>
        </w:rPr>
        <w:t xml:space="preserve">, W. </w:t>
      </w:r>
      <w:proofErr w:type="spellStart"/>
      <w:r w:rsidR="00AC4059" w:rsidRPr="009810F6">
        <w:rPr>
          <w:rFonts w:ascii="Times New Roman" w:eastAsia="TimesNewRomanOOEnc" w:hAnsi="Times New Roman" w:cs="Times New Roman"/>
          <w:color w:val="000000"/>
          <w:lang w:val="en-US"/>
        </w:rPr>
        <w:t>Kaleta</w:t>
      </w:r>
      <w:proofErr w:type="spellEnd"/>
      <w:r w:rsidR="00AC4059" w:rsidRPr="009810F6">
        <w:rPr>
          <w:rFonts w:ascii="Times New Roman" w:eastAsia="TimesNewRomanOOEnc" w:hAnsi="Times New Roman" w:cs="Times New Roman"/>
          <w:color w:val="000000"/>
          <w:lang w:val="en-US"/>
        </w:rPr>
        <w:t xml:space="preserve">, A. </w:t>
      </w:r>
      <w:proofErr w:type="spellStart"/>
      <w:r w:rsidR="00AC4059" w:rsidRPr="009810F6">
        <w:rPr>
          <w:rFonts w:ascii="Times New Roman" w:eastAsia="TimesNewRomanOOEnc" w:hAnsi="Times New Roman" w:cs="Times New Roman"/>
          <w:color w:val="000000"/>
          <w:lang w:val="en-US"/>
        </w:rPr>
        <w:t>Wacław</w:t>
      </w:r>
      <w:proofErr w:type="spellEnd"/>
      <w:r w:rsidR="00AC4059" w:rsidRPr="009810F6">
        <w:rPr>
          <w:rFonts w:ascii="Times New Roman" w:eastAsia="TimesNewRomanOOEnc" w:hAnsi="Times New Roman" w:cs="Times New Roman"/>
          <w:color w:val="000000"/>
          <w:lang w:val="en-US"/>
        </w:rPr>
        <w:t xml:space="preserve">, Appl. </w:t>
      </w:r>
      <w:proofErr w:type="spellStart"/>
      <w:r w:rsidR="00AC4059" w:rsidRPr="009810F6">
        <w:rPr>
          <w:rFonts w:ascii="Times New Roman" w:hAnsi="Times New Roman" w:cs="Times New Roman"/>
          <w:color w:val="000000"/>
          <w:lang w:val="en-US"/>
        </w:rPr>
        <w:t>Catal</w:t>
      </w:r>
      <w:proofErr w:type="spellEnd"/>
      <w:r w:rsidR="00AC4059" w:rsidRPr="009810F6">
        <w:rPr>
          <w:rFonts w:ascii="Times New Roman" w:hAnsi="Times New Roman" w:cs="Times New Roman"/>
          <w:color w:val="000000"/>
          <w:lang w:val="en-US"/>
        </w:rPr>
        <w:t>. A: Gen. 256</w:t>
      </w:r>
      <w:r w:rsidR="009810F6">
        <w:rPr>
          <w:rFonts w:ascii="Times New Roman" w:hAnsi="Times New Roman" w:cs="Times New Roman"/>
          <w:color w:val="000000"/>
          <w:lang w:val="en-US"/>
        </w:rPr>
        <w:t xml:space="preserve"> </w:t>
      </w:r>
      <w:r w:rsidR="00AC4059" w:rsidRPr="009810F6">
        <w:rPr>
          <w:rFonts w:ascii="Times New Roman" w:hAnsi="Times New Roman" w:cs="Times New Roman"/>
          <w:color w:val="000000"/>
          <w:lang w:val="en-US"/>
        </w:rPr>
        <w:t>(2003) 115.</w:t>
      </w:r>
    </w:p>
    <w:p w:rsidR="00AC4059" w:rsidRPr="009810F6" w:rsidRDefault="00C940ED" w:rsidP="00CD4FA4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color w:val="000000"/>
          <w:lang w:val="en-US"/>
        </w:rPr>
      </w:pPr>
      <w:r w:rsidRPr="009810F6">
        <w:rPr>
          <w:rFonts w:ascii="Times New Roman" w:hAnsi="Times New Roman" w:cs="Times New Roman"/>
          <w:lang w:val="en-US"/>
        </w:rPr>
        <w:t>[30</w:t>
      </w:r>
      <w:r w:rsidR="00AC4059" w:rsidRPr="009810F6">
        <w:rPr>
          <w:rFonts w:ascii="Times New Roman" w:hAnsi="Times New Roman" w:cs="Times New Roman"/>
          <w:lang w:val="en-US"/>
        </w:rPr>
        <w:t>]</w:t>
      </w:r>
      <w:r w:rsidR="00AC4059" w:rsidRPr="009810F6">
        <w:rPr>
          <w:rFonts w:ascii="Times New Roman" w:hAnsi="Times New Roman" w:cs="Times New Roman"/>
          <w:color w:val="0000FF"/>
          <w:lang w:val="en-US"/>
        </w:rPr>
        <w:t xml:space="preserve"> </w:t>
      </w:r>
      <w:r w:rsidR="00AC4059" w:rsidRPr="009810F6">
        <w:rPr>
          <w:rFonts w:ascii="Times New Roman" w:hAnsi="Times New Roman" w:cs="Times New Roman"/>
          <w:color w:val="000000"/>
          <w:lang w:val="en-US"/>
        </w:rPr>
        <w:t xml:space="preserve">P.T. Tanev, T.J. </w:t>
      </w:r>
      <w:proofErr w:type="spellStart"/>
      <w:r w:rsidR="00AC4059" w:rsidRPr="009810F6">
        <w:rPr>
          <w:rFonts w:ascii="Times New Roman" w:hAnsi="Times New Roman" w:cs="Times New Roman"/>
          <w:color w:val="000000"/>
          <w:lang w:val="en-US"/>
        </w:rPr>
        <w:t>Pinnavaia</w:t>
      </w:r>
      <w:proofErr w:type="spellEnd"/>
      <w:r w:rsidR="00AC4059" w:rsidRPr="009810F6">
        <w:rPr>
          <w:rFonts w:ascii="Times New Roman" w:hAnsi="Times New Roman" w:cs="Times New Roman"/>
          <w:color w:val="000000"/>
          <w:lang w:val="en-US"/>
        </w:rPr>
        <w:t xml:space="preserve">, Chem. Mater. </w:t>
      </w:r>
      <w:proofErr w:type="gramStart"/>
      <w:r w:rsidR="00AC4059" w:rsidRPr="009810F6">
        <w:rPr>
          <w:rFonts w:ascii="Times New Roman" w:hAnsi="Times New Roman" w:cs="Times New Roman"/>
          <w:color w:val="000000"/>
          <w:lang w:val="en-US"/>
        </w:rPr>
        <w:t>8 (1996) 2068.</w:t>
      </w:r>
      <w:proofErr w:type="gramEnd"/>
    </w:p>
    <w:p w:rsidR="00F437E5" w:rsidRPr="009810F6" w:rsidRDefault="00C940ED" w:rsidP="00CD4FA4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color w:val="000000"/>
          <w:lang w:val="en-US"/>
        </w:rPr>
      </w:pPr>
      <w:r w:rsidRPr="009810F6">
        <w:rPr>
          <w:rFonts w:ascii="Times New Roman" w:hAnsi="Times New Roman" w:cs="Times New Roman"/>
          <w:lang w:val="en-US"/>
        </w:rPr>
        <w:t>[31</w:t>
      </w:r>
      <w:r w:rsidR="00AC4059" w:rsidRPr="009810F6">
        <w:rPr>
          <w:rFonts w:ascii="Times New Roman" w:hAnsi="Times New Roman" w:cs="Times New Roman"/>
          <w:lang w:val="en-US"/>
        </w:rPr>
        <w:t>]</w:t>
      </w:r>
      <w:r w:rsidR="00AC4059" w:rsidRPr="009810F6">
        <w:rPr>
          <w:rFonts w:ascii="Times New Roman" w:hAnsi="Times New Roman" w:cs="Times New Roman"/>
          <w:color w:val="0000FF"/>
          <w:lang w:val="en-US"/>
        </w:rPr>
        <w:t xml:space="preserve"> </w:t>
      </w:r>
      <w:r w:rsidR="00AC4059" w:rsidRPr="009810F6">
        <w:rPr>
          <w:rFonts w:ascii="Times New Roman" w:hAnsi="Times New Roman" w:cs="Times New Roman"/>
          <w:color w:val="000000"/>
          <w:lang w:val="en-US"/>
        </w:rPr>
        <w:t xml:space="preserve">T.A. Zepeda, B. </w:t>
      </w:r>
      <w:proofErr w:type="spellStart"/>
      <w:r w:rsidR="00AC4059" w:rsidRPr="009810F6">
        <w:rPr>
          <w:rFonts w:ascii="Times New Roman" w:hAnsi="Times New Roman" w:cs="Times New Roman"/>
          <w:color w:val="000000"/>
          <w:lang w:val="en-US"/>
        </w:rPr>
        <w:t>Pawelec</w:t>
      </w:r>
      <w:proofErr w:type="spellEnd"/>
      <w:r w:rsidR="00AC4059" w:rsidRPr="009810F6">
        <w:rPr>
          <w:rFonts w:ascii="Times New Roman" w:hAnsi="Times New Roman" w:cs="Times New Roman"/>
          <w:color w:val="000000"/>
          <w:lang w:val="en-US"/>
        </w:rPr>
        <w:t xml:space="preserve">, J.L.G. </w:t>
      </w:r>
      <w:proofErr w:type="spellStart"/>
      <w:r w:rsidR="00AC4059" w:rsidRPr="009810F6">
        <w:rPr>
          <w:rFonts w:ascii="Times New Roman" w:hAnsi="Times New Roman" w:cs="Times New Roman"/>
          <w:color w:val="000000"/>
          <w:lang w:val="en-US"/>
        </w:rPr>
        <w:t>Fierro</w:t>
      </w:r>
      <w:proofErr w:type="spellEnd"/>
      <w:r w:rsidR="00AC4059" w:rsidRPr="009810F6">
        <w:rPr>
          <w:rFonts w:ascii="Times New Roman" w:hAnsi="Times New Roman" w:cs="Times New Roman"/>
          <w:color w:val="000000"/>
          <w:lang w:val="en-US"/>
        </w:rPr>
        <w:t xml:space="preserve">, A. </w:t>
      </w:r>
      <w:proofErr w:type="spellStart"/>
      <w:r w:rsidR="00AC4059" w:rsidRPr="009810F6">
        <w:rPr>
          <w:rFonts w:ascii="Times New Roman" w:hAnsi="Times New Roman" w:cs="Times New Roman"/>
          <w:color w:val="000000"/>
          <w:lang w:val="en-US"/>
        </w:rPr>
        <w:t>Montesinos</w:t>
      </w:r>
      <w:proofErr w:type="spellEnd"/>
      <w:r w:rsidR="00AC4059" w:rsidRPr="009810F6">
        <w:rPr>
          <w:rFonts w:ascii="Times New Roman" w:hAnsi="Times New Roman" w:cs="Times New Roman"/>
          <w:color w:val="000000"/>
          <w:lang w:val="en-US"/>
        </w:rPr>
        <w:t xml:space="preserve">, A. </w:t>
      </w:r>
      <w:proofErr w:type="spellStart"/>
      <w:r w:rsidR="00AC4059" w:rsidRPr="009810F6">
        <w:rPr>
          <w:rFonts w:ascii="Times New Roman" w:hAnsi="Times New Roman" w:cs="Times New Roman"/>
          <w:color w:val="000000"/>
          <w:lang w:val="en-US"/>
        </w:rPr>
        <w:t>Olivas</w:t>
      </w:r>
      <w:proofErr w:type="spellEnd"/>
      <w:r w:rsidR="00AC4059" w:rsidRPr="009810F6">
        <w:rPr>
          <w:rFonts w:ascii="Times New Roman" w:hAnsi="Times New Roman" w:cs="Times New Roman"/>
          <w:color w:val="000000"/>
          <w:lang w:val="en-US"/>
        </w:rPr>
        <w:t>, S. Fuentes,</w:t>
      </w:r>
      <w:r w:rsidR="009810F6">
        <w:rPr>
          <w:rFonts w:ascii="Times New Roman" w:hAnsi="Times New Roman" w:cs="Times New Roman"/>
          <w:color w:val="000000"/>
          <w:lang w:val="en-US"/>
        </w:rPr>
        <w:t xml:space="preserve"> </w:t>
      </w:r>
      <w:r w:rsidR="00AC4059" w:rsidRPr="009810F6">
        <w:rPr>
          <w:rFonts w:ascii="Times New Roman" w:hAnsi="Times New Roman" w:cs="Times New Roman"/>
          <w:color w:val="000000"/>
          <w:lang w:val="en-US"/>
        </w:rPr>
        <w:t xml:space="preserve">T. </w:t>
      </w:r>
      <w:proofErr w:type="spellStart"/>
      <w:r w:rsidR="00AC4059" w:rsidRPr="009810F6">
        <w:rPr>
          <w:rFonts w:ascii="Times New Roman" w:hAnsi="Times New Roman" w:cs="Times New Roman"/>
          <w:color w:val="000000"/>
          <w:lang w:val="en-US"/>
        </w:rPr>
        <w:t>Halachev</w:t>
      </w:r>
      <w:proofErr w:type="spellEnd"/>
      <w:r w:rsidR="00AC4059" w:rsidRPr="009810F6">
        <w:rPr>
          <w:rFonts w:ascii="Times New Roman" w:hAnsi="Times New Roman" w:cs="Times New Roman"/>
          <w:color w:val="000000"/>
          <w:lang w:val="en-US"/>
        </w:rPr>
        <w:t xml:space="preserve">, </w:t>
      </w:r>
      <w:proofErr w:type="spellStart"/>
      <w:r w:rsidR="00AC4059" w:rsidRPr="009810F6">
        <w:rPr>
          <w:rFonts w:ascii="Times New Roman" w:hAnsi="Times New Roman" w:cs="Times New Roman"/>
          <w:color w:val="000000"/>
          <w:lang w:val="en-US"/>
        </w:rPr>
        <w:t>Micropor</w:t>
      </w:r>
      <w:proofErr w:type="spellEnd"/>
      <w:r w:rsidR="00AC4059" w:rsidRPr="009810F6">
        <w:rPr>
          <w:rFonts w:ascii="Times New Roman" w:hAnsi="Times New Roman" w:cs="Times New Roman"/>
          <w:color w:val="000000"/>
          <w:lang w:val="en-US"/>
        </w:rPr>
        <w:t xml:space="preserve">. </w:t>
      </w:r>
      <w:proofErr w:type="spellStart"/>
      <w:proofErr w:type="gramStart"/>
      <w:r w:rsidR="00AC4059" w:rsidRPr="009810F6">
        <w:rPr>
          <w:rFonts w:ascii="Times New Roman" w:hAnsi="Times New Roman" w:cs="Times New Roman"/>
          <w:color w:val="000000"/>
          <w:lang w:val="en-US"/>
        </w:rPr>
        <w:t>Mesopor</w:t>
      </w:r>
      <w:proofErr w:type="spellEnd"/>
      <w:r w:rsidR="00AC4059" w:rsidRPr="009810F6">
        <w:rPr>
          <w:rFonts w:ascii="Times New Roman" w:hAnsi="Times New Roman" w:cs="Times New Roman"/>
          <w:color w:val="000000"/>
          <w:lang w:val="en-US"/>
        </w:rPr>
        <w:t>.</w:t>
      </w:r>
      <w:proofErr w:type="gramEnd"/>
      <w:r w:rsidR="00AC4059" w:rsidRPr="009810F6">
        <w:rPr>
          <w:rFonts w:ascii="Times New Roman" w:hAnsi="Times New Roman" w:cs="Times New Roman"/>
          <w:color w:val="000000"/>
          <w:lang w:val="en-US"/>
        </w:rPr>
        <w:t xml:space="preserve"> Mat. </w:t>
      </w:r>
      <w:proofErr w:type="gramStart"/>
      <w:r w:rsidR="00AC4059" w:rsidRPr="009810F6">
        <w:rPr>
          <w:rFonts w:ascii="Times New Roman" w:hAnsi="Times New Roman" w:cs="Times New Roman"/>
          <w:color w:val="000000"/>
          <w:lang w:val="en-US"/>
        </w:rPr>
        <w:t>111 (2008) 493.</w:t>
      </w:r>
      <w:proofErr w:type="gramEnd"/>
    </w:p>
    <w:p w:rsidR="00AC4059" w:rsidRPr="009810F6" w:rsidRDefault="00096287" w:rsidP="00CD4FA4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color w:val="000000"/>
          <w:lang w:val="en-US"/>
        </w:rPr>
      </w:pPr>
      <w:r w:rsidRPr="009810F6">
        <w:rPr>
          <w:rFonts w:ascii="Times New Roman" w:hAnsi="Times New Roman" w:cs="Times New Roman"/>
          <w:lang w:val="en-US"/>
        </w:rPr>
        <w:t>[32</w:t>
      </w:r>
      <w:r w:rsidR="00F969D0" w:rsidRPr="009810F6">
        <w:rPr>
          <w:rFonts w:ascii="Times New Roman" w:hAnsi="Times New Roman" w:cs="Times New Roman"/>
          <w:lang w:val="en-US"/>
        </w:rPr>
        <w:t>]</w:t>
      </w:r>
      <w:r w:rsidR="00F969D0" w:rsidRPr="009810F6">
        <w:rPr>
          <w:rFonts w:ascii="Times New Roman" w:hAnsi="Times New Roman" w:cs="Times New Roman"/>
          <w:color w:val="0000FF"/>
          <w:lang w:val="en-US"/>
        </w:rPr>
        <w:t xml:space="preserve"> </w:t>
      </w:r>
      <w:r w:rsidR="00F969D0" w:rsidRPr="009810F6">
        <w:rPr>
          <w:rFonts w:ascii="Times New Roman" w:hAnsi="Times New Roman" w:cs="Times New Roman"/>
          <w:color w:val="000000"/>
          <w:lang w:val="en-US"/>
        </w:rPr>
        <w:t xml:space="preserve">H. Jin, Q. </w:t>
      </w:r>
      <w:proofErr w:type="gramStart"/>
      <w:r w:rsidR="00F969D0" w:rsidRPr="009810F6">
        <w:rPr>
          <w:rFonts w:ascii="Times New Roman" w:hAnsi="Times New Roman" w:cs="Times New Roman"/>
          <w:color w:val="000000"/>
          <w:lang w:val="en-US"/>
        </w:rPr>
        <w:t>Wu ,</w:t>
      </w:r>
      <w:proofErr w:type="gramEnd"/>
      <w:r w:rsidR="00F969D0" w:rsidRPr="009810F6">
        <w:rPr>
          <w:rFonts w:ascii="Times New Roman" w:hAnsi="Times New Roman" w:cs="Times New Roman"/>
          <w:color w:val="000000"/>
          <w:lang w:val="en-US"/>
        </w:rPr>
        <w:t xml:space="preserve"> P. Zhang , W. Pang, Solid State Sci. 7 (2005) 333.</w:t>
      </w:r>
    </w:p>
    <w:p w:rsidR="00F969D0" w:rsidRPr="009810F6" w:rsidRDefault="00096287" w:rsidP="00CD4FA4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color w:val="000000"/>
          <w:lang w:val="en-US"/>
        </w:rPr>
      </w:pPr>
      <w:r w:rsidRPr="009810F6">
        <w:rPr>
          <w:rFonts w:ascii="Times New Roman" w:hAnsi="Times New Roman" w:cs="Times New Roman"/>
          <w:lang w:val="en-US"/>
        </w:rPr>
        <w:t>[33</w:t>
      </w:r>
      <w:r w:rsidR="00F969D0" w:rsidRPr="009810F6">
        <w:rPr>
          <w:rFonts w:ascii="Times New Roman" w:hAnsi="Times New Roman" w:cs="Times New Roman"/>
          <w:lang w:val="en-US"/>
        </w:rPr>
        <w:t>]</w:t>
      </w:r>
      <w:r w:rsidR="00F969D0" w:rsidRPr="009810F6">
        <w:rPr>
          <w:rFonts w:ascii="Times New Roman" w:hAnsi="Times New Roman" w:cs="Times New Roman"/>
          <w:color w:val="0000FF"/>
          <w:lang w:val="en-US"/>
        </w:rPr>
        <w:t xml:space="preserve"> </w:t>
      </w:r>
      <w:r w:rsidR="00F969D0" w:rsidRPr="009810F6">
        <w:rPr>
          <w:rFonts w:ascii="Times New Roman" w:hAnsi="Times New Roman" w:cs="Times New Roman"/>
          <w:color w:val="000000"/>
          <w:lang w:val="en-US"/>
        </w:rPr>
        <w:t xml:space="preserve">F. </w:t>
      </w:r>
      <w:proofErr w:type="spellStart"/>
      <w:r w:rsidR="00F969D0" w:rsidRPr="009810F6">
        <w:rPr>
          <w:rFonts w:ascii="Times New Roman" w:hAnsi="Times New Roman" w:cs="Times New Roman"/>
          <w:color w:val="000000"/>
          <w:lang w:val="en-US"/>
        </w:rPr>
        <w:t>Marme</w:t>
      </w:r>
      <w:proofErr w:type="spellEnd"/>
      <w:r w:rsidR="00F969D0" w:rsidRPr="009810F6">
        <w:rPr>
          <w:rFonts w:ascii="Times New Roman" w:hAnsi="Times New Roman" w:cs="Times New Roman"/>
          <w:color w:val="000000"/>
          <w:lang w:val="en-US"/>
        </w:rPr>
        <w:t xml:space="preserve">, G. </w:t>
      </w:r>
      <w:proofErr w:type="spellStart"/>
      <w:r w:rsidR="00F969D0" w:rsidRPr="009810F6">
        <w:rPr>
          <w:rFonts w:ascii="Times New Roman" w:hAnsi="Times New Roman" w:cs="Times New Roman"/>
          <w:color w:val="000000"/>
          <w:lang w:val="en-US"/>
        </w:rPr>
        <w:t>Coudurier</w:t>
      </w:r>
      <w:proofErr w:type="spellEnd"/>
      <w:r w:rsidR="00F969D0" w:rsidRPr="009810F6">
        <w:rPr>
          <w:rFonts w:ascii="Times New Roman" w:hAnsi="Times New Roman" w:cs="Times New Roman"/>
          <w:color w:val="000000"/>
          <w:lang w:val="en-US"/>
        </w:rPr>
        <w:t xml:space="preserve"> and J. C. </w:t>
      </w:r>
      <w:proofErr w:type="spellStart"/>
      <w:r w:rsidR="00F969D0" w:rsidRPr="009810F6">
        <w:rPr>
          <w:rFonts w:ascii="Times New Roman" w:hAnsi="Times New Roman" w:cs="Times New Roman"/>
          <w:color w:val="000000"/>
          <w:lang w:val="en-US"/>
        </w:rPr>
        <w:t>Védrine</w:t>
      </w:r>
      <w:proofErr w:type="spellEnd"/>
      <w:r w:rsidR="00F969D0" w:rsidRPr="009810F6">
        <w:rPr>
          <w:rFonts w:ascii="Times New Roman" w:hAnsi="Times New Roman" w:cs="Times New Roman"/>
          <w:color w:val="000000"/>
          <w:lang w:val="en-US"/>
        </w:rPr>
        <w:t xml:space="preserve">, </w:t>
      </w:r>
      <w:proofErr w:type="spellStart"/>
      <w:r w:rsidR="00F969D0" w:rsidRPr="009810F6">
        <w:rPr>
          <w:rFonts w:ascii="Times New Roman" w:hAnsi="Times New Roman" w:cs="Times New Roman"/>
          <w:color w:val="000000"/>
          <w:lang w:val="en-US"/>
        </w:rPr>
        <w:t>Micropor</w:t>
      </w:r>
      <w:proofErr w:type="spellEnd"/>
      <w:r w:rsidR="00F969D0" w:rsidRPr="009810F6">
        <w:rPr>
          <w:rFonts w:ascii="Times New Roman" w:hAnsi="Times New Roman" w:cs="Times New Roman"/>
          <w:color w:val="000000"/>
          <w:lang w:val="en-US"/>
        </w:rPr>
        <w:t xml:space="preserve">. </w:t>
      </w:r>
      <w:proofErr w:type="spellStart"/>
      <w:proofErr w:type="gramStart"/>
      <w:r w:rsidR="00F969D0" w:rsidRPr="009810F6">
        <w:rPr>
          <w:rFonts w:ascii="Times New Roman" w:hAnsi="Times New Roman" w:cs="Times New Roman"/>
          <w:color w:val="000000"/>
          <w:lang w:val="en-US"/>
        </w:rPr>
        <w:t>Mesopor</w:t>
      </w:r>
      <w:proofErr w:type="spellEnd"/>
      <w:r w:rsidR="00F969D0" w:rsidRPr="009810F6">
        <w:rPr>
          <w:rFonts w:ascii="Times New Roman" w:hAnsi="Times New Roman" w:cs="Times New Roman"/>
          <w:color w:val="000000"/>
          <w:lang w:val="en-US"/>
        </w:rPr>
        <w:t>.</w:t>
      </w:r>
      <w:proofErr w:type="gramEnd"/>
      <w:r w:rsidR="00F969D0" w:rsidRPr="009810F6">
        <w:rPr>
          <w:rFonts w:ascii="Times New Roman" w:hAnsi="Times New Roman" w:cs="Times New Roman"/>
          <w:color w:val="000000"/>
          <w:lang w:val="en-US"/>
        </w:rPr>
        <w:t xml:space="preserve"> Mat. </w:t>
      </w:r>
      <w:proofErr w:type="gramStart"/>
      <w:r w:rsidR="00F969D0" w:rsidRPr="009810F6">
        <w:rPr>
          <w:rFonts w:ascii="Times New Roman" w:hAnsi="Times New Roman" w:cs="Times New Roman"/>
          <w:color w:val="000000"/>
          <w:lang w:val="en-US"/>
        </w:rPr>
        <w:t>22 (1998)</w:t>
      </w:r>
      <w:r w:rsidR="009810F6">
        <w:rPr>
          <w:rFonts w:ascii="Times New Roman" w:hAnsi="Times New Roman" w:cs="Times New Roman"/>
          <w:color w:val="000000"/>
          <w:lang w:val="en-US"/>
        </w:rPr>
        <w:t xml:space="preserve"> </w:t>
      </w:r>
      <w:r w:rsidR="00F969D0" w:rsidRPr="009810F6">
        <w:rPr>
          <w:rFonts w:ascii="Times New Roman" w:hAnsi="Times New Roman" w:cs="Times New Roman"/>
          <w:color w:val="000000"/>
          <w:lang w:val="en-US"/>
        </w:rPr>
        <w:t>151.</w:t>
      </w:r>
      <w:proofErr w:type="gramEnd"/>
    </w:p>
    <w:p w:rsidR="0050167D" w:rsidRPr="009810F6" w:rsidRDefault="00096287" w:rsidP="00CD4FA4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color w:val="000000"/>
          <w:lang w:val="en-US"/>
        </w:rPr>
      </w:pPr>
      <w:r w:rsidRPr="009810F6">
        <w:rPr>
          <w:rFonts w:ascii="Times New Roman" w:hAnsi="Times New Roman" w:cs="Times New Roman"/>
          <w:lang w:val="en-US"/>
        </w:rPr>
        <w:t>[34</w:t>
      </w:r>
      <w:r w:rsidR="0050167D" w:rsidRPr="009810F6">
        <w:rPr>
          <w:rFonts w:ascii="Times New Roman" w:hAnsi="Times New Roman" w:cs="Times New Roman"/>
          <w:lang w:val="en-US"/>
        </w:rPr>
        <w:t>]</w:t>
      </w:r>
      <w:r w:rsidR="0050167D" w:rsidRPr="009810F6">
        <w:rPr>
          <w:rFonts w:ascii="Times New Roman" w:hAnsi="Times New Roman" w:cs="Times New Roman"/>
          <w:color w:val="0000FF"/>
          <w:lang w:val="en-US"/>
        </w:rPr>
        <w:t xml:space="preserve"> </w:t>
      </w:r>
      <w:r w:rsidR="0050167D" w:rsidRPr="009810F6">
        <w:rPr>
          <w:rFonts w:ascii="Times New Roman" w:hAnsi="Times New Roman" w:cs="Times New Roman"/>
          <w:color w:val="000000"/>
          <w:lang w:val="en-US"/>
        </w:rPr>
        <w:t xml:space="preserve">S. Pei, B. </w:t>
      </w:r>
      <w:proofErr w:type="spellStart"/>
      <w:r w:rsidR="0050167D" w:rsidRPr="009810F6">
        <w:rPr>
          <w:rFonts w:ascii="Times New Roman" w:hAnsi="Times New Roman" w:cs="Times New Roman"/>
          <w:color w:val="000000"/>
          <w:lang w:val="en-US"/>
        </w:rPr>
        <w:t>Yue</w:t>
      </w:r>
      <w:proofErr w:type="spellEnd"/>
      <w:r w:rsidR="0050167D" w:rsidRPr="009810F6">
        <w:rPr>
          <w:rFonts w:ascii="Times New Roman" w:hAnsi="Times New Roman" w:cs="Times New Roman"/>
          <w:color w:val="000000"/>
          <w:lang w:val="en-US"/>
        </w:rPr>
        <w:t xml:space="preserve">, L. </w:t>
      </w:r>
      <w:proofErr w:type="spellStart"/>
      <w:r w:rsidR="0050167D" w:rsidRPr="009810F6">
        <w:rPr>
          <w:rFonts w:ascii="Times New Roman" w:hAnsi="Times New Roman" w:cs="Times New Roman"/>
          <w:color w:val="000000"/>
          <w:lang w:val="en-US"/>
        </w:rPr>
        <w:t>Qian</w:t>
      </w:r>
      <w:proofErr w:type="spellEnd"/>
      <w:r w:rsidR="0050167D" w:rsidRPr="009810F6">
        <w:rPr>
          <w:rFonts w:ascii="Times New Roman" w:hAnsi="Times New Roman" w:cs="Times New Roman"/>
          <w:color w:val="000000"/>
          <w:lang w:val="en-US"/>
        </w:rPr>
        <w:t xml:space="preserve">, S. Yan, J. Cheng, Y. Zhou, S. </w:t>
      </w:r>
      <w:proofErr w:type="spellStart"/>
      <w:r w:rsidR="0050167D" w:rsidRPr="009810F6">
        <w:rPr>
          <w:rFonts w:ascii="Times New Roman" w:hAnsi="Times New Roman" w:cs="Times New Roman"/>
          <w:color w:val="000000"/>
          <w:lang w:val="en-US"/>
        </w:rPr>
        <w:t>Xie</w:t>
      </w:r>
      <w:proofErr w:type="spellEnd"/>
      <w:r w:rsidR="0050167D" w:rsidRPr="009810F6">
        <w:rPr>
          <w:rFonts w:ascii="Times New Roman" w:hAnsi="Times New Roman" w:cs="Times New Roman"/>
          <w:color w:val="000000"/>
          <w:lang w:val="en-US"/>
        </w:rPr>
        <w:t xml:space="preserve"> and H. </w:t>
      </w:r>
      <w:proofErr w:type="gramStart"/>
      <w:r w:rsidR="0050167D" w:rsidRPr="009810F6">
        <w:rPr>
          <w:rFonts w:ascii="Times New Roman" w:hAnsi="Times New Roman" w:cs="Times New Roman"/>
          <w:color w:val="000000"/>
          <w:lang w:val="en-US"/>
        </w:rPr>
        <w:t xml:space="preserve">He, Appl. </w:t>
      </w:r>
      <w:proofErr w:type="spellStart"/>
      <w:r w:rsidR="0050167D" w:rsidRPr="009810F6">
        <w:rPr>
          <w:rFonts w:ascii="Times New Roman" w:hAnsi="Times New Roman" w:cs="Times New Roman"/>
          <w:color w:val="000000"/>
          <w:lang w:val="en-US"/>
        </w:rPr>
        <w:t>Catal</w:t>
      </w:r>
      <w:proofErr w:type="spellEnd"/>
      <w:r w:rsidR="0050167D" w:rsidRPr="009810F6">
        <w:rPr>
          <w:rFonts w:ascii="Times New Roman" w:hAnsi="Times New Roman" w:cs="Times New Roman"/>
          <w:color w:val="000000"/>
          <w:lang w:val="en-US"/>
        </w:rPr>
        <w:t>.</w:t>
      </w:r>
      <w:proofErr w:type="gramEnd"/>
      <w:r w:rsidR="009810F6">
        <w:rPr>
          <w:rFonts w:ascii="Times New Roman" w:hAnsi="Times New Roman" w:cs="Times New Roman"/>
          <w:color w:val="000000"/>
          <w:lang w:val="en-US"/>
        </w:rPr>
        <w:t xml:space="preserve"> </w:t>
      </w:r>
      <w:r w:rsidR="0050167D" w:rsidRPr="009810F6">
        <w:rPr>
          <w:rFonts w:ascii="Times New Roman" w:hAnsi="Times New Roman" w:cs="Times New Roman"/>
          <w:color w:val="000000"/>
          <w:lang w:val="en-US"/>
        </w:rPr>
        <w:t>A: Gen. 329 (2007) 148.</w:t>
      </w:r>
    </w:p>
    <w:p w:rsidR="00A224B6" w:rsidRPr="009810F6" w:rsidRDefault="00096287" w:rsidP="00CD4FA4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color w:val="000000"/>
          <w:lang w:val="en-US"/>
        </w:rPr>
      </w:pPr>
      <w:r w:rsidRPr="009810F6">
        <w:rPr>
          <w:rFonts w:ascii="Times New Roman" w:hAnsi="Times New Roman" w:cs="Times New Roman"/>
          <w:lang w:val="en-US"/>
        </w:rPr>
        <w:t>[35</w:t>
      </w:r>
      <w:r w:rsidR="0050167D" w:rsidRPr="009810F6">
        <w:rPr>
          <w:rFonts w:ascii="Times New Roman" w:hAnsi="Times New Roman" w:cs="Times New Roman"/>
          <w:lang w:val="en-US"/>
        </w:rPr>
        <w:t>]</w:t>
      </w:r>
      <w:r w:rsidR="0050167D" w:rsidRPr="009810F6">
        <w:rPr>
          <w:rFonts w:ascii="Times New Roman" w:hAnsi="Times New Roman" w:cs="Times New Roman"/>
          <w:color w:val="0000FF"/>
          <w:lang w:val="en-US"/>
        </w:rPr>
        <w:t xml:space="preserve"> </w:t>
      </w:r>
      <w:r w:rsidR="0050167D" w:rsidRPr="009810F6">
        <w:rPr>
          <w:rFonts w:ascii="Times New Roman" w:hAnsi="Times New Roman" w:cs="Times New Roman"/>
          <w:color w:val="000000"/>
          <w:lang w:val="en-US"/>
        </w:rPr>
        <w:t xml:space="preserve">H. Kim, J.C. Jung, P. Kim, S.H. </w:t>
      </w:r>
      <w:proofErr w:type="spellStart"/>
      <w:r w:rsidR="0050167D" w:rsidRPr="009810F6">
        <w:rPr>
          <w:rFonts w:ascii="Times New Roman" w:hAnsi="Times New Roman" w:cs="Times New Roman"/>
          <w:color w:val="000000"/>
          <w:lang w:val="en-US"/>
        </w:rPr>
        <w:t>Yeom</w:t>
      </w:r>
      <w:proofErr w:type="spellEnd"/>
      <w:r w:rsidR="0050167D" w:rsidRPr="009810F6">
        <w:rPr>
          <w:rFonts w:ascii="Times New Roman" w:hAnsi="Times New Roman" w:cs="Times New Roman"/>
          <w:color w:val="000000"/>
          <w:lang w:val="en-US"/>
        </w:rPr>
        <w:t xml:space="preserve">, K-Y Lee, I.K. Song, J. Mol. </w:t>
      </w:r>
      <w:proofErr w:type="spellStart"/>
      <w:r w:rsidR="0050167D" w:rsidRPr="009810F6">
        <w:rPr>
          <w:rFonts w:ascii="Times New Roman" w:hAnsi="Times New Roman" w:cs="Times New Roman"/>
          <w:color w:val="000000"/>
          <w:lang w:val="en-US"/>
        </w:rPr>
        <w:t>Catal</w:t>
      </w:r>
      <w:proofErr w:type="spellEnd"/>
      <w:r w:rsidR="0050167D" w:rsidRPr="009810F6">
        <w:rPr>
          <w:rFonts w:ascii="Times New Roman" w:hAnsi="Times New Roman" w:cs="Times New Roman"/>
          <w:color w:val="000000"/>
          <w:lang w:val="en-US"/>
        </w:rPr>
        <w:t>. A:</w:t>
      </w:r>
      <w:r w:rsidR="009810F6">
        <w:rPr>
          <w:rFonts w:ascii="Times New Roman" w:hAnsi="Times New Roman" w:cs="Times New Roman"/>
          <w:color w:val="000000"/>
          <w:lang w:val="en-US"/>
        </w:rPr>
        <w:t xml:space="preserve"> </w:t>
      </w:r>
      <w:r w:rsidR="0050167D" w:rsidRPr="009810F6">
        <w:rPr>
          <w:rFonts w:ascii="Times New Roman" w:hAnsi="Times New Roman" w:cs="Times New Roman"/>
          <w:color w:val="000000"/>
          <w:lang w:val="en-US"/>
        </w:rPr>
        <w:t>Chem. 259 (2006) 150.</w:t>
      </w:r>
    </w:p>
    <w:p w:rsidR="009810F6" w:rsidRDefault="00B32925" w:rsidP="00CD4FA4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color w:val="000000"/>
        </w:rPr>
      </w:pPr>
      <w:r w:rsidRPr="009810F6">
        <w:rPr>
          <w:rFonts w:ascii="Times New Roman" w:hAnsi="Times New Roman" w:cs="Times New Roman"/>
          <w:lang w:val="en-US"/>
        </w:rPr>
        <w:t>[36</w:t>
      </w:r>
      <w:r w:rsidR="00A224B6" w:rsidRPr="009810F6">
        <w:rPr>
          <w:rFonts w:ascii="Times New Roman" w:hAnsi="Times New Roman" w:cs="Times New Roman"/>
          <w:lang w:val="en-US"/>
        </w:rPr>
        <w:t>]</w:t>
      </w:r>
      <w:r w:rsidR="00A224B6" w:rsidRPr="009810F6">
        <w:rPr>
          <w:rFonts w:ascii="Times New Roman" w:hAnsi="Times New Roman" w:cs="Times New Roman"/>
          <w:color w:val="0000FF"/>
          <w:lang w:val="en-US"/>
        </w:rPr>
        <w:t xml:space="preserve"> </w:t>
      </w:r>
      <w:r w:rsidR="00A224B6" w:rsidRPr="009810F6">
        <w:rPr>
          <w:rFonts w:ascii="Times New Roman" w:hAnsi="Times New Roman" w:cs="Times New Roman"/>
          <w:color w:val="000000"/>
          <w:lang w:val="en-US"/>
        </w:rPr>
        <w:t xml:space="preserve">L.R. </w:t>
      </w:r>
      <w:proofErr w:type="spellStart"/>
      <w:r w:rsidR="00A224B6" w:rsidRPr="009810F6">
        <w:rPr>
          <w:rFonts w:ascii="Times New Roman" w:hAnsi="Times New Roman" w:cs="Times New Roman"/>
          <w:color w:val="000000"/>
          <w:lang w:val="en-US"/>
        </w:rPr>
        <w:t>Pizzio</w:t>
      </w:r>
      <w:proofErr w:type="spellEnd"/>
      <w:r w:rsidR="00A224B6" w:rsidRPr="009810F6">
        <w:rPr>
          <w:rFonts w:ascii="Times New Roman" w:hAnsi="Times New Roman" w:cs="Times New Roman"/>
          <w:color w:val="000000"/>
          <w:lang w:val="en-US"/>
        </w:rPr>
        <w:t xml:space="preserve">, P.G. </w:t>
      </w:r>
      <w:proofErr w:type="spellStart"/>
      <w:r w:rsidR="00A224B6" w:rsidRPr="009810F6">
        <w:rPr>
          <w:rFonts w:ascii="Times New Roman" w:hAnsi="Times New Roman" w:cs="Times New Roman"/>
          <w:color w:val="000000"/>
          <w:lang w:val="en-US"/>
        </w:rPr>
        <w:t>Vázquez</w:t>
      </w:r>
      <w:proofErr w:type="spellEnd"/>
      <w:r w:rsidR="00A224B6" w:rsidRPr="009810F6">
        <w:rPr>
          <w:rFonts w:ascii="Times New Roman" w:hAnsi="Times New Roman" w:cs="Times New Roman"/>
          <w:color w:val="000000"/>
          <w:lang w:val="en-US"/>
        </w:rPr>
        <w:t xml:space="preserve">, C.V. </w:t>
      </w:r>
      <w:proofErr w:type="spellStart"/>
      <w:r w:rsidR="00A224B6" w:rsidRPr="009810F6">
        <w:rPr>
          <w:rFonts w:ascii="Times New Roman" w:hAnsi="Times New Roman" w:cs="Times New Roman"/>
          <w:color w:val="000000"/>
          <w:lang w:val="en-US"/>
        </w:rPr>
        <w:t>Cáceres</w:t>
      </w:r>
      <w:proofErr w:type="spellEnd"/>
      <w:r w:rsidR="00A224B6" w:rsidRPr="009810F6">
        <w:rPr>
          <w:rFonts w:ascii="Times New Roman" w:hAnsi="Times New Roman" w:cs="Times New Roman"/>
          <w:color w:val="000000"/>
          <w:lang w:val="en-US"/>
        </w:rPr>
        <w:t xml:space="preserve">, M.N. Blanco, Appl. </w:t>
      </w:r>
      <w:proofErr w:type="spellStart"/>
      <w:r w:rsidR="00A224B6" w:rsidRPr="009810F6">
        <w:rPr>
          <w:rFonts w:ascii="Times New Roman" w:hAnsi="Times New Roman" w:cs="Times New Roman"/>
          <w:color w:val="000000"/>
        </w:rPr>
        <w:t>Catal</w:t>
      </w:r>
      <w:proofErr w:type="spellEnd"/>
      <w:r w:rsidR="00A224B6" w:rsidRPr="009810F6">
        <w:rPr>
          <w:rFonts w:ascii="Times New Roman" w:hAnsi="Times New Roman" w:cs="Times New Roman"/>
          <w:color w:val="000000"/>
        </w:rPr>
        <w:t xml:space="preserve">. A: </w:t>
      </w:r>
      <w:proofErr w:type="spellStart"/>
      <w:r w:rsidR="00A224B6" w:rsidRPr="009810F6">
        <w:rPr>
          <w:rFonts w:ascii="Times New Roman" w:hAnsi="Times New Roman" w:cs="Times New Roman"/>
          <w:color w:val="000000"/>
        </w:rPr>
        <w:t>Gen</w:t>
      </w:r>
      <w:proofErr w:type="spellEnd"/>
      <w:r w:rsidR="00A224B6" w:rsidRPr="009810F6">
        <w:rPr>
          <w:rFonts w:ascii="Times New Roman" w:hAnsi="Times New Roman" w:cs="Times New Roman"/>
          <w:color w:val="000000"/>
        </w:rPr>
        <w:t>. 256</w:t>
      </w:r>
      <w:r w:rsidR="009810F6">
        <w:rPr>
          <w:rFonts w:ascii="Times New Roman" w:hAnsi="Times New Roman" w:cs="Times New Roman"/>
          <w:color w:val="000000"/>
        </w:rPr>
        <w:t xml:space="preserve"> </w:t>
      </w:r>
      <w:r w:rsidR="00A224B6" w:rsidRPr="009810F6">
        <w:rPr>
          <w:rFonts w:ascii="Times New Roman" w:hAnsi="Times New Roman" w:cs="Times New Roman"/>
          <w:color w:val="000000"/>
        </w:rPr>
        <w:t>(2003) 125.</w:t>
      </w:r>
    </w:p>
    <w:p w:rsidR="00360633" w:rsidRPr="009810F6" w:rsidRDefault="00B32925" w:rsidP="00CD4FA4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color w:val="000000"/>
        </w:rPr>
      </w:pPr>
      <w:r w:rsidRPr="009810F6">
        <w:rPr>
          <w:rFonts w:ascii="Times New Roman" w:hAnsi="Times New Roman" w:cs="Times New Roman"/>
        </w:rPr>
        <w:t>[</w:t>
      </w:r>
      <w:r w:rsidR="009810F6" w:rsidRPr="009810F6">
        <w:rPr>
          <w:rFonts w:ascii="Times New Roman" w:hAnsi="Times New Roman" w:cs="Times New Roman"/>
        </w:rPr>
        <w:t>37]</w:t>
      </w:r>
      <w:r w:rsidR="00360633" w:rsidRPr="009810F6">
        <w:rPr>
          <w:rFonts w:ascii="Times New Roman" w:hAnsi="Times New Roman" w:cs="Times New Roman"/>
          <w:color w:val="0000FF"/>
        </w:rPr>
        <w:t xml:space="preserve"> </w:t>
      </w:r>
      <w:r w:rsidR="00360633" w:rsidRPr="009810F6">
        <w:rPr>
          <w:rFonts w:ascii="Times New Roman" w:hAnsi="Times New Roman" w:cs="Times New Roman"/>
          <w:color w:val="000000"/>
        </w:rPr>
        <w:t xml:space="preserve">C. </w:t>
      </w:r>
      <w:proofErr w:type="spellStart"/>
      <w:r w:rsidR="00360633" w:rsidRPr="009810F6">
        <w:rPr>
          <w:rFonts w:ascii="Times New Roman" w:hAnsi="Times New Roman" w:cs="Times New Roman"/>
          <w:color w:val="000000"/>
        </w:rPr>
        <w:t>Rocchiccioli</w:t>
      </w:r>
      <w:proofErr w:type="spellEnd"/>
      <w:r w:rsidR="00360633" w:rsidRPr="009810F6">
        <w:rPr>
          <w:rFonts w:ascii="Times New Roman" w:hAnsi="Times New Roman" w:cs="Times New Roman"/>
          <w:color w:val="000000"/>
        </w:rPr>
        <w:t>-</w:t>
      </w:r>
      <w:proofErr w:type="spellStart"/>
      <w:r w:rsidR="00360633" w:rsidRPr="009810F6">
        <w:rPr>
          <w:rFonts w:ascii="Times New Roman" w:hAnsi="Times New Roman" w:cs="Times New Roman"/>
          <w:color w:val="000000"/>
        </w:rPr>
        <w:t>Deltcheff</w:t>
      </w:r>
      <w:proofErr w:type="spellEnd"/>
      <w:r w:rsidR="00360633" w:rsidRPr="009810F6">
        <w:rPr>
          <w:rFonts w:ascii="Times New Roman" w:hAnsi="Times New Roman" w:cs="Times New Roman"/>
          <w:color w:val="000000"/>
        </w:rPr>
        <w:t xml:space="preserve">, M. Fournier, R. Franck, R. </w:t>
      </w:r>
      <w:proofErr w:type="spellStart"/>
      <w:r w:rsidR="00360633" w:rsidRPr="009810F6">
        <w:rPr>
          <w:rFonts w:ascii="Times New Roman" w:hAnsi="Times New Roman" w:cs="Times New Roman"/>
          <w:color w:val="000000"/>
        </w:rPr>
        <w:t>Thouvenot</w:t>
      </w:r>
      <w:proofErr w:type="spellEnd"/>
      <w:r w:rsidR="00360633" w:rsidRPr="009810F6">
        <w:rPr>
          <w:rFonts w:ascii="Times New Roman" w:hAnsi="Times New Roman" w:cs="Times New Roman"/>
          <w:color w:val="000000"/>
        </w:rPr>
        <w:t xml:space="preserve">, </w:t>
      </w:r>
      <w:proofErr w:type="spellStart"/>
      <w:r w:rsidR="00360633" w:rsidRPr="009810F6">
        <w:rPr>
          <w:rFonts w:ascii="Times New Roman" w:hAnsi="Times New Roman" w:cs="Times New Roman"/>
          <w:color w:val="000000"/>
        </w:rPr>
        <w:t>Inorg</w:t>
      </w:r>
      <w:proofErr w:type="spellEnd"/>
      <w:r w:rsidR="00360633" w:rsidRPr="009810F6">
        <w:rPr>
          <w:rFonts w:ascii="Times New Roman" w:hAnsi="Times New Roman" w:cs="Times New Roman"/>
          <w:color w:val="000000"/>
        </w:rPr>
        <w:t xml:space="preserve">. </w:t>
      </w:r>
      <w:proofErr w:type="spellStart"/>
      <w:r w:rsidR="00360633" w:rsidRPr="009810F6">
        <w:rPr>
          <w:rFonts w:ascii="Times New Roman" w:hAnsi="Times New Roman" w:cs="Times New Roman"/>
          <w:color w:val="000000"/>
        </w:rPr>
        <w:t>Chem</w:t>
      </w:r>
      <w:proofErr w:type="spellEnd"/>
      <w:r w:rsidR="00360633" w:rsidRPr="009810F6">
        <w:rPr>
          <w:rFonts w:ascii="Times New Roman" w:hAnsi="Times New Roman" w:cs="Times New Roman"/>
          <w:color w:val="000000"/>
        </w:rPr>
        <w:t>.</w:t>
      </w:r>
      <w:r w:rsidR="009810F6">
        <w:rPr>
          <w:rFonts w:ascii="Times New Roman" w:hAnsi="Times New Roman" w:cs="Times New Roman"/>
          <w:color w:val="000000"/>
        </w:rPr>
        <w:t xml:space="preserve"> </w:t>
      </w:r>
      <w:r w:rsidR="00360633" w:rsidRPr="009810F6">
        <w:rPr>
          <w:rFonts w:ascii="Times New Roman" w:hAnsi="Times New Roman" w:cs="Times New Roman"/>
          <w:color w:val="000000"/>
        </w:rPr>
        <w:t>22 (1983) 207</w:t>
      </w:r>
    </w:p>
    <w:p w:rsidR="00AD6638" w:rsidRPr="009810F6" w:rsidRDefault="00360633" w:rsidP="00CD4FA4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color w:val="000000"/>
        </w:rPr>
      </w:pPr>
      <w:r w:rsidRPr="009810F6">
        <w:rPr>
          <w:rFonts w:ascii="Times New Roman" w:hAnsi="Times New Roman" w:cs="Times New Roman"/>
          <w:color w:val="000000"/>
        </w:rPr>
        <w:t>[</w:t>
      </w:r>
      <w:r w:rsidR="00B32925" w:rsidRPr="009810F6">
        <w:rPr>
          <w:rFonts w:ascii="Times New Roman" w:hAnsi="Times New Roman" w:cs="Times New Roman"/>
          <w:color w:val="000000"/>
        </w:rPr>
        <w:t>38</w:t>
      </w:r>
      <w:r w:rsidRPr="009810F6">
        <w:rPr>
          <w:rFonts w:ascii="Times New Roman" w:hAnsi="Times New Roman" w:cs="Times New Roman"/>
        </w:rPr>
        <w:t xml:space="preserve">] </w:t>
      </w:r>
      <w:r w:rsidRPr="009810F6">
        <w:rPr>
          <w:rFonts w:ascii="Times New Roman" w:hAnsi="Times New Roman" w:cs="Times New Roman"/>
          <w:color w:val="000000"/>
        </w:rPr>
        <w:t xml:space="preserve">R. </w:t>
      </w:r>
      <w:proofErr w:type="spellStart"/>
      <w:r w:rsidRPr="009810F6">
        <w:rPr>
          <w:rFonts w:ascii="Times New Roman" w:hAnsi="Times New Roman" w:cs="Times New Roman"/>
          <w:color w:val="000000"/>
        </w:rPr>
        <w:t>Touvenot</w:t>
      </w:r>
      <w:proofErr w:type="spellEnd"/>
      <w:r w:rsidRPr="009810F6">
        <w:rPr>
          <w:rFonts w:ascii="Times New Roman" w:hAnsi="Times New Roman" w:cs="Times New Roman"/>
          <w:color w:val="000000"/>
        </w:rPr>
        <w:t xml:space="preserve"> ; Thèse d’état ès Sciences Physiques, Paris VI ; 1983.</w:t>
      </w:r>
    </w:p>
    <w:p w:rsidR="00360633" w:rsidRPr="009810F6" w:rsidRDefault="00AD6638" w:rsidP="00CD4FA4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9810F6">
        <w:rPr>
          <w:rFonts w:ascii="Times New Roman" w:hAnsi="Times New Roman" w:cs="Times New Roman"/>
          <w:color w:val="000000"/>
        </w:rPr>
        <w:t>[</w:t>
      </w:r>
      <w:r w:rsidR="00B32925" w:rsidRPr="009810F6">
        <w:rPr>
          <w:rFonts w:ascii="Times New Roman" w:hAnsi="Times New Roman" w:cs="Times New Roman"/>
          <w:color w:val="000000"/>
        </w:rPr>
        <w:t>39</w:t>
      </w:r>
      <w:r w:rsidRPr="009810F6">
        <w:rPr>
          <w:rFonts w:ascii="Times New Roman" w:hAnsi="Times New Roman" w:cs="Times New Roman"/>
        </w:rPr>
        <w:t xml:space="preserve">] </w:t>
      </w:r>
      <w:proofErr w:type="spellStart"/>
      <w:r w:rsidRPr="009810F6">
        <w:rPr>
          <w:rFonts w:ascii="Times New Roman" w:hAnsi="Times New Roman" w:cs="Times New Roman"/>
        </w:rPr>
        <w:t>thése</w:t>
      </w:r>
      <w:proofErr w:type="spellEnd"/>
      <w:r w:rsidRPr="009810F6">
        <w:rPr>
          <w:rFonts w:ascii="Times New Roman" w:hAnsi="Times New Roman" w:cs="Times New Roman"/>
        </w:rPr>
        <w:t xml:space="preserve"> de</w:t>
      </w:r>
      <w:r w:rsidR="00B33A93">
        <w:rPr>
          <w:rFonts w:ascii="Times New Roman" w:hAnsi="Times New Roman" w:cs="Times New Roman"/>
        </w:rPr>
        <w:t xml:space="preserve"> doctorat </w:t>
      </w:r>
      <w:proofErr w:type="spellStart"/>
      <w:r w:rsidR="00B33A93">
        <w:rPr>
          <w:rFonts w:ascii="Times New Roman" w:hAnsi="Times New Roman" w:cs="Times New Roman"/>
        </w:rPr>
        <w:t>Benadji</w:t>
      </w:r>
      <w:proofErr w:type="spellEnd"/>
      <w:r w:rsidRPr="009810F6">
        <w:rPr>
          <w:rFonts w:ascii="Times New Roman" w:hAnsi="Times New Roman" w:cs="Times New Roman"/>
        </w:rPr>
        <w:t xml:space="preserve"> </w:t>
      </w:r>
      <w:proofErr w:type="spellStart"/>
      <w:r w:rsidR="009810F6" w:rsidRPr="009810F6">
        <w:rPr>
          <w:rFonts w:ascii="Times New Roman" w:hAnsi="Times New Roman" w:cs="Times New Roman"/>
        </w:rPr>
        <w:t>Sihem</w:t>
      </w:r>
      <w:proofErr w:type="spellEnd"/>
      <w:r w:rsidR="00C17B47">
        <w:rPr>
          <w:rFonts w:ascii="Times New Roman" w:hAnsi="Times New Roman" w:cs="Times New Roman"/>
        </w:rPr>
        <w:t xml:space="preserve"> </w:t>
      </w:r>
      <w:r w:rsidR="00B33A93">
        <w:rPr>
          <w:rFonts w:ascii="Times New Roman" w:hAnsi="Times New Roman" w:cs="Times New Roman"/>
        </w:rPr>
        <w:t>U.S.T.H.B (2010)</w:t>
      </w:r>
      <w:r w:rsidR="009810F6" w:rsidRPr="009810F6">
        <w:rPr>
          <w:rFonts w:ascii="Times New Roman" w:hAnsi="Times New Roman" w:cs="Times New Roman"/>
        </w:rPr>
        <w:t>.</w:t>
      </w:r>
    </w:p>
    <w:p w:rsidR="00916C03" w:rsidRPr="009810F6" w:rsidRDefault="00B32925" w:rsidP="00CD4FA4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color w:val="000000"/>
        </w:rPr>
      </w:pPr>
      <w:r w:rsidRPr="009810F6">
        <w:rPr>
          <w:rFonts w:ascii="Times New Roman" w:hAnsi="Times New Roman" w:cs="Times New Roman"/>
        </w:rPr>
        <w:t>[40</w:t>
      </w:r>
      <w:r w:rsidR="00916C03" w:rsidRPr="009810F6">
        <w:rPr>
          <w:rFonts w:ascii="Times New Roman" w:hAnsi="Times New Roman" w:cs="Times New Roman"/>
        </w:rPr>
        <w:t>]</w:t>
      </w:r>
      <w:r w:rsidR="00916C03" w:rsidRPr="009810F6">
        <w:rPr>
          <w:rFonts w:ascii="Times New Roman" w:hAnsi="Times New Roman" w:cs="Times New Roman"/>
          <w:color w:val="0000FF"/>
        </w:rPr>
        <w:t xml:space="preserve"> </w:t>
      </w:r>
      <w:r w:rsidR="00916C03" w:rsidRPr="009810F6">
        <w:rPr>
          <w:rFonts w:ascii="Times New Roman" w:hAnsi="Times New Roman" w:cs="Times New Roman"/>
          <w:color w:val="000000"/>
        </w:rPr>
        <w:t xml:space="preserve">S. </w:t>
      </w:r>
      <w:proofErr w:type="spellStart"/>
      <w:r w:rsidR="00916C03" w:rsidRPr="009810F6">
        <w:rPr>
          <w:rFonts w:ascii="Times New Roman" w:hAnsi="Times New Roman" w:cs="Times New Roman"/>
          <w:color w:val="000000"/>
        </w:rPr>
        <w:t>Damyanova</w:t>
      </w:r>
      <w:proofErr w:type="spellEnd"/>
      <w:r w:rsidR="00916C03" w:rsidRPr="009810F6">
        <w:rPr>
          <w:rFonts w:ascii="Times New Roman" w:hAnsi="Times New Roman" w:cs="Times New Roman"/>
          <w:color w:val="000000"/>
        </w:rPr>
        <w:t xml:space="preserve">, L. Dimitrov, R. </w:t>
      </w:r>
      <w:proofErr w:type="spellStart"/>
      <w:r w:rsidR="00916C03" w:rsidRPr="009810F6">
        <w:rPr>
          <w:rFonts w:ascii="Times New Roman" w:hAnsi="Times New Roman" w:cs="Times New Roman"/>
          <w:color w:val="000000"/>
        </w:rPr>
        <w:t>Mariscal</w:t>
      </w:r>
      <w:proofErr w:type="spellEnd"/>
      <w:r w:rsidR="00916C03" w:rsidRPr="009810F6">
        <w:rPr>
          <w:rFonts w:ascii="Times New Roman" w:hAnsi="Times New Roman" w:cs="Times New Roman"/>
          <w:color w:val="000000"/>
        </w:rPr>
        <w:t xml:space="preserve">, J.L.G. </w:t>
      </w:r>
      <w:proofErr w:type="spellStart"/>
      <w:r w:rsidR="00916C03" w:rsidRPr="009810F6">
        <w:rPr>
          <w:rFonts w:ascii="Times New Roman" w:hAnsi="Times New Roman" w:cs="Times New Roman"/>
          <w:color w:val="000000"/>
        </w:rPr>
        <w:t>Fierro</w:t>
      </w:r>
      <w:proofErr w:type="spellEnd"/>
      <w:r w:rsidR="00916C03" w:rsidRPr="009810F6">
        <w:rPr>
          <w:rFonts w:ascii="Times New Roman" w:hAnsi="Times New Roman" w:cs="Times New Roman"/>
          <w:color w:val="000000"/>
        </w:rPr>
        <w:t xml:space="preserve">, L. Petrov, I. </w:t>
      </w:r>
      <w:proofErr w:type="spellStart"/>
      <w:r w:rsidR="00916C03" w:rsidRPr="009810F6">
        <w:rPr>
          <w:rFonts w:ascii="Times New Roman" w:hAnsi="Times New Roman" w:cs="Times New Roman"/>
          <w:color w:val="000000"/>
        </w:rPr>
        <w:t>Sobrados</w:t>
      </w:r>
      <w:proofErr w:type="spellEnd"/>
      <w:r w:rsidR="00916C03" w:rsidRPr="009810F6">
        <w:rPr>
          <w:rFonts w:ascii="Times New Roman" w:hAnsi="Times New Roman" w:cs="Times New Roman"/>
          <w:color w:val="000000"/>
        </w:rPr>
        <w:t>,</w:t>
      </w:r>
      <w:r w:rsidR="009810F6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916C03" w:rsidRPr="009810F6">
        <w:rPr>
          <w:rFonts w:ascii="Times New Roman" w:hAnsi="Times New Roman" w:cs="Times New Roman"/>
          <w:color w:val="000000"/>
        </w:rPr>
        <w:t>Appl</w:t>
      </w:r>
      <w:proofErr w:type="spellEnd"/>
      <w:r w:rsidR="00916C03" w:rsidRPr="009810F6">
        <w:rPr>
          <w:rFonts w:ascii="Times New Roman" w:hAnsi="Times New Roman" w:cs="Times New Roman"/>
          <w:color w:val="000000"/>
        </w:rPr>
        <w:t xml:space="preserve">. </w:t>
      </w:r>
      <w:proofErr w:type="spellStart"/>
      <w:r w:rsidR="00916C03" w:rsidRPr="009810F6">
        <w:rPr>
          <w:rFonts w:ascii="Times New Roman" w:hAnsi="Times New Roman" w:cs="Times New Roman"/>
          <w:color w:val="000000"/>
        </w:rPr>
        <w:t>Catal</w:t>
      </w:r>
      <w:proofErr w:type="spellEnd"/>
      <w:r w:rsidR="00916C03" w:rsidRPr="009810F6">
        <w:rPr>
          <w:rFonts w:ascii="Times New Roman" w:hAnsi="Times New Roman" w:cs="Times New Roman"/>
          <w:color w:val="000000"/>
        </w:rPr>
        <w:t xml:space="preserve">. A </w:t>
      </w:r>
      <w:r w:rsidR="009810F6">
        <w:rPr>
          <w:rFonts w:ascii="Times New Roman" w:hAnsi="Times New Roman" w:cs="Times New Roman"/>
          <w:color w:val="000000"/>
        </w:rPr>
        <w:t>en</w:t>
      </w:r>
      <w:r w:rsidR="00916C03" w:rsidRPr="009810F6">
        <w:rPr>
          <w:rFonts w:ascii="Times New Roman" w:hAnsi="Times New Roman" w:cs="Times New Roman"/>
          <w:color w:val="000000"/>
        </w:rPr>
        <w:t xml:space="preserve"> 256 (2003) 183.</w:t>
      </w:r>
    </w:p>
    <w:p w:rsidR="00916C03" w:rsidRPr="009810F6" w:rsidRDefault="00B32925" w:rsidP="00CD4FA4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color w:val="000000"/>
          <w:lang w:val="en-US"/>
        </w:rPr>
      </w:pPr>
      <w:r w:rsidRPr="009810F6">
        <w:rPr>
          <w:rFonts w:ascii="Times New Roman" w:hAnsi="Times New Roman" w:cs="Times New Roman"/>
        </w:rPr>
        <w:t>[41</w:t>
      </w:r>
      <w:r w:rsidR="00916C03" w:rsidRPr="009810F6">
        <w:rPr>
          <w:rFonts w:ascii="Times New Roman" w:hAnsi="Times New Roman" w:cs="Times New Roman"/>
        </w:rPr>
        <w:t>]</w:t>
      </w:r>
      <w:r w:rsidR="00916C03" w:rsidRPr="009810F6">
        <w:rPr>
          <w:rFonts w:ascii="Times New Roman" w:hAnsi="Times New Roman" w:cs="Times New Roman"/>
          <w:color w:val="0000FF"/>
        </w:rPr>
        <w:t xml:space="preserve"> </w:t>
      </w:r>
      <w:r w:rsidR="00916C03" w:rsidRPr="009810F6">
        <w:rPr>
          <w:rFonts w:ascii="Times New Roman" w:hAnsi="Times New Roman" w:cs="Times New Roman"/>
          <w:color w:val="000000"/>
        </w:rPr>
        <w:t xml:space="preserve">B. </w:t>
      </w:r>
      <w:proofErr w:type="spellStart"/>
      <w:r w:rsidR="00916C03" w:rsidRPr="009810F6">
        <w:rPr>
          <w:rFonts w:ascii="Times New Roman" w:hAnsi="Times New Roman" w:cs="Times New Roman"/>
          <w:color w:val="000000"/>
        </w:rPr>
        <w:t>Pawelec</w:t>
      </w:r>
      <w:proofErr w:type="spellEnd"/>
      <w:r w:rsidR="00916C03" w:rsidRPr="009810F6">
        <w:rPr>
          <w:rFonts w:ascii="Times New Roman" w:hAnsi="Times New Roman" w:cs="Times New Roman"/>
          <w:color w:val="000000"/>
        </w:rPr>
        <w:t xml:space="preserve">, S. </w:t>
      </w:r>
      <w:proofErr w:type="spellStart"/>
      <w:r w:rsidR="00916C03" w:rsidRPr="009810F6">
        <w:rPr>
          <w:rFonts w:ascii="Times New Roman" w:hAnsi="Times New Roman" w:cs="Times New Roman"/>
          <w:color w:val="000000"/>
        </w:rPr>
        <w:t>Damyanova</w:t>
      </w:r>
      <w:proofErr w:type="spellEnd"/>
      <w:r w:rsidR="00916C03" w:rsidRPr="009810F6">
        <w:rPr>
          <w:rFonts w:ascii="Times New Roman" w:hAnsi="Times New Roman" w:cs="Times New Roman"/>
          <w:color w:val="000000"/>
        </w:rPr>
        <w:t xml:space="preserve">, R. </w:t>
      </w:r>
      <w:proofErr w:type="spellStart"/>
      <w:r w:rsidR="00916C03" w:rsidRPr="009810F6">
        <w:rPr>
          <w:rFonts w:ascii="Times New Roman" w:hAnsi="Times New Roman" w:cs="Times New Roman"/>
          <w:color w:val="000000"/>
        </w:rPr>
        <w:t>Mariscal</w:t>
      </w:r>
      <w:proofErr w:type="spellEnd"/>
      <w:r w:rsidR="00916C03" w:rsidRPr="009810F6">
        <w:rPr>
          <w:rFonts w:ascii="Times New Roman" w:hAnsi="Times New Roman" w:cs="Times New Roman"/>
          <w:color w:val="000000"/>
        </w:rPr>
        <w:t xml:space="preserve">, J.L.G. </w:t>
      </w:r>
      <w:proofErr w:type="spellStart"/>
      <w:r w:rsidR="00916C03" w:rsidRPr="009810F6">
        <w:rPr>
          <w:rFonts w:ascii="Times New Roman" w:hAnsi="Times New Roman" w:cs="Times New Roman"/>
          <w:color w:val="000000"/>
        </w:rPr>
        <w:t>Fierro</w:t>
      </w:r>
      <w:proofErr w:type="spellEnd"/>
      <w:r w:rsidR="00916C03" w:rsidRPr="009810F6">
        <w:rPr>
          <w:rFonts w:ascii="Times New Roman" w:hAnsi="Times New Roman" w:cs="Times New Roman"/>
          <w:color w:val="000000"/>
        </w:rPr>
        <w:t xml:space="preserve">, I. </w:t>
      </w:r>
      <w:proofErr w:type="spellStart"/>
      <w:r w:rsidR="00916C03" w:rsidRPr="009810F6">
        <w:rPr>
          <w:rFonts w:ascii="Times New Roman" w:hAnsi="Times New Roman" w:cs="Times New Roman"/>
          <w:color w:val="000000"/>
        </w:rPr>
        <w:t>Sobrados</w:t>
      </w:r>
      <w:proofErr w:type="spellEnd"/>
      <w:r w:rsidR="00916C03" w:rsidRPr="009810F6">
        <w:rPr>
          <w:rFonts w:ascii="Times New Roman" w:hAnsi="Times New Roman" w:cs="Times New Roman"/>
          <w:color w:val="000000"/>
        </w:rPr>
        <w:t>, J. Sanz</w:t>
      </w:r>
      <w:r w:rsidR="009810F6">
        <w:rPr>
          <w:rFonts w:ascii="Times New Roman" w:hAnsi="Times New Roman" w:cs="Times New Roman"/>
          <w:color w:val="000000"/>
        </w:rPr>
        <w:t xml:space="preserve"> </w:t>
      </w:r>
      <w:r w:rsidR="00916C03" w:rsidRPr="009810F6">
        <w:rPr>
          <w:rFonts w:ascii="Times New Roman" w:hAnsi="Times New Roman" w:cs="Times New Roman"/>
          <w:color w:val="000000"/>
        </w:rPr>
        <w:t xml:space="preserve">and L. Petrov, </w:t>
      </w:r>
      <w:r w:rsidR="009810F6">
        <w:rPr>
          <w:rFonts w:ascii="Times New Roman" w:hAnsi="Times New Roman" w:cs="Times New Roman"/>
          <w:color w:val="000000"/>
        </w:rPr>
        <w:br/>
      </w:r>
      <w:r w:rsidR="00916C03" w:rsidRPr="009810F6">
        <w:rPr>
          <w:rFonts w:ascii="Times New Roman" w:hAnsi="Times New Roman" w:cs="Times New Roman"/>
          <w:color w:val="000000"/>
        </w:rPr>
        <w:t xml:space="preserve">J. </w:t>
      </w:r>
      <w:proofErr w:type="spellStart"/>
      <w:r w:rsidR="00916C03" w:rsidRPr="009810F6">
        <w:rPr>
          <w:rFonts w:ascii="Times New Roman" w:hAnsi="Times New Roman" w:cs="Times New Roman"/>
          <w:color w:val="000000"/>
        </w:rPr>
        <w:t>Catal</w:t>
      </w:r>
      <w:proofErr w:type="spellEnd"/>
      <w:r w:rsidR="00916C03" w:rsidRPr="009810F6">
        <w:rPr>
          <w:rFonts w:ascii="Times New Roman" w:hAnsi="Times New Roman" w:cs="Times New Roman"/>
          <w:color w:val="000000"/>
        </w:rPr>
        <w:t xml:space="preserve">. </w:t>
      </w:r>
      <w:r w:rsidR="00916C03" w:rsidRPr="009810F6">
        <w:rPr>
          <w:rFonts w:ascii="Times New Roman" w:hAnsi="Times New Roman" w:cs="Times New Roman"/>
          <w:color w:val="000000"/>
          <w:lang w:val="en-US"/>
        </w:rPr>
        <w:t>223 (2004) 86.</w:t>
      </w:r>
    </w:p>
    <w:p w:rsidR="002779FA" w:rsidRPr="009810F6" w:rsidRDefault="007E14F6" w:rsidP="00CD4FA4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color w:val="000000"/>
          <w:lang w:val="en-US"/>
        </w:rPr>
      </w:pPr>
      <w:r w:rsidRPr="009810F6">
        <w:rPr>
          <w:rFonts w:ascii="Times New Roman" w:hAnsi="Times New Roman" w:cs="Times New Roman"/>
          <w:lang w:val="en-US"/>
        </w:rPr>
        <w:t>[42</w:t>
      </w:r>
      <w:r w:rsidR="002779FA" w:rsidRPr="009810F6">
        <w:rPr>
          <w:rFonts w:ascii="Times New Roman" w:hAnsi="Times New Roman" w:cs="Times New Roman"/>
          <w:lang w:val="en-US"/>
        </w:rPr>
        <w:t>]</w:t>
      </w:r>
      <w:r w:rsidR="002779FA" w:rsidRPr="009810F6">
        <w:rPr>
          <w:rFonts w:ascii="Times New Roman" w:hAnsi="Times New Roman" w:cs="Times New Roman"/>
          <w:color w:val="0000FF"/>
          <w:lang w:val="en-US"/>
        </w:rPr>
        <w:t xml:space="preserve"> </w:t>
      </w:r>
      <w:r w:rsidR="002779FA" w:rsidRPr="009810F6">
        <w:rPr>
          <w:rFonts w:ascii="Times New Roman" w:hAnsi="Times New Roman" w:cs="Times New Roman"/>
          <w:color w:val="000000"/>
          <w:lang w:val="en-US"/>
        </w:rPr>
        <w:t xml:space="preserve">P. </w:t>
      </w:r>
      <w:proofErr w:type="spellStart"/>
      <w:r w:rsidR="002779FA" w:rsidRPr="009810F6">
        <w:rPr>
          <w:rFonts w:ascii="Times New Roman" w:hAnsi="Times New Roman" w:cs="Times New Roman"/>
          <w:color w:val="000000"/>
          <w:lang w:val="en-US"/>
        </w:rPr>
        <w:t>Rabette</w:t>
      </w:r>
      <w:proofErr w:type="spellEnd"/>
      <w:r w:rsidR="002779FA" w:rsidRPr="009810F6">
        <w:rPr>
          <w:rFonts w:ascii="Times New Roman" w:hAnsi="Times New Roman" w:cs="Times New Roman"/>
          <w:color w:val="000000"/>
          <w:lang w:val="en-US"/>
        </w:rPr>
        <w:t xml:space="preserve">, D. Olivier, Rev. </w:t>
      </w:r>
      <w:proofErr w:type="spellStart"/>
      <w:r w:rsidR="002779FA" w:rsidRPr="009810F6">
        <w:rPr>
          <w:rFonts w:ascii="Times New Roman" w:hAnsi="Times New Roman" w:cs="Times New Roman"/>
          <w:color w:val="000000"/>
          <w:lang w:val="en-US"/>
        </w:rPr>
        <w:t>Chim</w:t>
      </w:r>
      <w:proofErr w:type="spellEnd"/>
      <w:r w:rsidR="002779FA" w:rsidRPr="009810F6">
        <w:rPr>
          <w:rFonts w:ascii="Times New Roman" w:hAnsi="Times New Roman" w:cs="Times New Roman"/>
          <w:color w:val="000000"/>
          <w:lang w:val="en-US"/>
        </w:rPr>
        <w:t xml:space="preserve">. </w:t>
      </w:r>
      <w:proofErr w:type="gramStart"/>
      <w:r w:rsidR="002779FA" w:rsidRPr="009810F6">
        <w:rPr>
          <w:rFonts w:ascii="Times New Roman" w:hAnsi="Times New Roman" w:cs="Times New Roman"/>
          <w:color w:val="000000"/>
          <w:lang w:val="en-US"/>
        </w:rPr>
        <w:t>Min. 7 (1970) 181.</w:t>
      </w:r>
      <w:proofErr w:type="gramEnd"/>
    </w:p>
    <w:p w:rsidR="002779FA" w:rsidRPr="009810F6" w:rsidRDefault="007E14F6" w:rsidP="009810F6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color w:val="000000"/>
        </w:rPr>
      </w:pPr>
      <w:r w:rsidRPr="009810F6">
        <w:rPr>
          <w:rFonts w:ascii="Times New Roman" w:hAnsi="Times New Roman" w:cs="Times New Roman"/>
          <w:lang w:val="en-US"/>
        </w:rPr>
        <w:lastRenderedPageBreak/>
        <w:t>[43</w:t>
      </w:r>
      <w:r w:rsidR="002779FA" w:rsidRPr="009810F6">
        <w:rPr>
          <w:rFonts w:ascii="Times New Roman" w:hAnsi="Times New Roman" w:cs="Times New Roman"/>
          <w:lang w:val="en-US"/>
        </w:rPr>
        <w:t>]</w:t>
      </w:r>
      <w:r w:rsidR="002779FA" w:rsidRPr="009810F6">
        <w:rPr>
          <w:rFonts w:ascii="Times New Roman" w:hAnsi="Times New Roman" w:cs="Times New Roman"/>
          <w:color w:val="0000FF"/>
          <w:lang w:val="en-US"/>
        </w:rPr>
        <w:t xml:space="preserve"> </w:t>
      </w:r>
      <w:r w:rsidR="002779FA" w:rsidRPr="009810F6">
        <w:rPr>
          <w:rFonts w:ascii="Times New Roman" w:hAnsi="Times New Roman" w:cs="Times New Roman"/>
          <w:color w:val="000000"/>
          <w:lang w:val="en-US"/>
        </w:rPr>
        <w:t xml:space="preserve">J.K. Lee, J. </w:t>
      </w:r>
      <w:proofErr w:type="spellStart"/>
      <w:r w:rsidR="002779FA" w:rsidRPr="009810F6">
        <w:rPr>
          <w:rFonts w:ascii="Times New Roman" w:hAnsi="Times New Roman" w:cs="Times New Roman"/>
          <w:color w:val="000000"/>
          <w:lang w:val="en-US"/>
        </w:rPr>
        <w:t>Melsheimer</w:t>
      </w:r>
      <w:proofErr w:type="spellEnd"/>
      <w:r w:rsidR="002779FA" w:rsidRPr="009810F6">
        <w:rPr>
          <w:rFonts w:ascii="Times New Roman" w:hAnsi="Times New Roman" w:cs="Times New Roman"/>
          <w:color w:val="000000"/>
          <w:lang w:val="en-US"/>
        </w:rPr>
        <w:t xml:space="preserve">, S. Berndt, G. </w:t>
      </w:r>
      <w:proofErr w:type="spellStart"/>
      <w:r w:rsidR="002779FA" w:rsidRPr="009810F6">
        <w:rPr>
          <w:rFonts w:ascii="Times New Roman" w:hAnsi="Times New Roman" w:cs="Times New Roman"/>
          <w:color w:val="000000"/>
          <w:lang w:val="en-US"/>
        </w:rPr>
        <w:t>Mestl</w:t>
      </w:r>
      <w:proofErr w:type="spellEnd"/>
      <w:r w:rsidR="002779FA" w:rsidRPr="009810F6">
        <w:rPr>
          <w:rFonts w:ascii="Times New Roman" w:hAnsi="Times New Roman" w:cs="Times New Roman"/>
          <w:color w:val="000000"/>
          <w:lang w:val="en-US"/>
        </w:rPr>
        <w:t xml:space="preserve">, R. </w:t>
      </w:r>
      <w:proofErr w:type="spellStart"/>
      <w:r w:rsidR="009810F6">
        <w:rPr>
          <w:rFonts w:ascii="Times New Roman" w:hAnsi="Times New Roman" w:cs="Times New Roman"/>
          <w:color w:val="000000"/>
          <w:lang w:val="en-US"/>
        </w:rPr>
        <w:t>Schlögl</w:t>
      </w:r>
      <w:proofErr w:type="spellEnd"/>
      <w:r w:rsidR="009810F6">
        <w:rPr>
          <w:rFonts w:ascii="Times New Roman" w:hAnsi="Times New Roman" w:cs="Times New Roman"/>
          <w:color w:val="000000"/>
          <w:lang w:val="en-US"/>
        </w:rPr>
        <w:t xml:space="preserve">, K. </w:t>
      </w:r>
      <w:proofErr w:type="spellStart"/>
      <w:r w:rsidR="009810F6">
        <w:rPr>
          <w:rFonts w:ascii="Times New Roman" w:hAnsi="Times New Roman" w:cs="Times New Roman"/>
          <w:color w:val="000000"/>
          <w:lang w:val="en-US"/>
        </w:rPr>
        <w:t>Köhler</w:t>
      </w:r>
      <w:proofErr w:type="spellEnd"/>
      <w:r w:rsidR="009810F6">
        <w:rPr>
          <w:rFonts w:ascii="Times New Roman" w:hAnsi="Times New Roman" w:cs="Times New Roman"/>
          <w:color w:val="000000"/>
          <w:lang w:val="en-US"/>
        </w:rPr>
        <w:t xml:space="preserve">, Appl. </w:t>
      </w:r>
      <w:proofErr w:type="spellStart"/>
      <w:r w:rsidR="009810F6">
        <w:rPr>
          <w:rFonts w:ascii="Times New Roman" w:hAnsi="Times New Roman" w:cs="Times New Roman"/>
          <w:color w:val="000000"/>
          <w:lang w:val="en-US"/>
        </w:rPr>
        <w:t>Catal</w:t>
      </w:r>
      <w:proofErr w:type="spellEnd"/>
      <w:r w:rsidR="009810F6">
        <w:rPr>
          <w:rFonts w:ascii="Times New Roman" w:hAnsi="Times New Roman" w:cs="Times New Roman"/>
          <w:color w:val="000000"/>
          <w:lang w:val="en-US"/>
        </w:rPr>
        <w:t xml:space="preserve"> </w:t>
      </w:r>
      <w:r w:rsidR="002779FA" w:rsidRPr="009810F6">
        <w:rPr>
          <w:rFonts w:ascii="Times New Roman" w:hAnsi="Times New Roman" w:cs="Times New Roman"/>
          <w:color w:val="000000"/>
          <w:lang w:val="en-US"/>
        </w:rPr>
        <w:t>A: Gen. 214 (2001) 125.</w:t>
      </w:r>
      <w:r w:rsidR="00D94481" w:rsidRPr="009810F6">
        <w:rPr>
          <w:rFonts w:ascii="Times New Roman" w:hAnsi="Times New Roman" w:cs="Times New Roman"/>
          <w:color w:val="0000FF"/>
          <w:lang w:val="en-US"/>
        </w:rPr>
        <w:t xml:space="preserve"> </w:t>
      </w:r>
    </w:p>
    <w:p w:rsidR="005533BB" w:rsidRPr="009810F6" w:rsidRDefault="00BC587C" w:rsidP="00CD4FA4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color w:val="000000"/>
          <w:lang w:val="en-US"/>
        </w:rPr>
      </w:pPr>
      <w:r w:rsidRPr="009810F6">
        <w:rPr>
          <w:rFonts w:ascii="Times New Roman" w:hAnsi="Times New Roman" w:cs="Times New Roman"/>
        </w:rPr>
        <w:t>[44</w:t>
      </w:r>
      <w:r w:rsidR="005533BB" w:rsidRPr="009810F6">
        <w:rPr>
          <w:rFonts w:ascii="Times New Roman" w:hAnsi="Times New Roman" w:cs="Times New Roman"/>
        </w:rPr>
        <w:t>]</w:t>
      </w:r>
      <w:r w:rsidR="005533BB" w:rsidRPr="009810F6">
        <w:rPr>
          <w:rFonts w:ascii="Times New Roman" w:hAnsi="Times New Roman" w:cs="Times New Roman"/>
          <w:color w:val="0000FF"/>
        </w:rPr>
        <w:t xml:space="preserve"> </w:t>
      </w:r>
      <w:r w:rsidR="005533BB" w:rsidRPr="009810F6">
        <w:rPr>
          <w:rFonts w:ascii="Times New Roman" w:hAnsi="Times New Roman" w:cs="Times New Roman"/>
          <w:color w:val="000000"/>
        </w:rPr>
        <w:t xml:space="preserve">S. </w:t>
      </w:r>
      <w:proofErr w:type="spellStart"/>
      <w:r w:rsidR="005533BB" w:rsidRPr="009810F6">
        <w:rPr>
          <w:rFonts w:ascii="Times New Roman" w:hAnsi="Times New Roman" w:cs="Times New Roman"/>
          <w:color w:val="000000"/>
        </w:rPr>
        <w:t>Damyanova</w:t>
      </w:r>
      <w:proofErr w:type="spellEnd"/>
      <w:r w:rsidR="005533BB" w:rsidRPr="009810F6">
        <w:rPr>
          <w:rFonts w:ascii="Times New Roman" w:hAnsi="Times New Roman" w:cs="Times New Roman"/>
          <w:color w:val="000000"/>
        </w:rPr>
        <w:t xml:space="preserve">, L. Dimitrov, R. </w:t>
      </w:r>
      <w:proofErr w:type="spellStart"/>
      <w:r w:rsidR="005533BB" w:rsidRPr="009810F6">
        <w:rPr>
          <w:rFonts w:ascii="Times New Roman" w:hAnsi="Times New Roman" w:cs="Times New Roman"/>
          <w:color w:val="000000"/>
        </w:rPr>
        <w:t>Mariscal</w:t>
      </w:r>
      <w:proofErr w:type="spellEnd"/>
      <w:r w:rsidR="005533BB" w:rsidRPr="009810F6">
        <w:rPr>
          <w:rFonts w:ascii="Times New Roman" w:hAnsi="Times New Roman" w:cs="Times New Roman"/>
          <w:color w:val="000000"/>
        </w:rPr>
        <w:t xml:space="preserve">, J.L.G. </w:t>
      </w:r>
      <w:proofErr w:type="spellStart"/>
      <w:r w:rsidR="005533BB" w:rsidRPr="009810F6">
        <w:rPr>
          <w:rFonts w:ascii="Times New Roman" w:hAnsi="Times New Roman" w:cs="Times New Roman"/>
          <w:color w:val="000000"/>
        </w:rPr>
        <w:t>Fierro</w:t>
      </w:r>
      <w:proofErr w:type="spellEnd"/>
      <w:r w:rsidR="005533BB" w:rsidRPr="009810F6">
        <w:rPr>
          <w:rFonts w:ascii="Times New Roman" w:hAnsi="Times New Roman" w:cs="Times New Roman"/>
          <w:color w:val="000000"/>
        </w:rPr>
        <w:t xml:space="preserve">, L. Petrov, I. </w:t>
      </w:r>
      <w:proofErr w:type="spellStart"/>
      <w:r w:rsidR="005533BB" w:rsidRPr="009810F6">
        <w:rPr>
          <w:rFonts w:ascii="Times New Roman" w:hAnsi="Times New Roman" w:cs="Times New Roman"/>
          <w:color w:val="000000"/>
        </w:rPr>
        <w:t>Sobrados</w:t>
      </w:r>
      <w:proofErr w:type="spellEnd"/>
      <w:r w:rsidR="005533BB" w:rsidRPr="009810F6">
        <w:rPr>
          <w:rFonts w:ascii="Times New Roman" w:hAnsi="Times New Roman" w:cs="Times New Roman"/>
          <w:color w:val="000000"/>
        </w:rPr>
        <w:t>,</w:t>
      </w:r>
      <w:r w:rsidR="00F05E1D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5533BB" w:rsidRPr="00023686">
        <w:rPr>
          <w:rFonts w:ascii="Times New Roman" w:hAnsi="Times New Roman" w:cs="Times New Roman"/>
          <w:color w:val="000000"/>
        </w:rPr>
        <w:t>Appl</w:t>
      </w:r>
      <w:proofErr w:type="spellEnd"/>
      <w:r w:rsidR="005533BB" w:rsidRPr="00023686">
        <w:rPr>
          <w:rFonts w:ascii="Times New Roman" w:hAnsi="Times New Roman" w:cs="Times New Roman"/>
          <w:color w:val="000000"/>
        </w:rPr>
        <w:t xml:space="preserve">. </w:t>
      </w:r>
      <w:proofErr w:type="spellStart"/>
      <w:r w:rsidR="005533BB" w:rsidRPr="00023686">
        <w:rPr>
          <w:rFonts w:ascii="Times New Roman" w:hAnsi="Times New Roman" w:cs="Times New Roman"/>
          <w:color w:val="000000"/>
        </w:rPr>
        <w:t>Catal</w:t>
      </w:r>
      <w:proofErr w:type="spellEnd"/>
      <w:r w:rsidR="005533BB" w:rsidRPr="00023686">
        <w:rPr>
          <w:rFonts w:ascii="Times New Roman" w:hAnsi="Times New Roman" w:cs="Times New Roman"/>
          <w:color w:val="000000"/>
        </w:rPr>
        <w:t xml:space="preserve">. </w:t>
      </w:r>
      <w:proofErr w:type="gramStart"/>
      <w:r w:rsidR="005533BB" w:rsidRPr="009810F6">
        <w:rPr>
          <w:rFonts w:ascii="Times New Roman" w:hAnsi="Times New Roman" w:cs="Times New Roman"/>
          <w:color w:val="000000"/>
          <w:lang w:val="en-US"/>
        </w:rPr>
        <w:t>A Gen. 256 (2003) 183.</w:t>
      </w:r>
      <w:proofErr w:type="gramEnd"/>
    </w:p>
    <w:p w:rsidR="005533BB" w:rsidRPr="009810F6" w:rsidRDefault="00BC587C" w:rsidP="00CD4FA4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color w:val="000000"/>
          <w:lang w:val="en-US"/>
        </w:rPr>
      </w:pPr>
      <w:r w:rsidRPr="009810F6">
        <w:rPr>
          <w:rFonts w:ascii="Times New Roman" w:hAnsi="Times New Roman" w:cs="Times New Roman"/>
          <w:lang w:val="en-US"/>
        </w:rPr>
        <w:t>[45</w:t>
      </w:r>
      <w:r w:rsidR="005533BB" w:rsidRPr="009810F6">
        <w:rPr>
          <w:rFonts w:ascii="Times New Roman" w:hAnsi="Times New Roman" w:cs="Times New Roman"/>
          <w:lang w:val="en-US"/>
        </w:rPr>
        <w:t>]</w:t>
      </w:r>
      <w:r w:rsidR="005533BB" w:rsidRPr="009810F6">
        <w:rPr>
          <w:rFonts w:ascii="Times New Roman" w:hAnsi="Times New Roman" w:cs="Times New Roman"/>
          <w:color w:val="0000FF"/>
          <w:lang w:val="en-US"/>
        </w:rPr>
        <w:t xml:space="preserve"> </w:t>
      </w:r>
      <w:r w:rsidR="005533BB" w:rsidRPr="009810F6">
        <w:rPr>
          <w:rFonts w:ascii="Times New Roman" w:hAnsi="Times New Roman" w:cs="Times New Roman"/>
          <w:color w:val="000000"/>
          <w:lang w:val="en-US"/>
        </w:rPr>
        <w:t xml:space="preserve">A.R. Silva, K. Wilson, J.H. Clark and C. </w:t>
      </w:r>
      <w:proofErr w:type="spellStart"/>
      <w:r w:rsidR="005533BB" w:rsidRPr="009810F6">
        <w:rPr>
          <w:rFonts w:ascii="Times New Roman" w:hAnsi="Times New Roman" w:cs="Times New Roman"/>
          <w:color w:val="000000"/>
          <w:lang w:val="en-US"/>
        </w:rPr>
        <w:t>Freire</w:t>
      </w:r>
      <w:proofErr w:type="spellEnd"/>
      <w:r w:rsidR="005533BB" w:rsidRPr="009810F6">
        <w:rPr>
          <w:rFonts w:ascii="Times New Roman" w:hAnsi="Times New Roman" w:cs="Times New Roman"/>
          <w:color w:val="000000"/>
          <w:lang w:val="en-US"/>
        </w:rPr>
        <w:t xml:space="preserve">, </w:t>
      </w:r>
      <w:proofErr w:type="spellStart"/>
      <w:r w:rsidR="005533BB" w:rsidRPr="009810F6">
        <w:rPr>
          <w:rFonts w:ascii="Times New Roman" w:hAnsi="Times New Roman" w:cs="Times New Roman"/>
          <w:color w:val="000000"/>
          <w:lang w:val="en-US"/>
        </w:rPr>
        <w:t>Micropor</w:t>
      </w:r>
      <w:proofErr w:type="spellEnd"/>
      <w:r w:rsidR="005533BB" w:rsidRPr="009810F6">
        <w:rPr>
          <w:rFonts w:ascii="Times New Roman" w:hAnsi="Times New Roman" w:cs="Times New Roman"/>
          <w:color w:val="000000"/>
          <w:lang w:val="en-US"/>
        </w:rPr>
        <w:t xml:space="preserve">. </w:t>
      </w:r>
      <w:proofErr w:type="spellStart"/>
      <w:proofErr w:type="gramStart"/>
      <w:r w:rsidR="005533BB" w:rsidRPr="009810F6">
        <w:rPr>
          <w:rFonts w:ascii="Times New Roman" w:hAnsi="Times New Roman" w:cs="Times New Roman"/>
          <w:color w:val="000000"/>
          <w:lang w:val="en-US"/>
        </w:rPr>
        <w:t>Mesopor</w:t>
      </w:r>
      <w:proofErr w:type="spellEnd"/>
      <w:r w:rsidR="005533BB" w:rsidRPr="009810F6">
        <w:rPr>
          <w:rFonts w:ascii="Times New Roman" w:hAnsi="Times New Roman" w:cs="Times New Roman"/>
          <w:color w:val="000000"/>
          <w:lang w:val="en-US"/>
        </w:rPr>
        <w:t>.</w:t>
      </w:r>
      <w:proofErr w:type="gramEnd"/>
      <w:r w:rsidR="005533BB" w:rsidRPr="009810F6">
        <w:rPr>
          <w:rFonts w:ascii="Times New Roman" w:hAnsi="Times New Roman" w:cs="Times New Roman"/>
          <w:color w:val="000000"/>
          <w:lang w:val="en-US"/>
        </w:rPr>
        <w:t xml:space="preserve"> Mat. </w:t>
      </w:r>
      <w:proofErr w:type="gramStart"/>
      <w:r w:rsidR="005533BB" w:rsidRPr="009810F6">
        <w:rPr>
          <w:rFonts w:ascii="Times New Roman" w:hAnsi="Times New Roman" w:cs="Times New Roman"/>
          <w:color w:val="000000"/>
          <w:lang w:val="en-US"/>
        </w:rPr>
        <w:t>91</w:t>
      </w:r>
      <w:r w:rsidR="00F05E1D">
        <w:rPr>
          <w:rFonts w:ascii="Times New Roman" w:hAnsi="Times New Roman" w:cs="Times New Roman"/>
          <w:color w:val="000000"/>
          <w:lang w:val="en-US"/>
        </w:rPr>
        <w:t xml:space="preserve"> </w:t>
      </w:r>
      <w:r w:rsidR="005533BB" w:rsidRPr="009810F6">
        <w:rPr>
          <w:rFonts w:ascii="Times New Roman" w:hAnsi="Times New Roman" w:cs="Times New Roman"/>
          <w:color w:val="000000"/>
          <w:lang w:val="en-US"/>
        </w:rPr>
        <w:t>(2006) 128.</w:t>
      </w:r>
      <w:proofErr w:type="gramEnd"/>
    </w:p>
    <w:p w:rsidR="005533BB" w:rsidRPr="009810F6" w:rsidRDefault="00BC587C" w:rsidP="00CD4FA4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color w:val="000000"/>
          <w:lang w:val="en-US"/>
        </w:rPr>
      </w:pPr>
      <w:r w:rsidRPr="009810F6">
        <w:rPr>
          <w:rFonts w:ascii="Times New Roman" w:hAnsi="Times New Roman" w:cs="Times New Roman"/>
          <w:lang w:val="en-US"/>
        </w:rPr>
        <w:t>[46</w:t>
      </w:r>
      <w:r w:rsidR="005533BB" w:rsidRPr="009810F6">
        <w:rPr>
          <w:rFonts w:ascii="Times New Roman" w:hAnsi="Times New Roman" w:cs="Times New Roman"/>
          <w:lang w:val="en-US"/>
        </w:rPr>
        <w:t>]</w:t>
      </w:r>
      <w:r w:rsidR="005533BB" w:rsidRPr="009810F6">
        <w:rPr>
          <w:rFonts w:ascii="Times New Roman" w:hAnsi="Times New Roman" w:cs="Times New Roman"/>
          <w:color w:val="0000FF"/>
          <w:lang w:val="en-US"/>
        </w:rPr>
        <w:t xml:space="preserve"> </w:t>
      </w:r>
      <w:r w:rsidR="005533BB" w:rsidRPr="009810F6">
        <w:rPr>
          <w:rFonts w:ascii="Times New Roman" w:hAnsi="Times New Roman" w:cs="Times New Roman"/>
          <w:color w:val="000000"/>
          <w:lang w:val="en-US"/>
        </w:rPr>
        <w:t xml:space="preserve">P. Yang, Y. Cao, J-C </w:t>
      </w:r>
      <w:proofErr w:type="spellStart"/>
      <w:r w:rsidR="005533BB" w:rsidRPr="009810F6">
        <w:rPr>
          <w:rFonts w:ascii="Times New Roman" w:hAnsi="Times New Roman" w:cs="Times New Roman"/>
          <w:color w:val="000000"/>
          <w:lang w:val="en-US"/>
        </w:rPr>
        <w:t>Hu</w:t>
      </w:r>
      <w:proofErr w:type="spellEnd"/>
      <w:r w:rsidR="005533BB" w:rsidRPr="009810F6">
        <w:rPr>
          <w:rFonts w:ascii="Times New Roman" w:hAnsi="Times New Roman" w:cs="Times New Roman"/>
          <w:color w:val="000000"/>
          <w:lang w:val="en-US"/>
        </w:rPr>
        <w:t xml:space="preserve">, W-L Dai, K-N Fan, Appl. </w:t>
      </w:r>
      <w:proofErr w:type="spellStart"/>
      <w:r w:rsidR="005533BB" w:rsidRPr="009810F6">
        <w:rPr>
          <w:rFonts w:ascii="Times New Roman" w:hAnsi="Times New Roman" w:cs="Times New Roman"/>
          <w:color w:val="000000"/>
          <w:lang w:val="en-US"/>
        </w:rPr>
        <w:t>Catal</w:t>
      </w:r>
      <w:proofErr w:type="spellEnd"/>
      <w:r w:rsidR="005533BB" w:rsidRPr="009810F6">
        <w:rPr>
          <w:rFonts w:ascii="Times New Roman" w:hAnsi="Times New Roman" w:cs="Times New Roman"/>
          <w:color w:val="000000"/>
          <w:lang w:val="en-US"/>
        </w:rPr>
        <w:t>. A: Gen. 241 (2003)</w:t>
      </w:r>
      <w:r w:rsidR="00F05E1D">
        <w:rPr>
          <w:rFonts w:ascii="Times New Roman" w:hAnsi="Times New Roman" w:cs="Times New Roman"/>
          <w:color w:val="000000"/>
          <w:lang w:val="en-US"/>
        </w:rPr>
        <w:t xml:space="preserve"> </w:t>
      </w:r>
      <w:r w:rsidR="005533BB" w:rsidRPr="009810F6">
        <w:rPr>
          <w:rFonts w:ascii="Times New Roman" w:hAnsi="Times New Roman" w:cs="Times New Roman"/>
          <w:color w:val="000000"/>
          <w:lang w:val="en-US"/>
        </w:rPr>
        <w:t>363.</w:t>
      </w:r>
    </w:p>
    <w:p w:rsidR="005533BB" w:rsidRPr="009810F6" w:rsidRDefault="00BC587C" w:rsidP="00CD4FA4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color w:val="000000"/>
          <w:lang w:val="en-US"/>
        </w:rPr>
      </w:pPr>
      <w:r w:rsidRPr="009810F6">
        <w:rPr>
          <w:rFonts w:ascii="Times New Roman" w:hAnsi="Times New Roman" w:cs="Times New Roman"/>
        </w:rPr>
        <w:t>[47</w:t>
      </w:r>
      <w:r w:rsidR="005533BB" w:rsidRPr="009810F6">
        <w:rPr>
          <w:rFonts w:ascii="Times New Roman" w:hAnsi="Times New Roman" w:cs="Times New Roman"/>
        </w:rPr>
        <w:t>]</w:t>
      </w:r>
      <w:r w:rsidR="005533BB" w:rsidRPr="009810F6">
        <w:rPr>
          <w:rFonts w:ascii="Times New Roman" w:hAnsi="Times New Roman" w:cs="Times New Roman"/>
          <w:color w:val="0000FF"/>
        </w:rPr>
        <w:t xml:space="preserve"> </w:t>
      </w:r>
      <w:r w:rsidR="005533BB" w:rsidRPr="009810F6">
        <w:rPr>
          <w:rFonts w:ascii="Times New Roman" w:hAnsi="Times New Roman" w:cs="Times New Roman"/>
          <w:color w:val="000000"/>
        </w:rPr>
        <w:t xml:space="preserve">J. Pires, M. Pinto, J. Estella, J.C. </w:t>
      </w:r>
      <w:proofErr w:type="spellStart"/>
      <w:r w:rsidR="005533BB" w:rsidRPr="009810F6">
        <w:rPr>
          <w:rFonts w:ascii="Times New Roman" w:hAnsi="Times New Roman" w:cs="Times New Roman"/>
          <w:color w:val="000000"/>
        </w:rPr>
        <w:t>Echeverría</w:t>
      </w:r>
      <w:proofErr w:type="spellEnd"/>
      <w:r w:rsidR="005533BB" w:rsidRPr="009810F6">
        <w:rPr>
          <w:rFonts w:ascii="Times New Roman" w:hAnsi="Times New Roman" w:cs="Times New Roman"/>
          <w:color w:val="000000"/>
        </w:rPr>
        <w:t xml:space="preserve">, J. Coll. </w:t>
      </w:r>
      <w:r w:rsidR="005533BB" w:rsidRPr="009810F6">
        <w:rPr>
          <w:rFonts w:ascii="Times New Roman" w:hAnsi="Times New Roman" w:cs="Times New Roman"/>
          <w:color w:val="000000"/>
          <w:lang w:val="en-US"/>
        </w:rPr>
        <w:t xml:space="preserve">Inter. </w:t>
      </w:r>
      <w:proofErr w:type="gramStart"/>
      <w:r w:rsidR="005533BB" w:rsidRPr="009810F6">
        <w:rPr>
          <w:rFonts w:ascii="Times New Roman" w:hAnsi="Times New Roman" w:cs="Times New Roman"/>
          <w:color w:val="000000"/>
          <w:lang w:val="en-US"/>
        </w:rPr>
        <w:t>Sci. 317 (2008) 206.</w:t>
      </w:r>
      <w:proofErr w:type="gramEnd"/>
    </w:p>
    <w:p w:rsidR="00E66D85" w:rsidRPr="009810F6" w:rsidRDefault="00EB5E8F" w:rsidP="00CD4FA4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color w:val="000000"/>
          <w:lang w:val="en-US"/>
        </w:rPr>
      </w:pPr>
      <w:r w:rsidRPr="009810F6">
        <w:rPr>
          <w:rFonts w:ascii="Times New Roman" w:hAnsi="Times New Roman" w:cs="Times New Roman"/>
          <w:lang w:val="en-US"/>
        </w:rPr>
        <w:t>[48</w:t>
      </w:r>
      <w:r w:rsidR="00E66D85" w:rsidRPr="009810F6">
        <w:rPr>
          <w:rFonts w:ascii="Times New Roman" w:hAnsi="Times New Roman" w:cs="Times New Roman"/>
          <w:lang w:val="en-US"/>
        </w:rPr>
        <w:t>]</w:t>
      </w:r>
      <w:r w:rsidR="00E66D85" w:rsidRPr="009810F6">
        <w:rPr>
          <w:rFonts w:ascii="Times New Roman" w:hAnsi="Times New Roman" w:cs="Times New Roman"/>
          <w:color w:val="0000FF"/>
          <w:lang w:val="en-US"/>
        </w:rPr>
        <w:t xml:space="preserve"> </w:t>
      </w:r>
      <w:r w:rsidR="00E66D85" w:rsidRPr="009810F6">
        <w:rPr>
          <w:rFonts w:ascii="Times New Roman" w:hAnsi="Times New Roman" w:cs="Times New Roman"/>
          <w:color w:val="000000"/>
          <w:lang w:val="en-US"/>
        </w:rPr>
        <w:t xml:space="preserve">H.K. El </w:t>
      </w:r>
      <w:proofErr w:type="spellStart"/>
      <w:r w:rsidR="00E66D85" w:rsidRPr="009810F6">
        <w:rPr>
          <w:rFonts w:ascii="Times New Roman" w:hAnsi="Times New Roman" w:cs="Times New Roman"/>
          <w:color w:val="000000"/>
          <w:lang w:val="en-US"/>
        </w:rPr>
        <w:t>shamy</w:t>
      </w:r>
      <w:proofErr w:type="spellEnd"/>
      <w:r w:rsidR="00E66D85" w:rsidRPr="009810F6">
        <w:rPr>
          <w:rFonts w:ascii="Times New Roman" w:hAnsi="Times New Roman" w:cs="Times New Roman"/>
          <w:color w:val="000000"/>
          <w:lang w:val="en-US"/>
        </w:rPr>
        <w:t xml:space="preserve">, M. F. </w:t>
      </w:r>
      <w:proofErr w:type="spellStart"/>
      <w:r w:rsidR="00E66D85" w:rsidRPr="009810F6">
        <w:rPr>
          <w:rFonts w:ascii="Times New Roman" w:hAnsi="Times New Roman" w:cs="Times New Roman"/>
          <w:color w:val="000000"/>
          <w:lang w:val="en-US"/>
        </w:rPr>
        <w:t>Iskander</w:t>
      </w:r>
      <w:proofErr w:type="spellEnd"/>
      <w:r w:rsidR="00E66D85" w:rsidRPr="009810F6">
        <w:rPr>
          <w:rFonts w:ascii="Times New Roman" w:hAnsi="Times New Roman" w:cs="Times New Roman"/>
          <w:color w:val="000000"/>
          <w:lang w:val="en-US"/>
        </w:rPr>
        <w:t xml:space="preserve">, J. </w:t>
      </w:r>
      <w:proofErr w:type="spellStart"/>
      <w:r w:rsidR="00E66D85" w:rsidRPr="009810F6">
        <w:rPr>
          <w:rFonts w:ascii="Times New Roman" w:hAnsi="Times New Roman" w:cs="Times New Roman"/>
          <w:color w:val="000000"/>
          <w:lang w:val="en-US"/>
        </w:rPr>
        <w:t>Inorg</w:t>
      </w:r>
      <w:proofErr w:type="spellEnd"/>
      <w:r w:rsidR="00E66D85" w:rsidRPr="009810F6">
        <w:rPr>
          <w:rFonts w:ascii="Times New Roman" w:hAnsi="Times New Roman" w:cs="Times New Roman"/>
          <w:color w:val="000000"/>
          <w:lang w:val="en-US"/>
        </w:rPr>
        <w:t xml:space="preserve">. </w:t>
      </w:r>
      <w:proofErr w:type="spellStart"/>
      <w:proofErr w:type="gramStart"/>
      <w:r w:rsidR="00E66D85" w:rsidRPr="009810F6">
        <w:rPr>
          <w:rFonts w:ascii="Times New Roman" w:hAnsi="Times New Roman" w:cs="Times New Roman"/>
          <w:color w:val="000000"/>
          <w:lang w:val="en-US"/>
        </w:rPr>
        <w:t>Nucl</w:t>
      </w:r>
      <w:proofErr w:type="spellEnd"/>
      <w:r w:rsidR="00E66D85" w:rsidRPr="009810F6">
        <w:rPr>
          <w:rFonts w:ascii="Times New Roman" w:hAnsi="Times New Roman" w:cs="Times New Roman"/>
          <w:color w:val="000000"/>
          <w:lang w:val="en-US"/>
        </w:rPr>
        <w:t>.</w:t>
      </w:r>
      <w:proofErr w:type="gramEnd"/>
      <w:r w:rsidR="00E66D85" w:rsidRPr="009810F6">
        <w:rPr>
          <w:rFonts w:ascii="Times New Roman" w:hAnsi="Times New Roman" w:cs="Times New Roman"/>
          <w:color w:val="000000"/>
          <w:lang w:val="en-US"/>
        </w:rPr>
        <w:t xml:space="preserve"> </w:t>
      </w:r>
      <w:proofErr w:type="gramStart"/>
      <w:r w:rsidR="00E66D85" w:rsidRPr="009810F6">
        <w:rPr>
          <w:rFonts w:ascii="Times New Roman" w:hAnsi="Times New Roman" w:cs="Times New Roman"/>
          <w:color w:val="000000"/>
          <w:lang w:val="en-US"/>
        </w:rPr>
        <w:t>Chem. 35 (1983) 1227.</w:t>
      </w:r>
      <w:proofErr w:type="gramEnd"/>
    </w:p>
    <w:p w:rsidR="00E66D85" w:rsidRPr="009810F6" w:rsidRDefault="00EB5E8F" w:rsidP="00CD4FA4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color w:val="000000"/>
          <w:lang w:val="en-US"/>
        </w:rPr>
      </w:pPr>
      <w:r w:rsidRPr="009810F6">
        <w:rPr>
          <w:rFonts w:ascii="Times New Roman" w:hAnsi="Times New Roman" w:cs="Times New Roman"/>
          <w:lang w:val="en-US"/>
        </w:rPr>
        <w:t>[49</w:t>
      </w:r>
      <w:r w:rsidR="00E66D85" w:rsidRPr="009810F6">
        <w:rPr>
          <w:rFonts w:ascii="Times New Roman" w:hAnsi="Times New Roman" w:cs="Times New Roman"/>
          <w:lang w:val="en-US"/>
        </w:rPr>
        <w:t>]</w:t>
      </w:r>
      <w:r w:rsidR="00E66D85" w:rsidRPr="009810F6">
        <w:rPr>
          <w:rFonts w:ascii="Times New Roman" w:hAnsi="Times New Roman" w:cs="Times New Roman"/>
          <w:color w:val="0000FF"/>
          <w:lang w:val="en-US"/>
        </w:rPr>
        <w:t xml:space="preserve"> </w:t>
      </w:r>
      <w:r w:rsidR="00E66D85" w:rsidRPr="009810F6">
        <w:rPr>
          <w:rFonts w:ascii="Times New Roman" w:hAnsi="Times New Roman" w:cs="Times New Roman"/>
          <w:color w:val="000000"/>
          <w:lang w:val="en-US"/>
        </w:rPr>
        <w:t xml:space="preserve">F. Lefebvre, J. Chem. Soc., Chem. </w:t>
      </w:r>
      <w:proofErr w:type="spellStart"/>
      <w:r w:rsidR="00E66D85" w:rsidRPr="009810F6">
        <w:rPr>
          <w:rFonts w:ascii="Times New Roman" w:hAnsi="Times New Roman" w:cs="Times New Roman"/>
          <w:color w:val="000000"/>
          <w:lang w:val="en-US"/>
        </w:rPr>
        <w:t>Commun</w:t>
      </w:r>
      <w:proofErr w:type="spellEnd"/>
      <w:r w:rsidR="00E66D85" w:rsidRPr="009810F6">
        <w:rPr>
          <w:rFonts w:ascii="Times New Roman" w:hAnsi="Times New Roman" w:cs="Times New Roman"/>
          <w:color w:val="000000"/>
          <w:lang w:val="en-US"/>
        </w:rPr>
        <w:t xml:space="preserve">. </w:t>
      </w:r>
      <w:proofErr w:type="gramStart"/>
      <w:r w:rsidR="00E66D85" w:rsidRPr="009810F6">
        <w:rPr>
          <w:rFonts w:ascii="Times New Roman" w:hAnsi="Times New Roman" w:cs="Times New Roman"/>
          <w:color w:val="000000"/>
          <w:lang w:val="en-US"/>
        </w:rPr>
        <w:t>(1992) 756.</w:t>
      </w:r>
      <w:proofErr w:type="gramEnd"/>
    </w:p>
    <w:p w:rsidR="00F437E5" w:rsidRPr="009810F6" w:rsidRDefault="00EB5E8F" w:rsidP="00CD4FA4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color w:val="000000"/>
          <w:lang w:val="en-US"/>
        </w:rPr>
      </w:pPr>
      <w:r w:rsidRPr="009810F6">
        <w:rPr>
          <w:rFonts w:ascii="Times New Roman" w:hAnsi="Times New Roman" w:cs="Times New Roman"/>
          <w:lang w:val="en-US"/>
        </w:rPr>
        <w:t>[50</w:t>
      </w:r>
      <w:r w:rsidR="00E66D85" w:rsidRPr="009810F6">
        <w:rPr>
          <w:rFonts w:ascii="Times New Roman" w:hAnsi="Times New Roman" w:cs="Times New Roman"/>
          <w:lang w:val="en-US"/>
        </w:rPr>
        <w:t>]</w:t>
      </w:r>
      <w:r w:rsidR="00E66D85" w:rsidRPr="009810F6">
        <w:rPr>
          <w:rFonts w:ascii="Times New Roman" w:hAnsi="Times New Roman" w:cs="Times New Roman"/>
          <w:color w:val="0000FF"/>
          <w:lang w:val="en-US"/>
        </w:rPr>
        <w:t xml:space="preserve"> </w:t>
      </w:r>
      <w:r w:rsidR="00E66D85" w:rsidRPr="009810F6">
        <w:rPr>
          <w:rFonts w:ascii="Times New Roman" w:hAnsi="Times New Roman" w:cs="Times New Roman"/>
          <w:color w:val="000000"/>
          <w:lang w:val="en-US"/>
        </w:rPr>
        <w:t xml:space="preserve">J-M. </w:t>
      </w:r>
      <w:proofErr w:type="spellStart"/>
      <w:r w:rsidR="00E66D85" w:rsidRPr="009810F6">
        <w:rPr>
          <w:rFonts w:ascii="Times New Roman" w:hAnsi="Times New Roman" w:cs="Times New Roman"/>
          <w:color w:val="000000"/>
          <w:lang w:val="en-US"/>
        </w:rPr>
        <w:t>Tatibouet</w:t>
      </w:r>
      <w:proofErr w:type="spellEnd"/>
      <w:r w:rsidR="00E66D85" w:rsidRPr="009810F6">
        <w:rPr>
          <w:rFonts w:ascii="Times New Roman" w:hAnsi="Times New Roman" w:cs="Times New Roman"/>
          <w:color w:val="000000"/>
          <w:lang w:val="en-US"/>
        </w:rPr>
        <w:t xml:space="preserve">, C. </w:t>
      </w:r>
      <w:proofErr w:type="spellStart"/>
      <w:r w:rsidR="00E66D85" w:rsidRPr="009810F6">
        <w:rPr>
          <w:rFonts w:ascii="Times New Roman" w:hAnsi="Times New Roman" w:cs="Times New Roman"/>
          <w:color w:val="000000"/>
          <w:lang w:val="en-US"/>
        </w:rPr>
        <w:t>Montalescot</w:t>
      </w:r>
      <w:proofErr w:type="spellEnd"/>
      <w:r w:rsidR="00E66D85" w:rsidRPr="009810F6">
        <w:rPr>
          <w:rFonts w:ascii="Times New Roman" w:hAnsi="Times New Roman" w:cs="Times New Roman"/>
          <w:color w:val="000000"/>
          <w:lang w:val="en-US"/>
        </w:rPr>
        <w:t xml:space="preserve">, K. </w:t>
      </w:r>
      <w:proofErr w:type="spellStart"/>
      <w:r w:rsidR="00E66D85" w:rsidRPr="009810F6">
        <w:rPr>
          <w:rFonts w:ascii="Times New Roman" w:hAnsi="Times New Roman" w:cs="Times New Roman"/>
          <w:color w:val="000000"/>
          <w:lang w:val="en-US"/>
        </w:rPr>
        <w:t>Brückman</w:t>
      </w:r>
      <w:proofErr w:type="spellEnd"/>
      <w:r w:rsidR="00E66D85" w:rsidRPr="009810F6">
        <w:rPr>
          <w:rFonts w:ascii="Times New Roman" w:hAnsi="Times New Roman" w:cs="Times New Roman"/>
          <w:color w:val="000000"/>
          <w:lang w:val="en-US"/>
        </w:rPr>
        <w:t xml:space="preserve">, J. Haber and M. </w:t>
      </w:r>
      <w:proofErr w:type="spellStart"/>
      <w:r w:rsidR="00E66D85" w:rsidRPr="009810F6">
        <w:rPr>
          <w:rFonts w:ascii="Times New Roman" w:hAnsi="Times New Roman" w:cs="Times New Roman"/>
          <w:color w:val="000000"/>
          <w:lang w:val="en-US"/>
        </w:rPr>
        <w:t>Che</w:t>
      </w:r>
      <w:proofErr w:type="spellEnd"/>
      <w:r w:rsidR="00E66D85" w:rsidRPr="009810F6">
        <w:rPr>
          <w:rFonts w:ascii="Times New Roman" w:hAnsi="Times New Roman" w:cs="Times New Roman"/>
          <w:color w:val="000000"/>
          <w:lang w:val="en-US"/>
        </w:rPr>
        <w:t xml:space="preserve">, J. </w:t>
      </w:r>
      <w:proofErr w:type="spellStart"/>
      <w:r w:rsidR="00E66D85" w:rsidRPr="009810F6">
        <w:rPr>
          <w:rFonts w:ascii="Times New Roman" w:hAnsi="Times New Roman" w:cs="Times New Roman"/>
          <w:color w:val="000000"/>
          <w:lang w:val="en-US"/>
        </w:rPr>
        <w:t>Catal</w:t>
      </w:r>
      <w:proofErr w:type="spellEnd"/>
      <w:r w:rsidR="00E66D85" w:rsidRPr="009810F6">
        <w:rPr>
          <w:rFonts w:ascii="Times New Roman" w:hAnsi="Times New Roman" w:cs="Times New Roman"/>
          <w:color w:val="000000"/>
          <w:lang w:val="en-US"/>
        </w:rPr>
        <w:t xml:space="preserve">. </w:t>
      </w:r>
      <w:proofErr w:type="gramStart"/>
      <w:r w:rsidR="00E66D85" w:rsidRPr="009810F6">
        <w:rPr>
          <w:rFonts w:ascii="Times New Roman" w:hAnsi="Times New Roman" w:cs="Times New Roman"/>
          <w:color w:val="000000"/>
          <w:lang w:val="en-US"/>
        </w:rPr>
        <w:t>169</w:t>
      </w:r>
      <w:r w:rsidR="00F05E1D">
        <w:rPr>
          <w:rFonts w:ascii="Times New Roman" w:hAnsi="Times New Roman" w:cs="Times New Roman"/>
          <w:color w:val="000000"/>
          <w:lang w:val="en-US"/>
        </w:rPr>
        <w:t xml:space="preserve"> </w:t>
      </w:r>
      <w:r w:rsidR="00E66D85" w:rsidRPr="009810F6">
        <w:rPr>
          <w:rFonts w:ascii="Times New Roman" w:hAnsi="Times New Roman" w:cs="Times New Roman"/>
          <w:color w:val="000000"/>
          <w:lang w:val="en-US"/>
        </w:rPr>
        <w:t>(1997) 22.</w:t>
      </w:r>
      <w:proofErr w:type="gramEnd"/>
    </w:p>
    <w:p w:rsidR="00E66D85" w:rsidRPr="009810F6" w:rsidRDefault="00EB5E8F" w:rsidP="00CD4FA4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lang w:val="en-US"/>
        </w:rPr>
      </w:pPr>
      <w:r w:rsidRPr="009810F6">
        <w:rPr>
          <w:rFonts w:ascii="Times New Roman" w:hAnsi="Times New Roman" w:cs="Times New Roman"/>
          <w:lang w:val="en-US"/>
        </w:rPr>
        <w:t>[51</w:t>
      </w:r>
      <w:r w:rsidR="00F437E5" w:rsidRPr="009810F6">
        <w:rPr>
          <w:rFonts w:ascii="Times New Roman" w:hAnsi="Times New Roman" w:cs="Times New Roman"/>
          <w:lang w:val="en-US"/>
        </w:rPr>
        <w:t xml:space="preserve">] </w:t>
      </w:r>
      <w:r w:rsidR="00F437E5" w:rsidRPr="009810F6">
        <w:rPr>
          <w:rFonts w:ascii="Times New Roman" w:hAnsi="Times New Roman" w:cs="Times New Roman"/>
          <w:color w:val="000000"/>
          <w:lang w:val="en-US"/>
        </w:rPr>
        <w:t xml:space="preserve">T.A. Zepeda, T. </w:t>
      </w:r>
      <w:proofErr w:type="spellStart"/>
      <w:r w:rsidR="00F437E5" w:rsidRPr="009810F6">
        <w:rPr>
          <w:rFonts w:ascii="Times New Roman" w:hAnsi="Times New Roman" w:cs="Times New Roman"/>
          <w:color w:val="000000"/>
          <w:lang w:val="en-US"/>
        </w:rPr>
        <w:t>Halachev</w:t>
      </w:r>
      <w:proofErr w:type="spellEnd"/>
      <w:r w:rsidR="00F437E5" w:rsidRPr="009810F6">
        <w:rPr>
          <w:rFonts w:ascii="Times New Roman" w:hAnsi="Times New Roman" w:cs="Times New Roman"/>
          <w:color w:val="000000"/>
          <w:lang w:val="en-US"/>
        </w:rPr>
        <w:t xml:space="preserve">, B. </w:t>
      </w:r>
      <w:proofErr w:type="spellStart"/>
      <w:r w:rsidR="00F437E5" w:rsidRPr="009810F6">
        <w:rPr>
          <w:rFonts w:ascii="Times New Roman" w:hAnsi="Times New Roman" w:cs="Times New Roman"/>
          <w:color w:val="000000"/>
          <w:lang w:val="en-US"/>
        </w:rPr>
        <w:t>Pawelec</w:t>
      </w:r>
      <w:proofErr w:type="spellEnd"/>
      <w:r w:rsidR="00F437E5" w:rsidRPr="009810F6">
        <w:rPr>
          <w:rFonts w:ascii="Times New Roman" w:hAnsi="Times New Roman" w:cs="Times New Roman"/>
          <w:color w:val="000000"/>
          <w:lang w:val="en-US"/>
        </w:rPr>
        <w:t xml:space="preserve">, R. Nava, T. </w:t>
      </w:r>
      <w:proofErr w:type="spellStart"/>
      <w:r w:rsidR="00F437E5" w:rsidRPr="009810F6">
        <w:rPr>
          <w:rFonts w:ascii="Times New Roman" w:hAnsi="Times New Roman" w:cs="Times New Roman"/>
          <w:color w:val="000000"/>
          <w:lang w:val="en-US"/>
        </w:rPr>
        <w:t>Klimova</w:t>
      </w:r>
      <w:proofErr w:type="spellEnd"/>
      <w:r w:rsidR="00F437E5" w:rsidRPr="009810F6">
        <w:rPr>
          <w:rFonts w:ascii="Times New Roman" w:hAnsi="Times New Roman" w:cs="Times New Roman"/>
          <w:color w:val="000000"/>
          <w:lang w:val="en-US"/>
        </w:rPr>
        <w:t>, G.A. Fuentes,</w:t>
      </w:r>
      <w:r w:rsidR="00F05E1D">
        <w:rPr>
          <w:rFonts w:ascii="Times New Roman" w:hAnsi="Times New Roman" w:cs="Times New Roman"/>
          <w:color w:val="000000"/>
          <w:lang w:val="en-US"/>
        </w:rPr>
        <w:t xml:space="preserve"> </w:t>
      </w:r>
      <w:r w:rsidR="00F437E5" w:rsidRPr="00F05E1D">
        <w:rPr>
          <w:rFonts w:ascii="Times New Roman" w:hAnsi="Times New Roman" w:cs="Times New Roman"/>
          <w:color w:val="000000"/>
          <w:lang w:val="en-US"/>
        </w:rPr>
        <w:t xml:space="preserve">J.L.G. </w:t>
      </w:r>
      <w:proofErr w:type="spellStart"/>
      <w:r w:rsidR="00F437E5" w:rsidRPr="00F05E1D">
        <w:rPr>
          <w:rFonts w:ascii="Times New Roman" w:hAnsi="Times New Roman" w:cs="Times New Roman"/>
          <w:color w:val="000000"/>
          <w:lang w:val="en-US"/>
        </w:rPr>
        <w:t>Fierro</w:t>
      </w:r>
      <w:proofErr w:type="spellEnd"/>
      <w:r w:rsidR="00F437E5" w:rsidRPr="00F05E1D">
        <w:rPr>
          <w:rFonts w:ascii="Times New Roman" w:hAnsi="Times New Roman" w:cs="Times New Roman"/>
          <w:color w:val="000000"/>
          <w:lang w:val="en-US"/>
        </w:rPr>
        <w:t xml:space="preserve">, </w:t>
      </w:r>
      <w:proofErr w:type="spellStart"/>
      <w:r w:rsidR="00F437E5" w:rsidRPr="00F05E1D">
        <w:rPr>
          <w:rFonts w:ascii="Times New Roman" w:hAnsi="Times New Roman" w:cs="Times New Roman"/>
          <w:color w:val="000000"/>
          <w:lang w:val="en-US"/>
        </w:rPr>
        <w:t>Catal</w:t>
      </w:r>
      <w:proofErr w:type="spellEnd"/>
      <w:r w:rsidR="00F437E5" w:rsidRPr="00F05E1D">
        <w:rPr>
          <w:rFonts w:ascii="Times New Roman" w:hAnsi="Times New Roman" w:cs="Times New Roman"/>
          <w:color w:val="000000"/>
          <w:lang w:val="en-US"/>
        </w:rPr>
        <w:t xml:space="preserve">. </w:t>
      </w:r>
      <w:proofErr w:type="spellStart"/>
      <w:proofErr w:type="gramStart"/>
      <w:r w:rsidR="00F437E5" w:rsidRPr="009810F6">
        <w:rPr>
          <w:rFonts w:ascii="Times New Roman" w:hAnsi="Times New Roman" w:cs="Times New Roman"/>
          <w:color w:val="000000"/>
          <w:lang w:val="en-US"/>
        </w:rPr>
        <w:t>Commun</w:t>
      </w:r>
      <w:proofErr w:type="spellEnd"/>
      <w:r w:rsidR="00F437E5" w:rsidRPr="009810F6">
        <w:rPr>
          <w:rFonts w:ascii="Times New Roman" w:hAnsi="Times New Roman" w:cs="Times New Roman"/>
          <w:color w:val="000000"/>
          <w:lang w:val="en-US"/>
        </w:rPr>
        <w:t>.</w:t>
      </w:r>
      <w:proofErr w:type="gramEnd"/>
      <w:r w:rsidR="00F437E5" w:rsidRPr="009810F6">
        <w:rPr>
          <w:rFonts w:ascii="Times New Roman" w:hAnsi="Times New Roman" w:cs="Times New Roman"/>
          <w:color w:val="000000"/>
          <w:lang w:val="en-US"/>
        </w:rPr>
        <w:t xml:space="preserve"> </w:t>
      </w:r>
      <w:proofErr w:type="gramStart"/>
      <w:r w:rsidR="00F437E5" w:rsidRPr="009810F6">
        <w:rPr>
          <w:rFonts w:ascii="Times New Roman" w:hAnsi="Times New Roman" w:cs="Times New Roman"/>
          <w:color w:val="000000"/>
          <w:lang w:val="en-US"/>
        </w:rPr>
        <w:t>7 (2006) 33.</w:t>
      </w:r>
      <w:proofErr w:type="gramEnd"/>
    </w:p>
    <w:p w:rsidR="00360633" w:rsidRPr="009810F6" w:rsidRDefault="00EB5E8F" w:rsidP="00CD4FA4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lang w:val="en-US"/>
        </w:rPr>
      </w:pPr>
      <w:r w:rsidRPr="009810F6">
        <w:rPr>
          <w:rFonts w:ascii="Times New Roman" w:hAnsi="Times New Roman" w:cs="Times New Roman"/>
          <w:lang w:val="en-US"/>
        </w:rPr>
        <w:t>[52</w:t>
      </w:r>
      <w:r w:rsidR="00D94481" w:rsidRPr="009810F6">
        <w:rPr>
          <w:rFonts w:ascii="Times New Roman" w:hAnsi="Times New Roman" w:cs="Times New Roman"/>
          <w:lang w:val="en-US"/>
        </w:rPr>
        <w:t>]</w:t>
      </w:r>
      <w:r w:rsidR="00D94481" w:rsidRPr="009810F6">
        <w:rPr>
          <w:rFonts w:ascii="Times New Roman" w:hAnsi="Times New Roman" w:cs="Times New Roman"/>
          <w:color w:val="0000FF"/>
          <w:lang w:val="en-US"/>
        </w:rPr>
        <w:t xml:space="preserve"> </w:t>
      </w:r>
      <w:r w:rsidR="00D94481" w:rsidRPr="009810F6">
        <w:rPr>
          <w:rFonts w:ascii="Times New Roman" w:hAnsi="Times New Roman" w:cs="Times New Roman"/>
          <w:color w:val="000000"/>
          <w:lang w:val="en-US"/>
        </w:rPr>
        <w:t xml:space="preserve">B. B. </w:t>
      </w:r>
      <w:proofErr w:type="spellStart"/>
      <w:r w:rsidR="00D94481" w:rsidRPr="009810F6">
        <w:rPr>
          <w:rFonts w:ascii="Times New Roman" w:hAnsi="Times New Roman" w:cs="Times New Roman"/>
          <w:color w:val="000000"/>
          <w:lang w:val="en-US"/>
        </w:rPr>
        <w:t>Bardin</w:t>
      </w:r>
      <w:proofErr w:type="spellEnd"/>
      <w:r w:rsidR="00D94481" w:rsidRPr="009810F6">
        <w:rPr>
          <w:rFonts w:ascii="Times New Roman" w:hAnsi="Times New Roman" w:cs="Times New Roman"/>
          <w:color w:val="000000"/>
          <w:lang w:val="en-US"/>
        </w:rPr>
        <w:t xml:space="preserve">, R. J. Davis, App. </w:t>
      </w:r>
      <w:proofErr w:type="spellStart"/>
      <w:r w:rsidR="00D94481" w:rsidRPr="009810F6">
        <w:rPr>
          <w:rFonts w:ascii="Times New Roman" w:hAnsi="Times New Roman" w:cs="Times New Roman"/>
          <w:color w:val="000000"/>
          <w:lang w:val="en-US"/>
        </w:rPr>
        <w:t>Catal</w:t>
      </w:r>
      <w:proofErr w:type="spellEnd"/>
      <w:r w:rsidR="00D94481" w:rsidRPr="009810F6">
        <w:rPr>
          <w:rFonts w:ascii="Times New Roman" w:hAnsi="Times New Roman" w:cs="Times New Roman"/>
          <w:color w:val="000000"/>
          <w:lang w:val="en-US"/>
        </w:rPr>
        <w:t>. A: Gen. 185 (1999) 283.</w:t>
      </w:r>
    </w:p>
    <w:p w:rsidR="0010569C" w:rsidRPr="009810F6" w:rsidRDefault="0010569C" w:rsidP="00CD4FA4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lang w:val="en-US"/>
        </w:rPr>
      </w:pPr>
    </w:p>
    <w:p w:rsidR="00360633" w:rsidRPr="0010569C" w:rsidRDefault="00360633" w:rsidP="00CD4FA4">
      <w:pPr>
        <w:autoSpaceDE w:val="0"/>
        <w:autoSpaceDN w:val="0"/>
        <w:adjustRightInd w:val="0"/>
        <w:spacing w:after="0"/>
        <w:ind w:left="708"/>
        <w:jc w:val="both"/>
        <w:rPr>
          <w:rFonts w:asciiTheme="majorBidi" w:hAnsiTheme="majorBidi" w:cstheme="majorBidi"/>
          <w:sz w:val="16"/>
          <w:szCs w:val="16"/>
          <w:lang w:val="en-US"/>
        </w:rPr>
      </w:pPr>
    </w:p>
    <w:sectPr w:rsidR="00360633" w:rsidRPr="0010569C" w:rsidSect="00E243D3">
      <w:headerReference w:type="default" r:id="rId21"/>
      <w:footerReference w:type="default" r:id="rId22"/>
      <w:pgSz w:w="11906" w:h="16838"/>
      <w:pgMar w:top="1418" w:right="1418" w:bottom="1418" w:left="1418" w:header="709" w:footer="709" w:gutter="0"/>
      <w:pgNumType w:start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901A5" w:rsidRDefault="002901A5" w:rsidP="009810F6">
      <w:pPr>
        <w:spacing w:after="0" w:line="240" w:lineRule="auto"/>
      </w:pPr>
      <w:r>
        <w:separator/>
      </w:r>
    </w:p>
  </w:endnote>
  <w:endnote w:type="continuationSeparator" w:id="0">
    <w:p w:rsidR="002901A5" w:rsidRDefault="002901A5" w:rsidP="009810F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Mew Roman">
    <w:altName w:val="Times New Roman"/>
    <w:charset w:val="00"/>
    <w:family w:val="roman"/>
    <w:pitch w:val="variable"/>
    <w:sig w:usb0="00000003" w:usb1="00000000" w:usb2="00000000" w:usb3="00000000" w:csb0="00000001" w:csb1="00000000"/>
  </w:font>
  <w:font w:name="MTSY">
    <w:altName w:val="Arial Unicode MS"/>
    <w:panose1 w:val="00000000000000000000"/>
    <w:charset w:val="81"/>
    <w:family w:val="auto"/>
    <w:notTrueType/>
    <w:pitch w:val="default"/>
    <w:sig w:usb0="00000001" w:usb1="09060000" w:usb2="00000010" w:usb3="00000000" w:csb0="00080000" w:csb1="00000000"/>
  </w:font>
  <w:font w:name="AdvGulliv-R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TimesNewRomanOOEnc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5130041"/>
      <w:docPartObj>
        <w:docPartGallery w:val="Page Numbers (Bottom of Page)"/>
        <w:docPartUnique/>
      </w:docPartObj>
    </w:sdtPr>
    <w:sdtContent>
      <w:p w:rsidR="00E243D3" w:rsidRDefault="00E243D3">
        <w:pPr>
          <w:pStyle w:val="Pieddepage"/>
          <w:jc w:val="right"/>
        </w:pPr>
        <w:fldSimple w:instr=" PAGE   \* MERGEFORMAT ">
          <w:r>
            <w:rPr>
              <w:noProof/>
            </w:rPr>
            <w:t>2</w:t>
          </w:r>
        </w:fldSimple>
      </w:p>
    </w:sdtContent>
  </w:sdt>
  <w:p w:rsidR="002901A5" w:rsidRDefault="002901A5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901A5" w:rsidRDefault="002901A5" w:rsidP="009810F6">
      <w:pPr>
        <w:spacing w:after="0" w:line="240" w:lineRule="auto"/>
      </w:pPr>
      <w:r>
        <w:separator/>
      </w:r>
    </w:p>
  </w:footnote>
  <w:footnote w:type="continuationSeparator" w:id="0">
    <w:p w:rsidR="002901A5" w:rsidRDefault="002901A5" w:rsidP="009810F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01A5" w:rsidRDefault="002901A5">
    <w:pPr>
      <w:pStyle w:val="En-tte"/>
    </w:pPr>
    <w:r>
      <w:t xml:space="preserve">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0A5FC7"/>
    <w:multiLevelType w:val="hybridMultilevel"/>
    <w:tmpl w:val="584E17A0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25833B45"/>
    <w:multiLevelType w:val="hybridMultilevel"/>
    <w:tmpl w:val="5C103D84"/>
    <w:lvl w:ilvl="0" w:tplc="040C000D">
      <w:start w:val="1"/>
      <w:numFmt w:val="bullet"/>
      <w:lvlText w:val=""/>
      <w:lvlJc w:val="left"/>
      <w:pPr>
        <w:ind w:left="1222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94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66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38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10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82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54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26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982" w:hanging="360"/>
      </w:pPr>
      <w:rPr>
        <w:rFonts w:ascii="Wingdings" w:hAnsi="Wingdings" w:hint="default"/>
      </w:rPr>
    </w:lvl>
  </w:abstractNum>
  <w:abstractNum w:abstractNumId="2">
    <w:nsid w:val="36F63820"/>
    <w:multiLevelType w:val="hybridMultilevel"/>
    <w:tmpl w:val="3B8821AA"/>
    <w:lvl w:ilvl="0" w:tplc="18F82932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76A7F1E"/>
    <w:multiLevelType w:val="hybridMultilevel"/>
    <w:tmpl w:val="96802452"/>
    <w:lvl w:ilvl="0" w:tplc="040C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4C8F5D19"/>
    <w:multiLevelType w:val="hybridMultilevel"/>
    <w:tmpl w:val="F05EF5D6"/>
    <w:lvl w:ilvl="0" w:tplc="D236EB5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581F6F36"/>
    <w:multiLevelType w:val="hybridMultilevel"/>
    <w:tmpl w:val="75721FF4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5"/>
  </w:num>
  <w:num w:numId="4">
    <w:abstractNumId w:val="2"/>
  </w:num>
  <w:num w:numId="5">
    <w:abstractNumId w:val="0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proofState w:spelling="clean" w:grammar="clean"/>
  <w:defaultTabStop w:val="709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60633"/>
    <w:rsid w:val="000030CD"/>
    <w:rsid w:val="00006496"/>
    <w:rsid w:val="00014060"/>
    <w:rsid w:val="000201F0"/>
    <w:rsid w:val="00023686"/>
    <w:rsid w:val="000277A6"/>
    <w:rsid w:val="000328E2"/>
    <w:rsid w:val="00034867"/>
    <w:rsid w:val="000407B9"/>
    <w:rsid w:val="0004191A"/>
    <w:rsid w:val="000503B0"/>
    <w:rsid w:val="00071546"/>
    <w:rsid w:val="00072D37"/>
    <w:rsid w:val="00075BDB"/>
    <w:rsid w:val="00090D22"/>
    <w:rsid w:val="00096287"/>
    <w:rsid w:val="000A0C0E"/>
    <w:rsid w:val="000A1E8C"/>
    <w:rsid w:val="000A70D4"/>
    <w:rsid w:val="000B3D7D"/>
    <w:rsid w:val="000C20AB"/>
    <w:rsid w:val="000D2118"/>
    <w:rsid w:val="000D2DD8"/>
    <w:rsid w:val="000D2ED8"/>
    <w:rsid w:val="000E1EFD"/>
    <w:rsid w:val="000F3B7D"/>
    <w:rsid w:val="000F6C1B"/>
    <w:rsid w:val="0010510F"/>
    <w:rsid w:val="0010569C"/>
    <w:rsid w:val="00110AB4"/>
    <w:rsid w:val="0011264F"/>
    <w:rsid w:val="00116F87"/>
    <w:rsid w:val="001236D7"/>
    <w:rsid w:val="00123C3D"/>
    <w:rsid w:val="00124510"/>
    <w:rsid w:val="00134C30"/>
    <w:rsid w:val="00136760"/>
    <w:rsid w:val="00141625"/>
    <w:rsid w:val="00146EB3"/>
    <w:rsid w:val="00165158"/>
    <w:rsid w:val="001717E6"/>
    <w:rsid w:val="00182ADE"/>
    <w:rsid w:val="0019134F"/>
    <w:rsid w:val="0019187C"/>
    <w:rsid w:val="001921B1"/>
    <w:rsid w:val="001970D0"/>
    <w:rsid w:val="001A394E"/>
    <w:rsid w:val="001A5AA7"/>
    <w:rsid w:val="001B42B6"/>
    <w:rsid w:val="001C08BF"/>
    <w:rsid w:val="001C2466"/>
    <w:rsid w:val="001C7572"/>
    <w:rsid w:val="001D3534"/>
    <w:rsid w:val="001D46DA"/>
    <w:rsid w:val="001D7199"/>
    <w:rsid w:val="001D73D4"/>
    <w:rsid w:val="001E341B"/>
    <w:rsid w:val="001E508C"/>
    <w:rsid w:val="002051A3"/>
    <w:rsid w:val="00214AC0"/>
    <w:rsid w:val="00224C5A"/>
    <w:rsid w:val="00227E0F"/>
    <w:rsid w:val="002306BF"/>
    <w:rsid w:val="00230D6F"/>
    <w:rsid w:val="00232AAF"/>
    <w:rsid w:val="00244715"/>
    <w:rsid w:val="0024564B"/>
    <w:rsid w:val="002456DD"/>
    <w:rsid w:val="00246286"/>
    <w:rsid w:val="00250781"/>
    <w:rsid w:val="00253E8B"/>
    <w:rsid w:val="002606C2"/>
    <w:rsid w:val="00261F2B"/>
    <w:rsid w:val="00263ED1"/>
    <w:rsid w:val="00264D45"/>
    <w:rsid w:val="00267653"/>
    <w:rsid w:val="00272280"/>
    <w:rsid w:val="002779FA"/>
    <w:rsid w:val="00286C5A"/>
    <w:rsid w:val="00287CAA"/>
    <w:rsid w:val="002901A5"/>
    <w:rsid w:val="00290AD7"/>
    <w:rsid w:val="00293404"/>
    <w:rsid w:val="00295755"/>
    <w:rsid w:val="002966E6"/>
    <w:rsid w:val="002A1DBC"/>
    <w:rsid w:val="002A2EFA"/>
    <w:rsid w:val="002A5F48"/>
    <w:rsid w:val="002B10FA"/>
    <w:rsid w:val="002B1524"/>
    <w:rsid w:val="002B38A1"/>
    <w:rsid w:val="002B565A"/>
    <w:rsid w:val="002C49B7"/>
    <w:rsid w:val="002C7A94"/>
    <w:rsid w:val="002D35E8"/>
    <w:rsid w:val="002D3ECE"/>
    <w:rsid w:val="002D7BE5"/>
    <w:rsid w:val="002F6560"/>
    <w:rsid w:val="002F7E9E"/>
    <w:rsid w:val="00303841"/>
    <w:rsid w:val="003131F3"/>
    <w:rsid w:val="003149E6"/>
    <w:rsid w:val="0031555B"/>
    <w:rsid w:val="00316FF1"/>
    <w:rsid w:val="00317301"/>
    <w:rsid w:val="00320223"/>
    <w:rsid w:val="003363CA"/>
    <w:rsid w:val="0034051A"/>
    <w:rsid w:val="003420CD"/>
    <w:rsid w:val="003429D7"/>
    <w:rsid w:val="00344432"/>
    <w:rsid w:val="00353170"/>
    <w:rsid w:val="003537D3"/>
    <w:rsid w:val="00356B4E"/>
    <w:rsid w:val="00360633"/>
    <w:rsid w:val="0036624D"/>
    <w:rsid w:val="0037094D"/>
    <w:rsid w:val="00371230"/>
    <w:rsid w:val="0037295D"/>
    <w:rsid w:val="00374A04"/>
    <w:rsid w:val="00374F51"/>
    <w:rsid w:val="00381108"/>
    <w:rsid w:val="00387F65"/>
    <w:rsid w:val="003A17DE"/>
    <w:rsid w:val="003A54D3"/>
    <w:rsid w:val="003B02C4"/>
    <w:rsid w:val="003B2AF9"/>
    <w:rsid w:val="003B341E"/>
    <w:rsid w:val="003B4AB2"/>
    <w:rsid w:val="003D1634"/>
    <w:rsid w:val="003D1D6D"/>
    <w:rsid w:val="003E6B52"/>
    <w:rsid w:val="004003B8"/>
    <w:rsid w:val="00403FE4"/>
    <w:rsid w:val="00406846"/>
    <w:rsid w:val="00407B62"/>
    <w:rsid w:val="004121A6"/>
    <w:rsid w:val="00412BF1"/>
    <w:rsid w:val="00436051"/>
    <w:rsid w:val="004447E0"/>
    <w:rsid w:val="00445050"/>
    <w:rsid w:val="00446790"/>
    <w:rsid w:val="00464217"/>
    <w:rsid w:val="00477744"/>
    <w:rsid w:val="0048371F"/>
    <w:rsid w:val="004A7D24"/>
    <w:rsid w:val="004B2E73"/>
    <w:rsid w:val="004B336B"/>
    <w:rsid w:val="004B371D"/>
    <w:rsid w:val="004B4725"/>
    <w:rsid w:val="004E09A7"/>
    <w:rsid w:val="004E6F12"/>
    <w:rsid w:val="004E7D16"/>
    <w:rsid w:val="004F18C6"/>
    <w:rsid w:val="0050025A"/>
    <w:rsid w:val="0050167D"/>
    <w:rsid w:val="0050722E"/>
    <w:rsid w:val="00511248"/>
    <w:rsid w:val="00513906"/>
    <w:rsid w:val="00516B24"/>
    <w:rsid w:val="00522902"/>
    <w:rsid w:val="005230CB"/>
    <w:rsid w:val="00525970"/>
    <w:rsid w:val="00533FE6"/>
    <w:rsid w:val="00537B66"/>
    <w:rsid w:val="00542067"/>
    <w:rsid w:val="005432A4"/>
    <w:rsid w:val="0055203C"/>
    <w:rsid w:val="00552833"/>
    <w:rsid w:val="005533BB"/>
    <w:rsid w:val="00566D0A"/>
    <w:rsid w:val="00582B8D"/>
    <w:rsid w:val="00583DDC"/>
    <w:rsid w:val="00591EF0"/>
    <w:rsid w:val="00592F12"/>
    <w:rsid w:val="005A7716"/>
    <w:rsid w:val="005B2522"/>
    <w:rsid w:val="005D076B"/>
    <w:rsid w:val="005D44A5"/>
    <w:rsid w:val="005E4674"/>
    <w:rsid w:val="005F17BF"/>
    <w:rsid w:val="006023B7"/>
    <w:rsid w:val="00616690"/>
    <w:rsid w:val="00616AF4"/>
    <w:rsid w:val="0062333F"/>
    <w:rsid w:val="00633C2B"/>
    <w:rsid w:val="006357F4"/>
    <w:rsid w:val="006403D9"/>
    <w:rsid w:val="00645BB6"/>
    <w:rsid w:val="00647048"/>
    <w:rsid w:val="0064771F"/>
    <w:rsid w:val="006550A6"/>
    <w:rsid w:val="00663F55"/>
    <w:rsid w:val="00665B75"/>
    <w:rsid w:val="006754AE"/>
    <w:rsid w:val="00681921"/>
    <w:rsid w:val="00697A6D"/>
    <w:rsid w:val="006A4315"/>
    <w:rsid w:val="006A4AFF"/>
    <w:rsid w:val="006A5F6E"/>
    <w:rsid w:val="006B03AA"/>
    <w:rsid w:val="006B50A9"/>
    <w:rsid w:val="006C45D1"/>
    <w:rsid w:val="006C492C"/>
    <w:rsid w:val="006C4CA8"/>
    <w:rsid w:val="006C7EC8"/>
    <w:rsid w:val="006E0BA1"/>
    <w:rsid w:val="006E1554"/>
    <w:rsid w:val="006E3D14"/>
    <w:rsid w:val="006F0675"/>
    <w:rsid w:val="006F47D2"/>
    <w:rsid w:val="007225FB"/>
    <w:rsid w:val="00724BF4"/>
    <w:rsid w:val="00751502"/>
    <w:rsid w:val="00751FFB"/>
    <w:rsid w:val="0075787C"/>
    <w:rsid w:val="0076602B"/>
    <w:rsid w:val="00771E8A"/>
    <w:rsid w:val="007761C7"/>
    <w:rsid w:val="00776EC5"/>
    <w:rsid w:val="007906B5"/>
    <w:rsid w:val="00795D2A"/>
    <w:rsid w:val="007A1C5A"/>
    <w:rsid w:val="007A3AFF"/>
    <w:rsid w:val="007A41FD"/>
    <w:rsid w:val="007A5A97"/>
    <w:rsid w:val="007A6A38"/>
    <w:rsid w:val="007A787C"/>
    <w:rsid w:val="007B246C"/>
    <w:rsid w:val="007B5CDD"/>
    <w:rsid w:val="007B6821"/>
    <w:rsid w:val="007C1235"/>
    <w:rsid w:val="007C4BCD"/>
    <w:rsid w:val="007D5049"/>
    <w:rsid w:val="007E14F6"/>
    <w:rsid w:val="007E3AAC"/>
    <w:rsid w:val="007F0929"/>
    <w:rsid w:val="007F1971"/>
    <w:rsid w:val="007F31F8"/>
    <w:rsid w:val="007F55AC"/>
    <w:rsid w:val="007F6FDD"/>
    <w:rsid w:val="00801D8E"/>
    <w:rsid w:val="008104C9"/>
    <w:rsid w:val="00811C32"/>
    <w:rsid w:val="00835639"/>
    <w:rsid w:val="008361DA"/>
    <w:rsid w:val="00836815"/>
    <w:rsid w:val="00840D1A"/>
    <w:rsid w:val="0084585D"/>
    <w:rsid w:val="00853929"/>
    <w:rsid w:val="0086315C"/>
    <w:rsid w:val="0086703E"/>
    <w:rsid w:val="008710BD"/>
    <w:rsid w:val="00873028"/>
    <w:rsid w:val="00880172"/>
    <w:rsid w:val="00880918"/>
    <w:rsid w:val="00887ABB"/>
    <w:rsid w:val="008936A2"/>
    <w:rsid w:val="00893A88"/>
    <w:rsid w:val="00895670"/>
    <w:rsid w:val="008A77DE"/>
    <w:rsid w:val="008B6D45"/>
    <w:rsid w:val="008C1156"/>
    <w:rsid w:val="008C487F"/>
    <w:rsid w:val="008C7C2E"/>
    <w:rsid w:val="008D03A3"/>
    <w:rsid w:val="008D3676"/>
    <w:rsid w:val="008D3962"/>
    <w:rsid w:val="008D6DA4"/>
    <w:rsid w:val="008F206A"/>
    <w:rsid w:val="008F346F"/>
    <w:rsid w:val="008F4A74"/>
    <w:rsid w:val="008F52AF"/>
    <w:rsid w:val="00900AAB"/>
    <w:rsid w:val="00910FD8"/>
    <w:rsid w:val="0091463E"/>
    <w:rsid w:val="00916C03"/>
    <w:rsid w:val="00925081"/>
    <w:rsid w:val="0093304E"/>
    <w:rsid w:val="009342FB"/>
    <w:rsid w:val="009351AE"/>
    <w:rsid w:val="009368FD"/>
    <w:rsid w:val="0093765C"/>
    <w:rsid w:val="00942336"/>
    <w:rsid w:val="00942969"/>
    <w:rsid w:val="009466B9"/>
    <w:rsid w:val="00947103"/>
    <w:rsid w:val="00953134"/>
    <w:rsid w:val="0095334C"/>
    <w:rsid w:val="0095552F"/>
    <w:rsid w:val="00957459"/>
    <w:rsid w:val="00963699"/>
    <w:rsid w:val="00964E9E"/>
    <w:rsid w:val="009677A5"/>
    <w:rsid w:val="00976DEB"/>
    <w:rsid w:val="009810F6"/>
    <w:rsid w:val="00982C44"/>
    <w:rsid w:val="00985F68"/>
    <w:rsid w:val="0098615D"/>
    <w:rsid w:val="009872CF"/>
    <w:rsid w:val="009964F7"/>
    <w:rsid w:val="00996D7A"/>
    <w:rsid w:val="009A06CD"/>
    <w:rsid w:val="009A5660"/>
    <w:rsid w:val="009A770D"/>
    <w:rsid w:val="009B008B"/>
    <w:rsid w:val="009B4675"/>
    <w:rsid w:val="009B4EE4"/>
    <w:rsid w:val="009B73E0"/>
    <w:rsid w:val="009C1FAC"/>
    <w:rsid w:val="009C4DD3"/>
    <w:rsid w:val="009C6213"/>
    <w:rsid w:val="009D1B53"/>
    <w:rsid w:val="009E25CE"/>
    <w:rsid w:val="009E3056"/>
    <w:rsid w:val="009E4FF5"/>
    <w:rsid w:val="009F3E00"/>
    <w:rsid w:val="009F45BC"/>
    <w:rsid w:val="009F5DCD"/>
    <w:rsid w:val="00A03C48"/>
    <w:rsid w:val="00A14345"/>
    <w:rsid w:val="00A16EB6"/>
    <w:rsid w:val="00A2153B"/>
    <w:rsid w:val="00A224B6"/>
    <w:rsid w:val="00A22F83"/>
    <w:rsid w:val="00A24C41"/>
    <w:rsid w:val="00A35360"/>
    <w:rsid w:val="00A35E3E"/>
    <w:rsid w:val="00A4465E"/>
    <w:rsid w:val="00A46E6C"/>
    <w:rsid w:val="00A47C79"/>
    <w:rsid w:val="00A5648C"/>
    <w:rsid w:val="00A76BAE"/>
    <w:rsid w:val="00A76BD2"/>
    <w:rsid w:val="00A8197C"/>
    <w:rsid w:val="00A820FD"/>
    <w:rsid w:val="00A956CC"/>
    <w:rsid w:val="00AA3EBC"/>
    <w:rsid w:val="00AA4D7A"/>
    <w:rsid w:val="00AC4059"/>
    <w:rsid w:val="00AD1926"/>
    <w:rsid w:val="00AD1EDE"/>
    <w:rsid w:val="00AD6638"/>
    <w:rsid w:val="00AD7313"/>
    <w:rsid w:val="00AD7D92"/>
    <w:rsid w:val="00AE4932"/>
    <w:rsid w:val="00AE6C6D"/>
    <w:rsid w:val="00AF3EF8"/>
    <w:rsid w:val="00B01D17"/>
    <w:rsid w:val="00B0445A"/>
    <w:rsid w:val="00B15540"/>
    <w:rsid w:val="00B158C5"/>
    <w:rsid w:val="00B17B7F"/>
    <w:rsid w:val="00B320F5"/>
    <w:rsid w:val="00B32925"/>
    <w:rsid w:val="00B33A93"/>
    <w:rsid w:val="00B35238"/>
    <w:rsid w:val="00B42524"/>
    <w:rsid w:val="00B51E31"/>
    <w:rsid w:val="00B61E99"/>
    <w:rsid w:val="00B63378"/>
    <w:rsid w:val="00B70671"/>
    <w:rsid w:val="00B733CA"/>
    <w:rsid w:val="00B81707"/>
    <w:rsid w:val="00B8398B"/>
    <w:rsid w:val="00B8716B"/>
    <w:rsid w:val="00BA5418"/>
    <w:rsid w:val="00BB0DC2"/>
    <w:rsid w:val="00BB27BB"/>
    <w:rsid w:val="00BB5D7E"/>
    <w:rsid w:val="00BC44DE"/>
    <w:rsid w:val="00BC587C"/>
    <w:rsid w:val="00BC7DA9"/>
    <w:rsid w:val="00BD30AF"/>
    <w:rsid w:val="00BD4AB5"/>
    <w:rsid w:val="00BD6AE5"/>
    <w:rsid w:val="00BE1577"/>
    <w:rsid w:val="00BE4EEC"/>
    <w:rsid w:val="00BE6043"/>
    <w:rsid w:val="00BF02E6"/>
    <w:rsid w:val="00BF7C2F"/>
    <w:rsid w:val="00C04CB1"/>
    <w:rsid w:val="00C06B73"/>
    <w:rsid w:val="00C10950"/>
    <w:rsid w:val="00C10D87"/>
    <w:rsid w:val="00C12B2C"/>
    <w:rsid w:val="00C17B47"/>
    <w:rsid w:val="00C2274E"/>
    <w:rsid w:val="00C23883"/>
    <w:rsid w:val="00C24546"/>
    <w:rsid w:val="00C27B04"/>
    <w:rsid w:val="00C35C4D"/>
    <w:rsid w:val="00C37457"/>
    <w:rsid w:val="00C37D09"/>
    <w:rsid w:val="00C43F65"/>
    <w:rsid w:val="00C45A3B"/>
    <w:rsid w:val="00C50361"/>
    <w:rsid w:val="00C5333A"/>
    <w:rsid w:val="00C604B4"/>
    <w:rsid w:val="00C66CCB"/>
    <w:rsid w:val="00C67E66"/>
    <w:rsid w:val="00C71B8C"/>
    <w:rsid w:val="00C73990"/>
    <w:rsid w:val="00C91BB1"/>
    <w:rsid w:val="00C940ED"/>
    <w:rsid w:val="00CA4659"/>
    <w:rsid w:val="00CB2684"/>
    <w:rsid w:val="00CB5130"/>
    <w:rsid w:val="00CC13FC"/>
    <w:rsid w:val="00CC3338"/>
    <w:rsid w:val="00CC4087"/>
    <w:rsid w:val="00CC5863"/>
    <w:rsid w:val="00CD4FA4"/>
    <w:rsid w:val="00CD6C91"/>
    <w:rsid w:val="00CE13FF"/>
    <w:rsid w:val="00CE24C2"/>
    <w:rsid w:val="00CE3E31"/>
    <w:rsid w:val="00CF0C96"/>
    <w:rsid w:val="00CF6AA7"/>
    <w:rsid w:val="00D03067"/>
    <w:rsid w:val="00D044AE"/>
    <w:rsid w:val="00D162AB"/>
    <w:rsid w:val="00D20C0C"/>
    <w:rsid w:val="00D22F3B"/>
    <w:rsid w:val="00D244AC"/>
    <w:rsid w:val="00D26601"/>
    <w:rsid w:val="00D27C7B"/>
    <w:rsid w:val="00D31539"/>
    <w:rsid w:val="00D3330E"/>
    <w:rsid w:val="00D334A5"/>
    <w:rsid w:val="00D3740F"/>
    <w:rsid w:val="00D438EE"/>
    <w:rsid w:val="00D43B5C"/>
    <w:rsid w:val="00D50BCC"/>
    <w:rsid w:val="00D50CFC"/>
    <w:rsid w:val="00D50E4B"/>
    <w:rsid w:val="00D74C3F"/>
    <w:rsid w:val="00D77E86"/>
    <w:rsid w:val="00D81341"/>
    <w:rsid w:val="00D877A2"/>
    <w:rsid w:val="00D9095B"/>
    <w:rsid w:val="00D941DD"/>
    <w:rsid w:val="00D94481"/>
    <w:rsid w:val="00D97EF0"/>
    <w:rsid w:val="00DB46D6"/>
    <w:rsid w:val="00DD189E"/>
    <w:rsid w:val="00DD677C"/>
    <w:rsid w:val="00DE4E15"/>
    <w:rsid w:val="00DF0006"/>
    <w:rsid w:val="00DF3316"/>
    <w:rsid w:val="00E012CE"/>
    <w:rsid w:val="00E0254F"/>
    <w:rsid w:val="00E02765"/>
    <w:rsid w:val="00E03465"/>
    <w:rsid w:val="00E243D3"/>
    <w:rsid w:val="00E3169B"/>
    <w:rsid w:val="00E36BCA"/>
    <w:rsid w:val="00E379EB"/>
    <w:rsid w:val="00E44B65"/>
    <w:rsid w:val="00E45929"/>
    <w:rsid w:val="00E474F9"/>
    <w:rsid w:val="00E51A27"/>
    <w:rsid w:val="00E54D4E"/>
    <w:rsid w:val="00E55C34"/>
    <w:rsid w:val="00E55F22"/>
    <w:rsid w:val="00E6128F"/>
    <w:rsid w:val="00E61B49"/>
    <w:rsid w:val="00E66D85"/>
    <w:rsid w:val="00E7095C"/>
    <w:rsid w:val="00E71110"/>
    <w:rsid w:val="00E85908"/>
    <w:rsid w:val="00EA50AB"/>
    <w:rsid w:val="00EB07D9"/>
    <w:rsid w:val="00EB5E8F"/>
    <w:rsid w:val="00EB75C6"/>
    <w:rsid w:val="00ED31D6"/>
    <w:rsid w:val="00ED3797"/>
    <w:rsid w:val="00ED3FAA"/>
    <w:rsid w:val="00ED56CF"/>
    <w:rsid w:val="00EE0ECC"/>
    <w:rsid w:val="00EE21CE"/>
    <w:rsid w:val="00EE2470"/>
    <w:rsid w:val="00EE4827"/>
    <w:rsid w:val="00EF2D04"/>
    <w:rsid w:val="00EF4A36"/>
    <w:rsid w:val="00EF5FD6"/>
    <w:rsid w:val="00F029DC"/>
    <w:rsid w:val="00F0314E"/>
    <w:rsid w:val="00F05E1D"/>
    <w:rsid w:val="00F0647C"/>
    <w:rsid w:val="00F1776B"/>
    <w:rsid w:val="00F17B34"/>
    <w:rsid w:val="00F21EAA"/>
    <w:rsid w:val="00F22E37"/>
    <w:rsid w:val="00F273C9"/>
    <w:rsid w:val="00F31334"/>
    <w:rsid w:val="00F41E48"/>
    <w:rsid w:val="00F437E5"/>
    <w:rsid w:val="00F500A3"/>
    <w:rsid w:val="00F521D9"/>
    <w:rsid w:val="00F7326C"/>
    <w:rsid w:val="00F74DD0"/>
    <w:rsid w:val="00F753A8"/>
    <w:rsid w:val="00F81E6A"/>
    <w:rsid w:val="00F84A4B"/>
    <w:rsid w:val="00F8519A"/>
    <w:rsid w:val="00F85ED6"/>
    <w:rsid w:val="00F969D0"/>
    <w:rsid w:val="00F96B2F"/>
    <w:rsid w:val="00FA08C6"/>
    <w:rsid w:val="00FA2213"/>
    <w:rsid w:val="00FB087F"/>
    <w:rsid w:val="00FB35CE"/>
    <w:rsid w:val="00FB4865"/>
    <w:rsid w:val="00FB4C34"/>
    <w:rsid w:val="00FB4F81"/>
    <w:rsid w:val="00FC53AF"/>
    <w:rsid w:val="00FC6098"/>
    <w:rsid w:val="00FC749C"/>
    <w:rsid w:val="00FD034B"/>
    <w:rsid w:val="00FD1AC9"/>
    <w:rsid w:val="00FD2A3D"/>
    <w:rsid w:val="00FE7D45"/>
    <w:rsid w:val="00FF165A"/>
    <w:rsid w:val="00FF1A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martTagType w:namespaceuri="urn:schemas-microsoft-com:office:smarttags" w:name="metricconverter"/>
  <w:shapeDefaults>
    <o:shapedefaults v:ext="edit" spidmax="10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60633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3606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360633"/>
    <w:rPr>
      <w:rFonts w:ascii="Tahoma" w:hAnsi="Tahoma" w:cs="Tahoma"/>
      <w:sz w:val="16"/>
      <w:szCs w:val="16"/>
    </w:rPr>
  </w:style>
  <w:style w:type="paragraph" w:styleId="Corpsdetexte2">
    <w:name w:val="Body Text 2"/>
    <w:basedOn w:val="Normal"/>
    <w:link w:val="Corpsdetexte2Car"/>
    <w:rsid w:val="00360633"/>
    <w:pPr>
      <w:spacing w:after="0" w:line="240" w:lineRule="auto"/>
      <w:jc w:val="both"/>
    </w:pPr>
    <w:rPr>
      <w:rFonts w:ascii="Times New Roman" w:eastAsia="Times New Roman" w:hAnsi="Times New Roman" w:cs="Times New Roman"/>
      <w:sz w:val="26"/>
      <w:szCs w:val="28"/>
      <w:lang w:eastAsia="fr-FR"/>
    </w:rPr>
  </w:style>
  <w:style w:type="character" w:customStyle="1" w:styleId="Corpsdetexte2Car">
    <w:name w:val="Corps de texte 2 Car"/>
    <w:basedOn w:val="Policepardfaut"/>
    <w:link w:val="Corpsdetexte2"/>
    <w:rsid w:val="00360633"/>
    <w:rPr>
      <w:rFonts w:ascii="Times New Roman" w:eastAsia="Times New Roman" w:hAnsi="Times New Roman" w:cs="Times New Roman"/>
      <w:sz w:val="26"/>
      <w:szCs w:val="28"/>
      <w:lang w:eastAsia="fr-FR"/>
    </w:rPr>
  </w:style>
  <w:style w:type="paragraph" w:styleId="Titre">
    <w:name w:val="Title"/>
    <w:basedOn w:val="Normal"/>
    <w:link w:val="TitreCar"/>
    <w:qFormat/>
    <w:rsid w:val="00360633"/>
    <w:pPr>
      <w:widowControl w:val="0"/>
      <w:spacing w:after="0" w:line="240" w:lineRule="auto"/>
      <w:jc w:val="center"/>
    </w:pPr>
    <w:rPr>
      <w:rFonts w:ascii="Arial" w:eastAsia="MS Mincho" w:hAnsi="Arial" w:cs="Times New Roman"/>
      <w:kern w:val="2"/>
      <w:sz w:val="24"/>
      <w:szCs w:val="24"/>
      <w:lang w:val="en-US" w:eastAsia="ja-JP"/>
    </w:rPr>
  </w:style>
  <w:style w:type="character" w:customStyle="1" w:styleId="TitreCar">
    <w:name w:val="Titre Car"/>
    <w:basedOn w:val="Policepardfaut"/>
    <w:link w:val="Titre"/>
    <w:rsid w:val="00360633"/>
    <w:rPr>
      <w:rFonts w:ascii="Arial" w:eastAsia="MS Mincho" w:hAnsi="Arial" w:cs="Times New Roman"/>
      <w:kern w:val="2"/>
      <w:sz w:val="24"/>
      <w:szCs w:val="24"/>
      <w:lang w:val="en-US" w:eastAsia="ja-JP"/>
    </w:rPr>
  </w:style>
  <w:style w:type="table" w:styleId="Grilledutableau">
    <w:name w:val="Table Grid"/>
    <w:basedOn w:val="TableauNormal"/>
    <w:rsid w:val="0036063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36063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Corpsdetexte">
    <w:name w:val="Body Text"/>
    <w:basedOn w:val="Normal"/>
    <w:link w:val="CorpsdetexteCar"/>
    <w:rsid w:val="006B50A9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CorpsdetexteCar">
    <w:name w:val="Corps de texte Car"/>
    <w:basedOn w:val="Policepardfaut"/>
    <w:link w:val="Corpsdetexte"/>
    <w:rsid w:val="006B50A9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Paragraphedeliste">
    <w:name w:val="List Paragraph"/>
    <w:basedOn w:val="Normal"/>
    <w:uiPriority w:val="34"/>
    <w:qFormat/>
    <w:rsid w:val="00F1776B"/>
    <w:pPr>
      <w:ind w:left="720"/>
      <w:contextualSpacing/>
    </w:pPr>
    <w:rPr>
      <w:lang w:bidi="en-US"/>
    </w:rPr>
  </w:style>
  <w:style w:type="paragraph" w:styleId="Lgende">
    <w:name w:val="caption"/>
    <w:basedOn w:val="Normal"/>
    <w:next w:val="Normal"/>
    <w:uiPriority w:val="35"/>
    <w:unhideWhenUsed/>
    <w:qFormat/>
    <w:rsid w:val="008C1156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Retraitcorpsdetexte">
    <w:name w:val="Body Text Indent"/>
    <w:basedOn w:val="Normal"/>
    <w:link w:val="RetraitcorpsdetexteCar"/>
    <w:uiPriority w:val="99"/>
    <w:unhideWhenUsed/>
    <w:rsid w:val="00873028"/>
    <w:pPr>
      <w:spacing w:after="120"/>
      <w:ind w:left="283"/>
    </w:pPr>
  </w:style>
  <w:style w:type="character" w:customStyle="1" w:styleId="RetraitcorpsdetexteCar">
    <w:name w:val="Retrait corps de texte Car"/>
    <w:basedOn w:val="Policepardfaut"/>
    <w:link w:val="Retraitcorpsdetexte"/>
    <w:uiPriority w:val="99"/>
    <w:rsid w:val="00873028"/>
  </w:style>
  <w:style w:type="paragraph" w:styleId="En-tte">
    <w:name w:val="header"/>
    <w:basedOn w:val="Normal"/>
    <w:link w:val="En-tteCar"/>
    <w:uiPriority w:val="99"/>
    <w:semiHidden/>
    <w:unhideWhenUsed/>
    <w:rsid w:val="009810F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9810F6"/>
  </w:style>
  <w:style w:type="paragraph" w:styleId="Pieddepage">
    <w:name w:val="footer"/>
    <w:basedOn w:val="Normal"/>
    <w:link w:val="PieddepageCar"/>
    <w:uiPriority w:val="99"/>
    <w:unhideWhenUsed/>
    <w:rsid w:val="009810F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9810F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image" Target="media/image6.wmf"/><Relationship Id="rId18" Type="http://schemas.openxmlformats.org/officeDocument/2006/relationships/image" Target="media/image11.emf"/><Relationship Id="rId3" Type="http://schemas.openxmlformats.org/officeDocument/2006/relationships/styles" Target="styles.xml"/><Relationship Id="rId21" Type="http://schemas.openxmlformats.org/officeDocument/2006/relationships/header" Target="header1.xml"/><Relationship Id="rId7" Type="http://schemas.openxmlformats.org/officeDocument/2006/relationships/endnotes" Target="endnotes.xml"/><Relationship Id="rId12" Type="http://schemas.openxmlformats.org/officeDocument/2006/relationships/image" Target="media/image5.wmf"/><Relationship Id="rId17" Type="http://schemas.openxmlformats.org/officeDocument/2006/relationships/image" Target="media/image10.emf"/><Relationship Id="rId2" Type="http://schemas.openxmlformats.org/officeDocument/2006/relationships/numbering" Target="numbering.xml"/><Relationship Id="rId16" Type="http://schemas.openxmlformats.org/officeDocument/2006/relationships/image" Target="media/image9.emf"/><Relationship Id="rId20" Type="http://schemas.openxmlformats.org/officeDocument/2006/relationships/image" Target="media/image13.wm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emf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8.emf"/><Relationship Id="rId23" Type="http://schemas.openxmlformats.org/officeDocument/2006/relationships/fontTable" Target="fontTable.xml"/><Relationship Id="rId10" Type="http://schemas.openxmlformats.org/officeDocument/2006/relationships/image" Target="media/image3.emf"/><Relationship Id="rId19" Type="http://schemas.openxmlformats.org/officeDocument/2006/relationships/image" Target="media/image12.wmf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image" Target="media/image7.wmf"/><Relationship Id="rId22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2EB7A7-3689-4DBC-811D-DFDE9FE7DA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23</Pages>
  <Words>5882</Words>
  <Characters>32353</Characters>
  <Application>Microsoft Office Word</Application>
  <DocSecurity>0</DocSecurity>
  <Lines>269</Lines>
  <Paragraphs>76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38159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dell</cp:lastModifiedBy>
  <cp:revision>6</cp:revision>
  <cp:lastPrinted>2011-10-05T20:27:00Z</cp:lastPrinted>
  <dcterms:created xsi:type="dcterms:W3CDTF">2011-10-12T12:40:00Z</dcterms:created>
  <dcterms:modified xsi:type="dcterms:W3CDTF">2011-10-12T14:33:00Z</dcterms:modified>
</cp:coreProperties>
</file>