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570" w:rsidRDefault="00B61570" w:rsidP="00B61570">
      <w:r>
        <w:t>La quantité de produits radioactifs pouvant être relâchée dans l'environnement en cas d'accident survenant dans une installation nucléaire est importante à connaître. A cette fin il est nécessaire d'estimer rapidement le terme source et d'évaluer la dispersion atmosphérique réelle des produits radioactifs ainsi que l'exposition radiologique du public aussi bien à courte portée qu'à longue portée. Les rejets ainsi évalués sont utilisés pour estimer les conséquences sur l'environnement en termes de l'équivalent de doses et de dépôts radioactifs et pour déterminer les mesures de protection à prendre.</w:t>
      </w:r>
    </w:p>
    <w:p w:rsidR="00B61570" w:rsidRDefault="00B61570" w:rsidP="00B61570">
      <w:r>
        <w:t xml:space="preserve">Dans ce travail, afin de répondre à ce besoin, une plateforme logicielle, dénommée STADE.SYS, a été développée. La plateforme  combine des calculs neutroniques d'inventaire radioactif et des calculs de dispersion des rejets radioactifs dans l'environnement. </w:t>
      </w:r>
    </w:p>
    <w:p w:rsidR="00B61570" w:rsidRDefault="00B61570" w:rsidP="00B61570">
      <w:r>
        <w:t>Le langage Orienté Objet DELPHI-7 a été utilisé pour la programmation de la plateforme.</w:t>
      </w:r>
    </w:p>
    <w:p w:rsidR="00B61570" w:rsidRDefault="00B61570" w:rsidP="00B61570">
      <w:r>
        <w:t>Plusieurs scénarios d'accidents ont été simulés pour le cas d'un réacteur MTR type piscine de  1MW.</w:t>
      </w:r>
    </w:p>
    <w:p w:rsidR="00A27381" w:rsidRDefault="00B61570" w:rsidP="00B61570">
      <w:r>
        <w:t>La plateforme STADE.SYS est intégrée dans le système expert pour le suivi en temps réel des paramètres de sureté du réacteur NUR en développement au Centre de Recherche Nucléaire de Draria.</w:t>
      </w:r>
    </w:p>
    <w:sectPr w:rsidR="00A27381" w:rsidSect="00A2738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61570"/>
    <w:rsid w:val="00A27381"/>
    <w:rsid w:val="00B6157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38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191</Words>
  <Characters>1051</Characters>
  <Application>Microsoft Office Word</Application>
  <DocSecurity>0</DocSecurity>
  <Lines>8</Lines>
  <Paragraphs>2</Paragraphs>
  <ScaleCrop>false</ScaleCrop>
  <Company/>
  <LinksUpToDate>false</LinksUpToDate>
  <CharactersWithSpaces>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2015-02-09T10:13:00Z</dcterms:created>
  <dcterms:modified xsi:type="dcterms:W3CDTF">2015-02-09T10:14:00Z</dcterms:modified>
</cp:coreProperties>
</file>