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B7F" w:rsidRPr="00611B7F" w:rsidRDefault="00611B7F" w:rsidP="00611B7F">
      <w:pPr>
        <w:jc w:val="right"/>
        <w:rPr>
          <w:rFonts w:asciiTheme="majorBidi" w:hAnsiTheme="majorBidi" w:cstheme="majorBidi"/>
        </w:rPr>
      </w:pPr>
      <w:r w:rsidRPr="00611B7F">
        <w:rPr>
          <w:rFonts w:asciiTheme="majorBidi" w:hAnsiTheme="majorBidi" w:cstheme="majorBidi"/>
        </w:rPr>
        <w:t>N° d’ordre : 09/2013-M/MT</w:t>
      </w:r>
    </w:p>
    <w:p w:rsidR="00611B7F" w:rsidRPr="00611B7F" w:rsidRDefault="00611B7F" w:rsidP="00611B7F">
      <w:pPr>
        <w:jc w:val="center"/>
        <w:rPr>
          <w:rFonts w:asciiTheme="majorBidi" w:hAnsiTheme="majorBidi" w:cstheme="majorBidi"/>
          <w:sz w:val="18"/>
          <w:szCs w:val="18"/>
        </w:rPr>
      </w:pPr>
    </w:p>
    <w:p w:rsidR="00611B7F" w:rsidRPr="00611B7F" w:rsidRDefault="00611B7F" w:rsidP="00611B7F">
      <w:pPr>
        <w:jc w:val="center"/>
        <w:rPr>
          <w:rFonts w:asciiTheme="majorBidi" w:hAnsiTheme="majorBidi" w:cstheme="majorBidi"/>
          <w:sz w:val="18"/>
          <w:szCs w:val="18"/>
        </w:rPr>
      </w:pPr>
      <w:r w:rsidRPr="00611B7F">
        <w:rPr>
          <w:rFonts w:asciiTheme="majorBidi" w:hAnsiTheme="majorBidi" w:cstheme="majorBidi"/>
          <w:sz w:val="18"/>
          <w:szCs w:val="18"/>
        </w:rPr>
        <w:t>RÉPUBLIQUE ALGÉRIENNE DÉMOCRATIQUE ET POPULAIRE</w:t>
      </w:r>
    </w:p>
    <w:p w:rsidR="00611B7F" w:rsidRPr="00611B7F" w:rsidRDefault="00611B7F" w:rsidP="00611B7F">
      <w:pPr>
        <w:jc w:val="center"/>
        <w:rPr>
          <w:rFonts w:asciiTheme="majorBidi" w:hAnsiTheme="majorBidi" w:cstheme="majorBidi"/>
          <w:sz w:val="18"/>
          <w:szCs w:val="18"/>
        </w:rPr>
      </w:pPr>
      <w:r w:rsidRPr="00611B7F">
        <w:rPr>
          <w:rFonts w:asciiTheme="majorBidi" w:hAnsiTheme="majorBidi" w:cstheme="majorBidi"/>
          <w:sz w:val="18"/>
          <w:szCs w:val="18"/>
        </w:rPr>
        <w:t>MINISTÈRE DE L’ENSEIGNEMENT SUPÉRIEUR ET DE LA RECHERCHE SCIENTIFIQUE</w:t>
      </w:r>
    </w:p>
    <w:p w:rsidR="00611B7F" w:rsidRPr="00611B7F" w:rsidRDefault="00611B7F" w:rsidP="00611B7F">
      <w:pPr>
        <w:jc w:val="center"/>
        <w:rPr>
          <w:rFonts w:asciiTheme="majorBidi" w:hAnsiTheme="majorBidi" w:cstheme="majorBidi"/>
          <w:sz w:val="18"/>
          <w:szCs w:val="18"/>
        </w:rPr>
      </w:pPr>
      <w:r w:rsidRPr="00611B7F">
        <w:rPr>
          <w:rFonts w:asciiTheme="majorBidi" w:hAnsiTheme="majorBidi" w:cstheme="majorBidi"/>
          <w:sz w:val="18"/>
          <w:szCs w:val="18"/>
        </w:rPr>
        <w:t>UNIVERSITÉ DES SCIENCES ET TECHNOLOGIE HOUARI BOUMEDIÈNE</w:t>
      </w:r>
    </w:p>
    <w:p w:rsidR="00EC37BD" w:rsidRPr="00611B7F" w:rsidRDefault="00611B7F" w:rsidP="00611B7F">
      <w:pPr>
        <w:jc w:val="center"/>
        <w:rPr>
          <w:rFonts w:asciiTheme="majorBidi" w:hAnsiTheme="majorBidi" w:cstheme="majorBidi"/>
        </w:rPr>
      </w:pPr>
      <w:r w:rsidRPr="00611B7F">
        <w:rPr>
          <w:rFonts w:asciiTheme="majorBidi" w:hAnsiTheme="majorBidi" w:cstheme="majorBidi"/>
          <w:sz w:val="18"/>
          <w:szCs w:val="18"/>
        </w:rPr>
        <w:t>FACULTÉ DES MATHÉMATIQUES</w:t>
      </w:r>
    </w:p>
    <w:p w:rsidR="00611B7F" w:rsidRDefault="00611B7F" w:rsidP="00611B7F"/>
    <w:p w:rsidR="00611B7F" w:rsidRDefault="00611B7F" w:rsidP="00611B7F"/>
    <w:p w:rsidR="00611B7F" w:rsidRPr="00611B7F" w:rsidRDefault="00611B7F" w:rsidP="00611B7F">
      <w:pPr>
        <w:jc w:val="center"/>
        <w:rPr>
          <w:rFonts w:ascii="Times New Roman" w:hAnsi="Times New Roman" w:cs="Times New Roman"/>
        </w:rPr>
      </w:pPr>
      <w:r w:rsidRPr="00611B7F">
        <w:rPr>
          <w:rFonts w:ascii="Times New Roman" w:hAnsi="Times New Roman" w:cs="Times New Roman"/>
        </w:rPr>
        <w:t>RÉSUMÉ DU MÉMOIRE DE MAGISTER</w:t>
      </w:r>
    </w:p>
    <w:p w:rsidR="00611B7F" w:rsidRPr="00611B7F" w:rsidRDefault="00611B7F" w:rsidP="00611B7F">
      <w:pPr>
        <w:jc w:val="center"/>
        <w:rPr>
          <w:rFonts w:ascii="Times New Roman" w:hAnsi="Times New Roman" w:cs="Times New Roman"/>
        </w:rPr>
      </w:pPr>
      <w:r w:rsidRPr="00611B7F">
        <w:rPr>
          <w:rFonts w:ascii="Times New Roman" w:hAnsi="Times New Roman" w:cs="Times New Roman"/>
        </w:rPr>
        <w:t>EN MATHÉMATIQUES</w:t>
      </w:r>
    </w:p>
    <w:p w:rsidR="00611B7F" w:rsidRPr="00611B7F" w:rsidRDefault="00611B7F" w:rsidP="00611B7F">
      <w:pPr>
        <w:jc w:val="center"/>
        <w:rPr>
          <w:rFonts w:ascii="Times New Roman" w:hAnsi="Times New Roman" w:cs="Times New Roman"/>
        </w:rPr>
      </w:pPr>
      <w:r w:rsidRPr="00611B7F">
        <w:rPr>
          <w:rFonts w:ascii="Times New Roman" w:hAnsi="Times New Roman" w:cs="Times New Roman"/>
        </w:rPr>
        <w:t>SPÉCIALITÉ : PROBABILITÉ &amp; STATISTIQUE</w:t>
      </w:r>
    </w:p>
    <w:p w:rsidR="00611B7F" w:rsidRDefault="00611B7F" w:rsidP="00611B7F">
      <w:pPr>
        <w:jc w:val="center"/>
        <w:rPr>
          <w:rFonts w:ascii="Times New Roman" w:hAnsi="Times New Roman" w:cs="Times New Roman"/>
        </w:rPr>
      </w:pPr>
      <w:r w:rsidRPr="00611B7F">
        <w:rPr>
          <w:rFonts w:ascii="Times New Roman" w:hAnsi="Times New Roman" w:cs="Times New Roman"/>
        </w:rPr>
        <w:t>Présenté Par : Massika IKHLEF</w:t>
      </w:r>
    </w:p>
    <w:p w:rsidR="00611B7F" w:rsidRDefault="00611B7F" w:rsidP="00611B7F">
      <w:pPr>
        <w:jc w:val="center"/>
        <w:rPr>
          <w:rFonts w:ascii="Times New Roman" w:hAnsi="Times New Roman" w:cs="Times New Roman"/>
        </w:rPr>
      </w:pPr>
    </w:p>
    <w:p w:rsidR="00611B7F" w:rsidRPr="00611B7F" w:rsidRDefault="00611B7F" w:rsidP="00611B7F">
      <w:pPr>
        <w:jc w:val="center"/>
        <w:rPr>
          <w:rFonts w:ascii="Times New Roman" w:hAnsi="Times New Roman" w:cs="Times New Roman"/>
          <w:b/>
          <w:bCs/>
        </w:rPr>
      </w:pPr>
      <w:r w:rsidRPr="00611B7F">
        <w:rPr>
          <w:rFonts w:ascii="Times New Roman" w:hAnsi="Times New Roman" w:cs="Times New Roman"/>
          <w:b/>
          <w:bCs/>
          <w:sz w:val="24"/>
          <w:szCs w:val="24"/>
        </w:rPr>
        <w:t>Thème : Optimisation Stochastique : cas d’un portefeuille ﬁnancier</w:t>
      </w:r>
      <w:r w:rsidR="004D07FA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611B7F" w:rsidRDefault="00611B7F" w:rsidP="00611B7F">
      <w:pPr>
        <w:rPr>
          <w:rFonts w:ascii="Times New Roman" w:hAnsi="Times New Roman" w:cs="Times New Roman"/>
          <w:b/>
          <w:bCs/>
        </w:rPr>
      </w:pPr>
      <w:r w:rsidRPr="00611B7F">
        <w:rPr>
          <w:rFonts w:ascii="Times New Roman" w:hAnsi="Times New Roman" w:cs="Times New Roman"/>
          <w:b/>
          <w:bCs/>
        </w:rPr>
        <w:t>Résumé</w:t>
      </w:r>
      <w:r>
        <w:rPr>
          <w:rFonts w:ascii="Times New Roman" w:hAnsi="Times New Roman" w:cs="Times New Roman"/>
          <w:b/>
          <w:bCs/>
        </w:rPr>
        <w:t> :</w:t>
      </w:r>
    </w:p>
    <w:p w:rsidR="00611B7F" w:rsidRDefault="00611B7F" w:rsidP="00611B7F">
      <w:pPr>
        <w:jc w:val="both"/>
        <w:rPr>
          <w:rFonts w:ascii="Times New Roman" w:hAnsi="Times New Roman" w:cs="Times New Roman"/>
        </w:rPr>
      </w:pPr>
      <w:r w:rsidRPr="00611B7F">
        <w:rPr>
          <w:rFonts w:ascii="Times New Roman" w:hAnsi="Times New Roman" w:cs="Times New Roman"/>
        </w:rPr>
        <w:t>L’objectif de ce travail est d’étudier les problèmes d’optimisation stochastique, notamment les</w:t>
      </w:r>
      <w:r>
        <w:rPr>
          <w:rFonts w:ascii="Times New Roman" w:hAnsi="Times New Roman" w:cs="Times New Roman"/>
        </w:rPr>
        <w:t xml:space="preserve"> </w:t>
      </w:r>
      <w:r w:rsidRPr="00611B7F">
        <w:rPr>
          <w:rFonts w:ascii="Times New Roman" w:hAnsi="Times New Roman" w:cs="Times New Roman"/>
        </w:rPr>
        <w:t>problèmes de sélection de portefeuilles et d’élaborer une méthode de résolution issue de l’approche</w:t>
      </w:r>
      <w:r>
        <w:rPr>
          <w:rFonts w:ascii="Times New Roman" w:hAnsi="Times New Roman" w:cs="Times New Roman"/>
        </w:rPr>
        <w:t xml:space="preserve"> </w:t>
      </w:r>
      <w:r w:rsidRPr="00611B7F">
        <w:rPr>
          <w:rFonts w:ascii="Times New Roman" w:hAnsi="Times New Roman" w:cs="Times New Roman"/>
        </w:rPr>
        <w:t xml:space="preserve">Mean Variance initié par Markowitz </w:t>
      </w:r>
      <w:r>
        <w:rPr>
          <w:rFonts w:ascii="Times New Roman" w:hAnsi="Times New Roman" w:cs="Times New Roman"/>
        </w:rPr>
        <w:t>et</w:t>
      </w:r>
      <w:r w:rsidRPr="00611B7F">
        <w:rPr>
          <w:rFonts w:ascii="Times New Roman" w:hAnsi="Times New Roman" w:cs="Times New Roman"/>
        </w:rPr>
        <w:t xml:space="preserve"> du critère VaR dans un deuxième volet, tout en</w:t>
      </w:r>
      <w:r>
        <w:rPr>
          <w:rFonts w:ascii="Times New Roman" w:hAnsi="Times New Roman" w:cs="Times New Roman"/>
        </w:rPr>
        <w:t xml:space="preserve"> </w:t>
      </w:r>
      <w:r w:rsidRPr="00611B7F">
        <w:rPr>
          <w:rFonts w:ascii="Times New Roman" w:hAnsi="Times New Roman" w:cs="Times New Roman"/>
        </w:rPr>
        <w:t>investiguant les outils statistiques et les capacités de l’optimisation par les métaheuristiques plus</w:t>
      </w:r>
      <w:r>
        <w:rPr>
          <w:rFonts w:ascii="Times New Roman" w:hAnsi="Times New Roman" w:cs="Times New Roman"/>
        </w:rPr>
        <w:t xml:space="preserve"> </w:t>
      </w:r>
      <w:r w:rsidRPr="00611B7F">
        <w:rPr>
          <w:rFonts w:ascii="Times New Roman" w:hAnsi="Times New Roman" w:cs="Times New Roman"/>
        </w:rPr>
        <w:t>précisément la métaheuristique de Pareto Ant Colony Optimisation P-ACO.</w:t>
      </w:r>
      <w:r>
        <w:rPr>
          <w:rFonts w:ascii="Times New Roman" w:hAnsi="Times New Roman" w:cs="Times New Roman"/>
        </w:rPr>
        <w:t xml:space="preserve">  </w:t>
      </w:r>
      <w:r w:rsidRPr="00611B7F">
        <w:rPr>
          <w:rFonts w:ascii="Times New Roman" w:hAnsi="Times New Roman" w:cs="Times New Roman"/>
        </w:rPr>
        <w:t>Ces deux approches sont implémentées sous l’environnement R, aﬁn de construire un portefeuille</w:t>
      </w:r>
      <w:r>
        <w:rPr>
          <w:rFonts w:ascii="Times New Roman" w:hAnsi="Times New Roman" w:cs="Times New Roman"/>
        </w:rPr>
        <w:t xml:space="preserve"> </w:t>
      </w:r>
      <w:r w:rsidRPr="00611B7F">
        <w:rPr>
          <w:rFonts w:ascii="Times New Roman" w:hAnsi="Times New Roman" w:cs="Times New Roman"/>
        </w:rPr>
        <w:t>efficient sur la base de 15 actifs cotés à la bourse étrangère et comparer par la suite les deux approches</w:t>
      </w:r>
      <w:r>
        <w:rPr>
          <w:rFonts w:ascii="Times New Roman" w:hAnsi="Times New Roman" w:cs="Times New Roman"/>
        </w:rPr>
        <w:t xml:space="preserve"> </w:t>
      </w:r>
      <w:r w:rsidRPr="00611B7F">
        <w:rPr>
          <w:rFonts w:ascii="Times New Roman" w:hAnsi="Times New Roman" w:cs="Times New Roman"/>
        </w:rPr>
        <w:t>et relever les avantages et les inconvénients de chacune.</w:t>
      </w:r>
    </w:p>
    <w:p w:rsidR="00611B7F" w:rsidRPr="00611B7F" w:rsidRDefault="00611B7F" w:rsidP="00611B7F">
      <w:pPr>
        <w:jc w:val="both"/>
        <w:rPr>
          <w:rFonts w:ascii="Times New Roman" w:hAnsi="Times New Roman" w:cs="Times New Roman"/>
        </w:rPr>
      </w:pPr>
    </w:p>
    <w:p w:rsidR="00611B7F" w:rsidRPr="00611B7F" w:rsidRDefault="00611B7F" w:rsidP="00611B7F">
      <w:pPr>
        <w:jc w:val="both"/>
        <w:rPr>
          <w:rFonts w:ascii="Times New Roman" w:hAnsi="Times New Roman" w:cs="Times New Roman"/>
        </w:rPr>
      </w:pPr>
    </w:p>
    <w:sectPr w:rsidR="00611B7F" w:rsidRPr="00611B7F" w:rsidSect="002720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1B7F"/>
    <w:rsid w:val="0000072C"/>
    <w:rsid w:val="000A4C5A"/>
    <w:rsid w:val="000E729F"/>
    <w:rsid w:val="000F3932"/>
    <w:rsid w:val="00136DEF"/>
    <w:rsid w:val="00185033"/>
    <w:rsid w:val="00272055"/>
    <w:rsid w:val="0028180E"/>
    <w:rsid w:val="004D07FA"/>
    <w:rsid w:val="005878E3"/>
    <w:rsid w:val="00591B83"/>
    <w:rsid w:val="00611B7F"/>
    <w:rsid w:val="006E27CB"/>
    <w:rsid w:val="00766CBC"/>
    <w:rsid w:val="007E4FED"/>
    <w:rsid w:val="00901DDC"/>
    <w:rsid w:val="00915974"/>
    <w:rsid w:val="00996F6D"/>
    <w:rsid w:val="00A716D3"/>
    <w:rsid w:val="00AB67DE"/>
    <w:rsid w:val="00B951D8"/>
    <w:rsid w:val="00C451D5"/>
    <w:rsid w:val="00CE4415"/>
    <w:rsid w:val="00EC37BD"/>
    <w:rsid w:val="00EE2B1B"/>
    <w:rsid w:val="00F74339"/>
    <w:rsid w:val="00F75B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205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175</Words>
  <Characters>967</Characters>
  <Application>Microsoft Office Word</Application>
  <DocSecurity>0</DocSecurity>
  <Lines>8</Lines>
  <Paragraphs>2</Paragraphs>
  <ScaleCrop>false</ScaleCrop>
  <Company/>
  <LinksUpToDate>false</LinksUpToDate>
  <CharactersWithSpaces>1140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MASSIKA</dc:creator>
  <cp:lastModifiedBy>MASSIKA</cp:lastModifiedBy>
  <cp:revision>2</cp:revision>
  <dcterms:created xsi:type="dcterms:W3CDTF">2014-02-05T20:37:00Z</dcterms:created>
  <dcterms:modified xsi:type="dcterms:W3CDTF">2014-02-05T20:47:00Z</dcterms:modified>
</cp:coreProperties>
</file>