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3CAA" w:rsidRPr="00F43CAA" w:rsidRDefault="00F43CAA" w:rsidP="00F43CAA">
      <w:pPr>
        <w:autoSpaceDE w:val="0"/>
        <w:autoSpaceDN w:val="0"/>
        <w:adjustRightInd w:val="0"/>
        <w:spacing w:after="0" w:line="240" w:lineRule="auto"/>
        <w:jc w:val="both"/>
        <w:rPr>
          <w:rFonts w:asciiTheme="majorBidi" w:hAnsiTheme="majorBidi" w:cstheme="majorBidi"/>
          <w:b/>
          <w:bCs/>
          <w:sz w:val="24"/>
          <w:szCs w:val="24"/>
          <w:u w:val="single"/>
          <w:lang w:val="fr-FR"/>
        </w:rPr>
      </w:pPr>
      <w:r w:rsidRPr="00F43CAA">
        <w:rPr>
          <w:rFonts w:asciiTheme="majorBidi" w:hAnsiTheme="majorBidi" w:cstheme="majorBidi"/>
          <w:b/>
          <w:bCs/>
          <w:sz w:val="24"/>
          <w:szCs w:val="24"/>
          <w:u w:val="single"/>
          <w:lang w:val="fr-FR"/>
        </w:rPr>
        <w:t>Résumé:</w:t>
      </w:r>
    </w:p>
    <w:p w:rsidR="00EC5663" w:rsidRDefault="00EC5663" w:rsidP="00F43CAA">
      <w:pPr>
        <w:autoSpaceDE w:val="0"/>
        <w:autoSpaceDN w:val="0"/>
        <w:adjustRightInd w:val="0"/>
        <w:spacing w:after="0" w:line="240" w:lineRule="auto"/>
        <w:jc w:val="both"/>
        <w:rPr>
          <w:rFonts w:asciiTheme="majorBidi" w:hAnsiTheme="majorBidi" w:cstheme="majorBidi"/>
          <w:sz w:val="24"/>
          <w:szCs w:val="24"/>
          <w:lang w:val="fr-FR"/>
        </w:rPr>
      </w:pPr>
    </w:p>
    <w:p w:rsidR="00F43CAA" w:rsidRDefault="00F43CAA" w:rsidP="00F43CAA">
      <w:pPr>
        <w:autoSpaceDE w:val="0"/>
        <w:autoSpaceDN w:val="0"/>
        <w:adjustRightInd w:val="0"/>
        <w:spacing w:after="0" w:line="240" w:lineRule="auto"/>
        <w:jc w:val="both"/>
        <w:rPr>
          <w:rFonts w:asciiTheme="majorBidi" w:hAnsiTheme="majorBidi" w:cstheme="majorBidi"/>
          <w:sz w:val="24"/>
          <w:szCs w:val="24"/>
          <w:lang w:val="fr-FR"/>
        </w:rPr>
      </w:pPr>
      <w:bookmarkStart w:id="0" w:name="_GoBack"/>
      <w:bookmarkEnd w:id="0"/>
      <w:r w:rsidRPr="00F43CAA">
        <w:rPr>
          <w:rFonts w:asciiTheme="majorBidi" w:hAnsiTheme="majorBidi" w:cstheme="majorBidi"/>
          <w:sz w:val="24"/>
          <w:szCs w:val="24"/>
          <w:lang w:val="fr-FR"/>
        </w:rPr>
        <w:t xml:space="preserve">L'algorithme du </w:t>
      </w:r>
      <w:proofErr w:type="spellStart"/>
      <w:r w:rsidRPr="00F43CAA">
        <w:rPr>
          <w:rFonts w:asciiTheme="majorBidi" w:hAnsiTheme="majorBidi" w:cstheme="majorBidi"/>
          <w:sz w:val="24"/>
          <w:szCs w:val="24"/>
          <w:lang w:val="fr-FR"/>
        </w:rPr>
        <w:t>Marching</w:t>
      </w:r>
      <w:proofErr w:type="spellEnd"/>
      <w:r w:rsidRPr="00F43CAA">
        <w:rPr>
          <w:rFonts w:asciiTheme="majorBidi" w:hAnsiTheme="majorBidi" w:cstheme="majorBidi"/>
          <w:sz w:val="24"/>
          <w:szCs w:val="24"/>
          <w:lang w:val="fr-FR"/>
        </w:rPr>
        <w:t xml:space="preserve">-Cubes est la technique standard la plus connue dans le domaine de l'extraction d’isosurfaces à partir d’un volume 3D, dans le rendu volumique indirect. L'isosurface résultante dans le </w:t>
      </w:r>
      <w:proofErr w:type="spellStart"/>
      <w:r w:rsidRPr="00F43CAA">
        <w:rPr>
          <w:rFonts w:asciiTheme="majorBidi" w:hAnsiTheme="majorBidi" w:cstheme="majorBidi"/>
          <w:sz w:val="24"/>
          <w:szCs w:val="24"/>
          <w:lang w:val="fr-FR"/>
        </w:rPr>
        <w:t>Marching</w:t>
      </w:r>
      <w:proofErr w:type="spellEnd"/>
      <w:r w:rsidRPr="00F43CAA">
        <w:rPr>
          <w:rFonts w:asciiTheme="majorBidi" w:hAnsiTheme="majorBidi" w:cstheme="majorBidi"/>
          <w:sz w:val="24"/>
          <w:szCs w:val="24"/>
          <w:lang w:val="fr-FR"/>
        </w:rPr>
        <w:t xml:space="preserve">-Cubes est représentée par un maillage de polygones produit autour des échantillons d'entrée de l’image 3D. Durant plusieurs décennies,  l'amélioration de la précision et de l'exactitude de la topologie de l'isosurface obtenue par le </w:t>
      </w:r>
      <w:proofErr w:type="spellStart"/>
      <w:r w:rsidRPr="00F43CAA">
        <w:rPr>
          <w:rFonts w:asciiTheme="majorBidi" w:hAnsiTheme="majorBidi" w:cstheme="majorBidi"/>
          <w:sz w:val="24"/>
          <w:szCs w:val="24"/>
          <w:lang w:val="fr-FR"/>
        </w:rPr>
        <w:t>Marching</w:t>
      </w:r>
      <w:proofErr w:type="spellEnd"/>
      <w:r w:rsidRPr="00F43CAA">
        <w:rPr>
          <w:rFonts w:asciiTheme="majorBidi" w:hAnsiTheme="majorBidi" w:cstheme="majorBidi"/>
          <w:sz w:val="24"/>
          <w:szCs w:val="24"/>
          <w:lang w:val="fr-FR"/>
        </w:rPr>
        <w:t xml:space="preserve">-Cubes a été l'objectif de nombreux travaux de recherche, qui reposaient essentiellement sur l’affinage du maillage en introduisant des points supplémentaires. Lorsque le nombre de triangles induits est élevé, le rendu de ces derniers conduit à des triangles dont la surface projetée est </w:t>
      </w:r>
      <w:r w:rsidR="00380279" w:rsidRPr="00F43CAA">
        <w:rPr>
          <w:rFonts w:asciiTheme="majorBidi" w:hAnsiTheme="majorBidi" w:cstheme="majorBidi"/>
          <w:sz w:val="24"/>
          <w:szCs w:val="24"/>
          <w:lang w:val="fr-FR"/>
        </w:rPr>
        <w:t>inférieur</w:t>
      </w:r>
      <w:r w:rsidRPr="00F43CAA">
        <w:rPr>
          <w:rFonts w:asciiTheme="majorBidi" w:hAnsiTheme="majorBidi" w:cstheme="majorBidi"/>
          <w:sz w:val="24"/>
          <w:szCs w:val="24"/>
          <w:lang w:val="fr-FR"/>
        </w:rPr>
        <w:t xml:space="preserve"> à un pixel. Une autre alternative pour résoudre les problèmes liés à l’approche polygonale,  est l’utilisation de points comme primitives de rendu, plutôt que des triangles. L'algorithme du </w:t>
      </w:r>
      <w:proofErr w:type="spellStart"/>
      <w:r w:rsidRPr="00F43CAA">
        <w:rPr>
          <w:rFonts w:asciiTheme="majorBidi" w:hAnsiTheme="majorBidi" w:cstheme="majorBidi"/>
          <w:sz w:val="24"/>
          <w:szCs w:val="24"/>
          <w:lang w:val="fr-FR"/>
        </w:rPr>
        <w:t>Dividing</w:t>
      </w:r>
      <w:proofErr w:type="spellEnd"/>
      <w:r w:rsidRPr="00F43CAA">
        <w:rPr>
          <w:rFonts w:asciiTheme="majorBidi" w:hAnsiTheme="majorBidi" w:cstheme="majorBidi"/>
          <w:sz w:val="24"/>
          <w:szCs w:val="24"/>
          <w:lang w:val="fr-FR"/>
        </w:rPr>
        <w:t xml:space="preserve">-Cubes fait partie des approches basées-point, introduite initialement pour remédier aux problèmes liés au </w:t>
      </w:r>
      <w:proofErr w:type="spellStart"/>
      <w:r w:rsidRPr="00F43CAA">
        <w:rPr>
          <w:rFonts w:asciiTheme="majorBidi" w:hAnsiTheme="majorBidi" w:cstheme="majorBidi"/>
          <w:sz w:val="24"/>
          <w:szCs w:val="24"/>
          <w:lang w:val="fr-FR"/>
        </w:rPr>
        <w:t>Marching</w:t>
      </w:r>
      <w:proofErr w:type="spellEnd"/>
      <w:r w:rsidRPr="00F43CAA">
        <w:rPr>
          <w:rFonts w:asciiTheme="majorBidi" w:hAnsiTheme="majorBidi" w:cstheme="majorBidi"/>
          <w:sz w:val="24"/>
          <w:szCs w:val="24"/>
          <w:lang w:val="fr-FR"/>
        </w:rPr>
        <w:t xml:space="preserve">-Cubes et ses variantes. Cependant, cette technique présente certains inconvénients liés principalement à la complexité des calculs dans la phase d'extraction, ainsi qu’au nombre excessif de points générés dans la surface résultante. Dans cette thèse, nous nous sommes intéressés à cette famille d'approches d’extraction d’isosurfaces basées-points, et  nous proposons </w:t>
      </w:r>
      <w:r>
        <w:rPr>
          <w:rFonts w:asciiTheme="majorBidi" w:hAnsiTheme="majorBidi" w:cstheme="majorBidi"/>
          <w:sz w:val="24"/>
          <w:szCs w:val="24"/>
          <w:lang w:val="fr-FR"/>
        </w:rPr>
        <w:t>des</w:t>
      </w:r>
      <w:r w:rsidRPr="00F43CAA">
        <w:rPr>
          <w:rFonts w:asciiTheme="majorBidi" w:hAnsiTheme="majorBidi" w:cstheme="majorBidi"/>
          <w:sz w:val="24"/>
          <w:szCs w:val="24"/>
          <w:lang w:val="fr-FR"/>
        </w:rPr>
        <w:t xml:space="preserve"> technique</w:t>
      </w:r>
      <w:r>
        <w:rPr>
          <w:rFonts w:asciiTheme="majorBidi" w:hAnsiTheme="majorBidi" w:cstheme="majorBidi"/>
          <w:sz w:val="24"/>
          <w:szCs w:val="24"/>
          <w:lang w:val="fr-FR"/>
        </w:rPr>
        <w:t>s</w:t>
      </w:r>
      <w:r w:rsidRPr="00F43CAA">
        <w:rPr>
          <w:rFonts w:asciiTheme="majorBidi" w:hAnsiTheme="majorBidi" w:cstheme="majorBidi"/>
          <w:sz w:val="24"/>
          <w:szCs w:val="24"/>
          <w:lang w:val="fr-FR"/>
        </w:rPr>
        <w:t xml:space="preserve"> de discrétisation beaucoup plus efficace</w:t>
      </w:r>
      <w:r>
        <w:rPr>
          <w:rFonts w:asciiTheme="majorBidi" w:hAnsiTheme="majorBidi" w:cstheme="majorBidi"/>
          <w:sz w:val="24"/>
          <w:szCs w:val="24"/>
          <w:lang w:val="fr-FR"/>
        </w:rPr>
        <w:t>s</w:t>
      </w:r>
      <w:r w:rsidRPr="00F43CAA">
        <w:rPr>
          <w:rFonts w:asciiTheme="majorBidi" w:hAnsiTheme="majorBidi" w:cstheme="majorBidi"/>
          <w:sz w:val="24"/>
          <w:szCs w:val="24"/>
          <w:lang w:val="fr-FR"/>
        </w:rPr>
        <w:t xml:space="preserve"> et rapide</w:t>
      </w:r>
      <w:r>
        <w:rPr>
          <w:rFonts w:asciiTheme="majorBidi" w:hAnsiTheme="majorBidi" w:cstheme="majorBidi"/>
          <w:sz w:val="24"/>
          <w:szCs w:val="24"/>
          <w:lang w:val="fr-FR"/>
        </w:rPr>
        <w:t>s</w:t>
      </w:r>
      <w:r w:rsidRPr="00F43CAA">
        <w:rPr>
          <w:rFonts w:asciiTheme="majorBidi" w:hAnsiTheme="majorBidi" w:cstheme="majorBidi"/>
          <w:sz w:val="24"/>
          <w:szCs w:val="24"/>
          <w:lang w:val="fr-FR"/>
        </w:rPr>
        <w:t xml:space="preserve">. Contrairement au </w:t>
      </w:r>
      <w:proofErr w:type="spellStart"/>
      <w:r w:rsidRPr="00F43CAA">
        <w:rPr>
          <w:rFonts w:asciiTheme="majorBidi" w:hAnsiTheme="majorBidi" w:cstheme="majorBidi"/>
          <w:sz w:val="24"/>
          <w:szCs w:val="24"/>
          <w:lang w:val="fr-FR"/>
        </w:rPr>
        <w:t>Dividing</w:t>
      </w:r>
      <w:proofErr w:type="spellEnd"/>
      <w:r w:rsidRPr="00F43CAA">
        <w:rPr>
          <w:rFonts w:asciiTheme="majorBidi" w:hAnsiTheme="majorBidi" w:cstheme="majorBidi"/>
          <w:sz w:val="24"/>
          <w:szCs w:val="24"/>
          <w:lang w:val="fr-FR"/>
        </w:rPr>
        <w:t xml:space="preserve">-Cubes, le travail principal de cette thèse </w:t>
      </w:r>
      <w:r>
        <w:rPr>
          <w:rFonts w:asciiTheme="majorBidi" w:hAnsiTheme="majorBidi" w:cstheme="majorBidi"/>
          <w:sz w:val="24"/>
          <w:szCs w:val="24"/>
          <w:lang w:val="fr-FR"/>
        </w:rPr>
        <w:t xml:space="preserve">a été </w:t>
      </w:r>
      <w:r w:rsidRPr="00F43CAA">
        <w:rPr>
          <w:rFonts w:asciiTheme="majorBidi" w:hAnsiTheme="majorBidi" w:cstheme="majorBidi"/>
          <w:sz w:val="24"/>
          <w:szCs w:val="24"/>
          <w:lang w:val="fr-FR"/>
        </w:rPr>
        <w:t xml:space="preserve">consacré à proposer une nouvelle méthode de discrétisation rapide de l’isosurface qui est basée sur une approche incrémentale pour éviter l’utilisation du processus de balayage exhaustif ou par graph pour la recherche des points de l’isosurface, ce qui rend la phase d’extraction plus rapide. Avec une résolution d’échantillonnage suffisante autour des points critiques, l'isosurface extraite est à la fois correcte et topologiquement cohérente par rapport à l'interpolant </w:t>
      </w:r>
      <w:proofErr w:type="spellStart"/>
      <w:r w:rsidRPr="00F43CAA">
        <w:rPr>
          <w:rFonts w:asciiTheme="majorBidi" w:hAnsiTheme="majorBidi" w:cstheme="majorBidi"/>
          <w:sz w:val="24"/>
          <w:szCs w:val="24"/>
          <w:lang w:val="fr-FR"/>
        </w:rPr>
        <w:t>trilinéaire</w:t>
      </w:r>
      <w:proofErr w:type="spellEnd"/>
      <w:r w:rsidRPr="00F43CAA">
        <w:rPr>
          <w:rFonts w:asciiTheme="majorBidi" w:hAnsiTheme="majorBidi" w:cstheme="majorBidi"/>
          <w:sz w:val="24"/>
          <w:szCs w:val="24"/>
          <w:lang w:val="fr-FR"/>
        </w:rPr>
        <w:t xml:space="preserve">. De plus, la méthode de discrétisation  utilisée dans notre approche garantit l'obtention d’une surface plus fine, avec une largeur d’un voxel - par rapport à celle obtenue par l'algorithme des </w:t>
      </w:r>
      <w:proofErr w:type="spellStart"/>
      <w:r w:rsidRPr="00F43CAA">
        <w:rPr>
          <w:rFonts w:asciiTheme="majorBidi" w:hAnsiTheme="majorBidi" w:cstheme="majorBidi"/>
          <w:sz w:val="24"/>
          <w:szCs w:val="24"/>
          <w:lang w:val="fr-FR"/>
        </w:rPr>
        <w:t>Dividing</w:t>
      </w:r>
      <w:proofErr w:type="spellEnd"/>
      <w:r w:rsidRPr="00F43CAA">
        <w:rPr>
          <w:rFonts w:asciiTheme="majorBidi" w:hAnsiTheme="majorBidi" w:cstheme="majorBidi"/>
          <w:sz w:val="24"/>
          <w:szCs w:val="24"/>
          <w:lang w:val="fr-FR"/>
        </w:rPr>
        <w:t xml:space="preserve">-Cubes. </w:t>
      </w:r>
    </w:p>
    <w:p w:rsidR="00BF7531" w:rsidRPr="00F43CAA" w:rsidRDefault="00BF7531" w:rsidP="00F43CAA">
      <w:pPr>
        <w:autoSpaceDE w:val="0"/>
        <w:autoSpaceDN w:val="0"/>
        <w:adjustRightInd w:val="0"/>
        <w:spacing w:after="0" w:line="240" w:lineRule="auto"/>
        <w:jc w:val="both"/>
        <w:rPr>
          <w:rFonts w:asciiTheme="majorBidi" w:hAnsiTheme="majorBidi" w:cstheme="majorBidi"/>
          <w:sz w:val="24"/>
          <w:szCs w:val="24"/>
          <w:rtl/>
          <w:lang w:val="fr-FR"/>
        </w:rPr>
      </w:pPr>
    </w:p>
    <w:sectPr w:rsidR="00BF7531" w:rsidRPr="00F43CAA" w:rsidSect="00BF1B3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6F2D60"/>
    <w:rsid w:val="001C6E6D"/>
    <w:rsid w:val="00380279"/>
    <w:rsid w:val="006F2D60"/>
    <w:rsid w:val="007047D7"/>
    <w:rsid w:val="008529FF"/>
    <w:rsid w:val="00BF1B3F"/>
    <w:rsid w:val="00BF7531"/>
    <w:rsid w:val="00EC5663"/>
    <w:rsid w:val="00F43CA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25691F4-999F-4F27-B813-A4D3E2DAF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3CAA"/>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BF75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r-FR" w:eastAsia="fr-FR"/>
    </w:rPr>
  </w:style>
  <w:style w:type="character" w:customStyle="1" w:styleId="PrformatHTMLCar">
    <w:name w:val="Préformaté HTML Car"/>
    <w:basedOn w:val="Policepardfaut"/>
    <w:link w:val="PrformatHTML"/>
    <w:uiPriority w:val="99"/>
    <w:semiHidden/>
    <w:rsid w:val="00BF7531"/>
    <w:rPr>
      <w:rFonts w:ascii="Courier New" w:eastAsia="Times New Roman" w:hAnsi="Courier New" w:cs="Courier New"/>
      <w:sz w:val="20"/>
      <w:szCs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1160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352</Words>
  <Characters>1937</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RNamane</dc:creator>
  <cp:lastModifiedBy>naima</cp:lastModifiedBy>
  <cp:revision>5</cp:revision>
  <cp:lastPrinted>2017-07-09T15:31:00Z</cp:lastPrinted>
  <dcterms:created xsi:type="dcterms:W3CDTF">2017-07-09T15:31:00Z</dcterms:created>
  <dcterms:modified xsi:type="dcterms:W3CDTF">2018-04-25T09:19:00Z</dcterms:modified>
</cp:coreProperties>
</file>