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96A" w:rsidRPr="008C096A" w:rsidRDefault="008C096A" w:rsidP="008C096A">
      <w:pPr>
        <w:spacing w:line="240" w:lineRule="auto"/>
        <w:jc w:val="both"/>
        <w:rPr>
          <w:rFonts w:ascii="Times New Roman" w:eastAsia="Calibri" w:hAnsi="Times New Roman" w:cs="Times New Roman"/>
          <w:b/>
          <w:bCs/>
        </w:rPr>
      </w:pPr>
      <w:r w:rsidRPr="008C096A">
        <w:rPr>
          <w:rFonts w:ascii="Times New Roman" w:eastAsia="Calibri" w:hAnsi="Times New Roman" w:cs="Times New Roman"/>
          <w:b/>
          <w:bCs/>
        </w:rPr>
        <w:t xml:space="preserve">RESUME </w:t>
      </w:r>
    </w:p>
    <w:p w:rsidR="008C096A" w:rsidRPr="008C096A" w:rsidRDefault="008C096A" w:rsidP="008C096A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</w:rPr>
      </w:pPr>
      <w:r w:rsidRPr="008C096A">
        <w:rPr>
          <w:rFonts w:ascii="Times New Roman" w:eastAsia="Calibri" w:hAnsi="Times New Roman" w:cs="Times New Roman"/>
        </w:rPr>
        <w:t xml:space="preserve">L’objectif principal de notre étude est de modéliser l’adsorption du chrome (VI) et du cobalt  sur une zéolithe A. Notre travail se compose de deux volets principaux. </w:t>
      </w:r>
    </w:p>
    <w:p w:rsidR="008C096A" w:rsidRPr="008C096A" w:rsidRDefault="008C096A" w:rsidP="008C096A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</w:rPr>
      </w:pPr>
      <w:r w:rsidRPr="008C096A">
        <w:rPr>
          <w:rFonts w:ascii="Times New Roman" w:eastAsia="Calibri" w:hAnsi="Times New Roman" w:cs="Times New Roman"/>
        </w:rPr>
        <w:t>Dans le premier volet on s’est intéressé à  la caractérisation de la zéolithe A par les différentes techniques  à savoir : la DRX, (ATG/ATD), FTIR, MEB. (EDS).</w:t>
      </w:r>
    </w:p>
    <w:p w:rsidR="008C096A" w:rsidRDefault="008C096A" w:rsidP="008C096A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</w:rPr>
      </w:pPr>
      <w:r w:rsidRPr="008C096A">
        <w:rPr>
          <w:rFonts w:ascii="Times New Roman" w:eastAsia="Calibri" w:hAnsi="Times New Roman" w:cs="Times New Roman"/>
        </w:rPr>
        <w:t>Dans le second volet une modélisation du phénomène a été étudiée par un plan factoriel complet à deux niveaux noté 2</w:t>
      </w:r>
      <w:r w:rsidRPr="008C096A">
        <w:rPr>
          <w:rFonts w:ascii="Times New Roman" w:eastAsia="Calibri" w:hAnsi="Times New Roman" w:cs="Times New Roman"/>
          <w:vertAlign w:val="superscript"/>
        </w:rPr>
        <w:t>4</w:t>
      </w:r>
      <w:r>
        <w:rPr>
          <w:rFonts w:ascii="Times New Roman" w:eastAsia="Calibri" w:hAnsi="Times New Roman" w:cs="Times New Roman"/>
        </w:rPr>
        <w:t xml:space="preserve">. </w:t>
      </w:r>
      <w:r w:rsidRPr="008C096A">
        <w:rPr>
          <w:rFonts w:ascii="Times New Roman" w:eastAsia="Calibri" w:hAnsi="Times New Roman" w:cs="Times New Roman"/>
        </w:rPr>
        <w:t xml:space="preserve">Nous avons établi deux modèles mathématiques représentants le phénomène d’adsorption du chrome (VI) et du Cobalt sur  la zéolithe A respectivement. </w:t>
      </w:r>
    </w:p>
    <w:p w:rsidR="008C096A" w:rsidRPr="008C096A" w:rsidRDefault="008C096A" w:rsidP="008C096A">
      <w:pPr>
        <w:tabs>
          <w:tab w:val="right" w:leader="dot" w:pos="8306"/>
        </w:tabs>
        <w:spacing w:before="240" w:after="0" w:line="240" w:lineRule="auto"/>
        <w:jc w:val="both"/>
        <w:rPr>
          <w:rFonts w:ascii="Calibri" w:eastAsia="Times New Roman" w:hAnsi="Calibri" w:cs="Arial"/>
          <w:b/>
          <w:bCs/>
          <w:i/>
          <w:iCs/>
          <w:lang w:eastAsia="fr-FR"/>
        </w:rPr>
      </w:pPr>
      <w:r w:rsidRPr="008C096A">
        <w:rPr>
          <w:rFonts w:ascii="Times New Roman" w:eastAsia="Calibri" w:hAnsi="Times New Roman" w:cs="Times New Roman"/>
          <w:b/>
          <w:bCs/>
          <w:i/>
          <w:iCs/>
        </w:rPr>
        <w:t>Mots clés :</w:t>
      </w:r>
      <w:r w:rsidRPr="008C096A">
        <w:rPr>
          <w:rFonts w:ascii="Times New Roman" w:eastAsia="Calibri" w:hAnsi="Times New Roman" w:cs="Times New Roman"/>
          <w:i/>
          <w:iCs/>
        </w:rPr>
        <w:t xml:space="preserve"> zéolithe A, caractérisation, adsorption, chrome (VI), cobalt, plan factoriel complet,</w:t>
      </w:r>
    </w:p>
    <w:p w:rsidR="00A66318" w:rsidRPr="008C096A" w:rsidRDefault="008C096A"/>
    <w:sectPr w:rsidR="00A66318" w:rsidRPr="008C096A" w:rsidSect="003E526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D81A65"/>
    <w:multiLevelType w:val="hybridMultilevel"/>
    <w:tmpl w:val="89B8C05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hyphenationZone w:val="425"/>
  <w:characterSpacingControl w:val="doNotCompress"/>
  <w:compat/>
  <w:rsids>
    <w:rsidRoot w:val="008C096A"/>
    <w:rsid w:val="003E5264"/>
    <w:rsid w:val="008C096A"/>
    <w:rsid w:val="00B51A81"/>
    <w:rsid w:val="00D51B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52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595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khalifa</dc:creator>
  <cp:lastModifiedBy>khalifa</cp:lastModifiedBy>
  <cp:revision>1</cp:revision>
  <dcterms:created xsi:type="dcterms:W3CDTF">2015-01-14T22:45:00Z</dcterms:created>
  <dcterms:modified xsi:type="dcterms:W3CDTF">2015-01-14T22:48:00Z</dcterms:modified>
</cp:coreProperties>
</file>