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01AE" w:rsidRPr="00743402" w:rsidRDefault="00F001AE" w:rsidP="00F001AE">
      <w:pPr>
        <w:spacing w:after="0"/>
        <w:jc w:val="center"/>
        <w:rPr>
          <w:rFonts w:asciiTheme="majorBidi" w:hAnsiTheme="majorBidi" w:cstheme="majorBidi"/>
          <w:b/>
          <w:bCs/>
          <w:sz w:val="24"/>
          <w:szCs w:val="24"/>
        </w:rPr>
      </w:pPr>
      <w:r w:rsidRPr="00743402">
        <w:rPr>
          <w:rFonts w:asciiTheme="majorBidi" w:hAnsiTheme="majorBidi" w:cstheme="majorBidi"/>
          <w:b/>
          <w:bCs/>
          <w:sz w:val="24"/>
          <w:szCs w:val="24"/>
        </w:rPr>
        <w:t>RESUME</w:t>
      </w:r>
    </w:p>
    <w:p w:rsidR="00F001AE" w:rsidRDefault="00F001AE" w:rsidP="004B64DE">
      <w:pPr>
        <w:spacing w:after="0"/>
        <w:rPr>
          <w:rFonts w:asciiTheme="majorBidi" w:hAnsiTheme="majorBidi" w:cstheme="majorBidi"/>
          <w:sz w:val="28"/>
          <w:szCs w:val="28"/>
        </w:rPr>
      </w:pPr>
    </w:p>
    <w:p w:rsidR="00F001AE" w:rsidRPr="00304A14" w:rsidRDefault="00F001AE" w:rsidP="00304A14">
      <w:pPr>
        <w:pStyle w:val="Rsum"/>
        <w:rPr>
          <w:iCs/>
          <w:szCs w:val="24"/>
        </w:rPr>
      </w:pPr>
      <w:r w:rsidRPr="009E7BF2">
        <w:rPr>
          <w:rFonts w:eastAsia="Calibri"/>
          <w:iCs/>
          <w:szCs w:val="24"/>
        </w:rPr>
        <w:t xml:space="preserve">Les laitiers de haut fourneau sont des co-produits formés au cours de l'élaboration de la fonte à partir de </w:t>
      </w:r>
      <w:r w:rsidRPr="009E7BF2">
        <w:rPr>
          <w:iCs/>
          <w:szCs w:val="24"/>
        </w:rPr>
        <w:t xml:space="preserve">minerai de fer. </w:t>
      </w:r>
      <w:r w:rsidRPr="009E7BF2">
        <w:rPr>
          <w:rFonts w:eastAsia="Calibri"/>
          <w:iCs/>
          <w:szCs w:val="24"/>
        </w:rPr>
        <w:t>Le présent travail traite, pour une application routière, de l’utilisation du laitier comme liant hydraulique dans les graves laitiers et sables laitier pour la stabilisation  des  couches de chaussée</w:t>
      </w:r>
      <w:r w:rsidRPr="009E7BF2">
        <w:rPr>
          <w:rFonts w:cs="TimesNewRoman,Italic"/>
          <w:iCs/>
          <w:szCs w:val="24"/>
        </w:rPr>
        <w:t>.</w:t>
      </w:r>
      <w:r w:rsidRPr="009E7BF2">
        <w:rPr>
          <w:iCs/>
          <w:szCs w:val="24"/>
        </w:rPr>
        <w:t xml:space="preserve"> Il sera question de voir l’influence de différents pourcentages de laitier avec comme activant la chaux, sur la portance et les caractéristiques mécaniques d’une grave laitier et d’un sable laitier (à base de sable de dune). On montrera en particulier que l’incorporation du laitier de hauts fourneaux améliore sensiblement  les performances des couches de chaussées et permet d’utiliser des techniques économiques pratiquement abandonnées aujourd’hui.</w:t>
      </w:r>
      <w:r w:rsidR="00456F8C">
        <w:rPr>
          <w:iCs/>
          <w:szCs w:val="24"/>
        </w:rPr>
        <w:t xml:space="preserve"> </w:t>
      </w:r>
      <w:r w:rsidR="00177B39" w:rsidRPr="00304A14">
        <w:rPr>
          <w:iCs/>
          <w:szCs w:val="24"/>
        </w:rPr>
        <w:t>Tout</w:t>
      </w:r>
      <w:r w:rsidR="00456F8C" w:rsidRPr="00304A14">
        <w:rPr>
          <w:iCs/>
          <w:szCs w:val="24"/>
        </w:rPr>
        <w:t xml:space="preserve"> cela, se faisant dans le respect de l’</w:t>
      </w:r>
      <w:r w:rsidR="008E43B1" w:rsidRPr="00304A14">
        <w:rPr>
          <w:iCs/>
          <w:szCs w:val="24"/>
        </w:rPr>
        <w:t>environnement</w:t>
      </w:r>
      <w:r w:rsidR="00456F8C" w:rsidRPr="00304A14">
        <w:rPr>
          <w:iCs/>
          <w:szCs w:val="24"/>
        </w:rPr>
        <w:t>.</w:t>
      </w:r>
    </w:p>
    <w:p w:rsidR="004B64DE" w:rsidRDefault="00922A3E" w:rsidP="00F001AE">
      <w:pPr>
        <w:pStyle w:val="Rsum"/>
        <w:rPr>
          <w:rFonts w:hint="cs"/>
          <w:b/>
          <w:bCs/>
          <w:iCs/>
          <w:szCs w:val="24"/>
          <w:rtl/>
        </w:rPr>
      </w:pPr>
      <w:r w:rsidRPr="009E7BF2">
        <w:rPr>
          <w:b/>
          <w:bCs/>
          <w:iCs/>
          <w:szCs w:val="24"/>
        </w:rPr>
        <w:t>Mots clés</w:t>
      </w:r>
      <w:r w:rsidRPr="009E7BF2">
        <w:rPr>
          <w:iCs/>
          <w:szCs w:val="24"/>
        </w:rPr>
        <w:t> : déchet industriel, laitier, route, dimensionnement, CBR, compression simple</w:t>
      </w:r>
      <w:r w:rsidRPr="009E7BF2">
        <w:rPr>
          <w:b/>
          <w:bCs/>
          <w:iCs/>
          <w:szCs w:val="24"/>
        </w:rPr>
        <w:t xml:space="preserve">. </w:t>
      </w:r>
    </w:p>
    <w:p w:rsidR="00F001AE" w:rsidRPr="009E7BF2" w:rsidRDefault="00922A3E" w:rsidP="00F001AE">
      <w:pPr>
        <w:pStyle w:val="Rsum"/>
        <w:rPr>
          <w:b/>
          <w:bCs/>
          <w:iCs/>
          <w:caps/>
          <w:szCs w:val="24"/>
        </w:rPr>
      </w:pPr>
      <w:r w:rsidRPr="009E7BF2">
        <w:rPr>
          <w:b/>
          <w:bCs/>
          <w:iCs/>
          <w:szCs w:val="24"/>
        </w:rPr>
        <w:t xml:space="preserve"> </w:t>
      </w:r>
    </w:p>
    <w:p w:rsidR="00D14E8B" w:rsidRDefault="00D14E8B" w:rsidP="004B64DE">
      <w:pPr>
        <w:pStyle w:val="Rsum"/>
        <w:spacing w:after="0"/>
        <w:jc w:val="center"/>
        <w:rPr>
          <w:rFonts w:hint="cs"/>
          <w:b/>
          <w:bCs/>
          <w:i w:val="0"/>
          <w:iCs/>
          <w:caps/>
          <w:szCs w:val="24"/>
          <w:rtl/>
          <w:lang w:val="en-US"/>
        </w:rPr>
      </w:pPr>
      <w:r w:rsidRPr="00743402">
        <w:rPr>
          <w:b/>
          <w:bCs/>
          <w:i w:val="0"/>
          <w:iCs/>
          <w:caps/>
          <w:szCs w:val="24"/>
          <w:lang w:val="en-US"/>
        </w:rPr>
        <w:t>Abstract</w:t>
      </w:r>
    </w:p>
    <w:p w:rsidR="004B64DE" w:rsidRPr="00743402" w:rsidRDefault="004B64DE" w:rsidP="004B64DE">
      <w:pPr>
        <w:pStyle w:val="Rsum"/>
        <w:spacing w:after="0"/>
        <w:jc w:val="center"/>
        <w:rPr>
          <w:b/>
          <w:bCs/>
          <w:i w:val="0"/>
          <w:iCs/>
          <w:caps/>
          <w:szCs w:val="24"/>
          <w:lang w:val="en-US"/>
        </w:rPr>
      </w:pPr>
    </w:p>
    <w:p w:rsidR="00D14E8B" w:rsidRPr="00031A5B" w:rsidRDefault="00D14E8B" w:rsidP="00AA1DAA">
      <w:pPr>
        <w:pStyle w:val="Rsum"/>
        <w:rPr>
          <w:szCs w:val="24"/>
          <w:lang w:val="en-US"/>
        </w:rPr>
      </w:pPr>
      <w:r w:rsidRPr="00031A5B">
        <w:rPr>
          <w:iCs/>
          <w:szCs w:val="24"/>
          <w:lang w:val="en-US"/>
        </w:rPr>
        <w:t xml:space="preserve">The blast furnace </w:t>
      </w:r>
      <w:proofErr w:type="spellStart"/>
      <w:r w:rsidR="00456F8C" w:rsidRPr="001B6121">
        <w:rPr>
          <w:iCs/>
          <w:szCs w:val="24"/>
          <w:lang w:val="en-US"/>
        </w:rPr>
        <w:t>sla</w:t>
      </w:r>
      <w:r w:rsidR="00031A5B" w:rsidRPr="001B6121">
        <w:rPr>
          <w:iCs/>
          <w:szCs w:val="24"/>
          <w:lang w:val="en-US"/>
        </w:rPr>
        <w:t>g</w:t>
      </w:r>
      <w:r w:rsidR="00BD4AA5" w:rsidRPr="001B6121">
        <w:rPr>
          <w:iCs/>
          <w:szCs w:val="24"/>
          <w:lang w:val="en-US"/>
        </w:rPr>
        <w:t>s</w:t>
      </w:r>
      <w:proofErr w:type="spellEnd"/>
      <w:r w:rsidRPr="00031A5B">
        <w:rPr>
          <w:iCs/>
          <w:szCs w:val="24"/>
          <w:lang w:val="en-US"/>
        </w:rPr>
        <w:t xml:space="preserve"> are co-products formed during the elaboration of the cast </w:t>
      </w:r>
      <w:r w:rsidRPr="00031A5B">
        <w:rPr>
          <w:szCs w:val="24"/>
          <w:lang w:val="en-US"/>
        </w:rPr>
        <w:t xml:space="preserve">starting from </w:t>
      </w:r>
      <w:r w:rsidRPr="00031A5B">
        <w:rPr>
          <w:iCs/>
          <w:szCs w:val="24"/>
          <w:lang w:val="en-US"/>
        </w:rPr>
        <w:t>iron ore. The present work deals</w:t>
      </w:r>
      <w:r w:rsidR="00031A5B">
        <w:rPr>
          <w:iCs/>
          <w:szCs w:val="24"/>
          <w:lang w:val="en-US"/>
        </w:rPr>
        <w:t xml:space="preserve"> </w:t>
      </w:r>
      <w:r w:rsidRPr="00031A5B">
        <w:rPr>
          <w:iCs/>
          <w:szCs w:val="24"/>
          <w:lang w:val="en-US"/>
        </w:rPr>
        <w:t xml:space="preserve">for an application road, the use </w:t>
      </w:r>
      <w:r w:rsidRPr="00031A5B">
        <w:rPr>
          <w:szCs w:val="24"/>
          <w:lang w:val="en-US"/>
        </w:rPr>
        <w:t xml:space="preserve">of the slag </w:t>
      </w:r>
      <w:r w:rsidR="00031A5B" w:rsidRPr="001B6121">
        <w:rPr>
          <w:szCs w:val="24"/>
          <w:lang w:val="en-US"/>
        </w:rPr>
        <w:t>as hydraulic</w:t>
      </w:r>
      <w:r w:rsidRPr="001B6121">
        <w:rPr>
          <w:szCs w:val="24"/>
          <w:lang w:val="en-US"/>
        </w:rPr>
        <w:t xml:space="preserve"> </w:t>
      </w:r>
      <w:r w:rsidR="00031A5B" w:rsidRPr="001B6121">
        <w:rPr>
          <w:szCs w:val="24"/>
          <w:lang w:val="en-US"/>
        </w:rPr>
        <w:t>binder</w:t>
      </w:r>
      <w:r w:rsidR="00031A5B" w:rsidRPr="001B6121">
        <w:rPr>
          <w:iCs/>
          <w:szCs w:val="24"/>
          <w:lang w:val="en-US"/>
        </w:rPr>
        <w:t xml:space="preserve"> in</w:t>
      </w:r>
      <w:r w:rsidRPr="00031A5B">
        <w:rPr>
          <w:iCs/>
          <w:szCs w:val="24"/>
          <w:lang w:val="en-US"/>
        </w:rPr>
        <w:t xml:space="preserve"> the </w:t>
      </w:r>
      <w:bookmarkStart w:id="0" w:name="OLE_LINK1"/>
      <w:bookmarkStart w:id="1" w:name="OLE_LINK2"/>
      <w:r w:rsidRPr="00031A5B">
        <w:rPr>
          <w:iCs/>
          <w:szCs w:val="24"/>
          <w:lang w:val="en-US"/>
        </w:rPr>
        <w:t xml:space="preserve">slag gravel </w:t>
      </w:r>
      <w:bookmarkEnd w:id="0"/>
      <w:bookmarkEnd w:id="1"/>
      <w:r w:rsidRPr="00031A5B">
        <w:rPr>
          <w:iCs/>
          <w:szCs w:val="24"/>
          <w:lang w:val="en-US"/>
        </w:rPr>
        <w:t xml:space="preserve">and </w:t>
      </w:r>
      <w:bookmarkStart w:id="2" w:name="OLE_LINK3"/>
      <w:bookmarkStart w:id="3" w:name="OLE_LINK4"/>
      <w:r w:rsidRPr="00031A5B">
        <w:rPr>
          <w:iCs/>
          <w:szCs w:val="24"/>
          <w:lang w:val="en-US"/>
        </w:rPr>
        <w:t xml:space="preserve">slag sands </w:t>
      </w:r>
      <w:bookmarkEnd w:id="2"/>
      <w:bookmarkEnd w:id="3"/>
      <w:r w:rsidRPr="00031A5B">
        <w:rPr>
          <w:iCs/>
          <w:szCs w:val="24"/>
          <w:lang w:val="en-US"/>
        </w:rPr>
        <w:t xml:space="preserve">for the stabilization of the </w:t>
      </w:r>
      <w:r w:rsidR="00031A5B" w:rsidRPr="00031A5B">
        <w:rPr>
          <w:iCs/>
          <w:szCs w:val="24"/>
          <w:lang w:val="en-US"/>
        </w:rPr>
        <w:t xml:space="preserve">pavement. </w:t>
      </w:r>
      <w:r w:rsidRPr="00031A5B">
        <w:rPr>
          <w:szCs w:val="24"/>
          <w:lang w:val="en-US"/>
        </w:rPr>
        <w:t>It will be a question of seeing the influence of various percentages of slag with activator lime, on the bearing pressure and the mechanical characteristics of</w:t>
      </w:r>
      <w:r w:rsidR="00456F8C" w:rsidRPr="00456F8C">
        <w:rPr>
          <w:iCs/>
          <w:szCs w:val="24"/>
          <w:lang w:val="en-US"/>
        </w:rPr>
        <w:t xml:space="preserve"> </w:t>
      </w:r>
      <w:r w:rsidR="00177B39">
        <w:rPr>
          <w:iCs/>
          <w:szCs w:val="24"/>
          <w:lang w:val="en-US"/>
        </w:rPr>
        <w:t xml:space="preserve">a </w:t>
      </w:r>
      <w:r w:rsidR="00456F8C">
        <w:rPr>
          <w:iCs/>
          <w:szCs w:val="24"/>
          <w:lang w:val="en-US"/>
        </w:rPr>
        <w:t>slag gravel</w:t>
      </w:r>
      <w:r w:rsidR="00456F8C">
        <w:rPr>
          <w:szCs w:val="24"/>
          <w:lang w:val="en-US"/>
        </w:rPr>
        <w:t xml:space="preserve"> </w:t>
      </w:r>
      <w:r w:rsidRPr="00031A5B">
        <w:rPr>
          <w:szCs w:val="24"/>
          <w:lang w:val="en-US"/>
        </w:rPr>
        <w:t>and</w:t>
      </w:r>
      <w:r w:rsidR="00177B39" w:rsidRPr="00177B39">
        <w:rPr>
          <w:iCs/>
          <w:szCs w:val="24"/>
          <w:lang w:val="en-US"/>
        </w:rPr>
        <w:t xml:space="preserve"> </w:t>
      </w:r>
      <w:r w:rsidR="00177B39">
        <w:rPr>
          <w:iCs/>
          <w:szCs w:val="24"/>
          <w:lang w:val="en-US"/>
        </w:rPr>
        <w:t>slag sands</w:t>
      </w:r>
      <w:r w:rsidRPr="00031A5B">
        <w:rPr>
          <w:szCs w:val="24"/>
          <w:lang w:val="en-US"/>
        </w:rPr>
        <w:t xml:space="preserve"> (containing sand of dune). </w:t>
      </w:r>
      <w:r w:rsidRPr="00177B39">
        <w:rPr>
          <w:szCs w:val="24"/>
          <w:lang w:val="en-US"/>
        </w:rPr>
        <w:t>We</w:t>
      </w:r>
      <w:r w:rsidRPr="00031A5B">
        <w:rPr>
          <w:szCs w:val="24"/>
          <w:lang w:val="en-US"/>
        </w:rPr>
        <w:t xml:space="preserve"> will show especially that the incorporation of the slag’s blast furnaces appreciably improves the performances of the layer’s roadways and it allows </w:t>
      </w:r>
      <w:r w:rsidR="00031A5B" w:rsidRPr="001B6121">
        <w:rPr>
          <w:szCs w:val="24"/>
          <w:lang w:val="en-US"/>
        </w:rPr>
        <w:t>using</w:t>
      </w:r>
      <w:r w:rsidRPr="001B6121">
        <w:rPr>
          <w:szCs w:val="24"/>
          <w:lang w:val="en-US"/>
        </w:rPr>
        <w:t xml:space="preserve"> </w:t>
      </w:r>
      <w:r w:rsidR="00031A5B" w:rsidRPr="001B6121">
        <w:rPr>
          <w:szCs w:val="24"/>
          <w:lang w:val="en-US"/>
        </w:rPr>
        <w:t>economics</w:t>
      </w:r>
      <w:r w:rsidR="00031A5B" w:rsidRPr="00031A5B">
        <w:rPr>
          <w:szCs w:val="24"/>
          <w:lang w:val="en-US"/>
        </w:rPr>
        <w:t xml:space="preserve"> technique</w:t>
      </w:r>
      <w:r w:rsidR="00BD4AA5">
        <w:rPr>
          <w:szCs w:val="24"/>
          <w:lang w:val="en-US"/>
        </w:rPr>
        <w:t>s</w:t>
      </w:r>
      <w:r w:rsidRPr="00031A5B">
        <w:rPr>
          <w:szCs w:val="24"/>
          <w:lang w:val="en-US"/>
        </w:rPr>
        <w:t xml:space="preserve"> and practically abandoned today</w:t>
      </w:r>
      <w:r w:rsidR="00AA1DAA">
        <w:rPr>
          <w:rFonts w:hint="cs"/>
          <w:szCs w:val="24"/>
          <w:rtl/>
          <w:lang w:val="en-US"/>
        </w:rPr>
        <w:t xml:space="preserve">. </w:t>
      </w:r>
      <w:proofErr w:type="gramStart"/>
      <w:r w:rsidR="00AA1DAA">
        <w:rPr>
          <w:szCs w:val="24"/>
          <w:lang w:val="en-US"/>
        </w:rPr>
        <w:t>All that, being done in the respect of the environment</w:t>
      </w:r>
      <w:r w:rsidR="00BD4AA5">
        <w:rPr>
          <w:szCs w:val="24"/>
          <w:lang w:val="en-US"/>
        </w:rPr>
        <w:t>.</w:t>
      </w:r>
      <w:proofErr w:type="gramEnd"/>
    </w:p>
    <w:p w:rsidR="00D14E8B" w:rsidRDefault="00D14E8B" w:rsidP="00D14E8B">
      <w:pPr>
        <w:pStyle w:val="Rsum"/>
        <w:rPr>
          <w:rFonts w:hint="cs"/>
          <w:szCs w:val="24"/>
          <w:rtl/>
          <w:lang w:val="en-US"/>
        </w:rPr>
      </w:pPr>
      <w:r w:rsidRPr="00031A5B">
        <w:rPr>
          <w:b/>
          <w:bCs/>
          <w:szCs w:val="24"/>
          <w:lang w:val="en-US"/>
        </w:rPr>
        <w:t>Key –</w:t>
      </w:r>
      <w:r w:rsidR="00031A5B" w:rsidRPr="00031A5B">
        <w:rPr>
          <w:b/>
          <w:bCs/>
          <w:szCs w:val="24"/>
          <w:lang w:val="en-US"/>
        </w:rPr>
        <w:t>Words</w:t>
      </w:r>
      <w:r w:rsidR="00031A5B" w:rsidRPr="00031A5B">
        <w:rPr>
          <w:szCs w:val="24"/>
          <w:lang w:val="en-US"/>
        </w:rPr>
        <w:t>:</w:t>
      </w:r>
      <w:r w:rsidRPr="00031A5B">
        <w:rPr>
          <w:szCs w:val="24"/>
          <w:lang w:val="en-US"/>
        </w:rPr>
        <w:t xml:space="preserve"> industrial waste, slag, road, dimensioning, CBR, simple compression</w:t>
      </w:r>
    </w:p>
    <w:p w:rsidR="004B64DE" w:rsidRDefault="004B64DE" w:rsidP="00FC6592">
      <w:pPr>
        <w:pStyle w:val="Rsum"/>
        <w:bidi/>
        <w:rPr>
          <w:rFonts w:asciiTheme="majorBidi" w:eastAsia="Calibri" w:hAnsiTheme="majorBidi" w:cstheme="majorBidi" w:hint="cs"/>
          <w:b/>
          <w:bCs/>
          <w:i w:val="0"/>
          <w:szCs w:val="24"/>
          <w:rtl/>
          <w:lang w:bidi="ar-DZ"/>
        </w:rPr>
      </w:pPr>
    </w:p>
    <w:p w:rsidR="002B455B" w:rsidRDefault="00F001AE" w:rsidP="004B64DE">
      <w:pPr>
        <w:pStyle w:val="Rsum"/>
        <w:bidi/>
        <w:spacing w:after="0"/>
        <w:jc w:val="center"/>
        <w:rPr>
          <w:rFonts w:asciiTheme="majorBidi" w:eastAsia="Calibri" w:hAnsiTheme="majorBidi" w:cstheme="majorBidi" w:hint="cs"/>
          <w:b/>
          <w:bCs/>
          <w:i w:val="0"/>
          <w:szCs w:val="24"/>
          <w:rtl/>
          <w:lang w:bidi="ar-DZ"/>
        </w:rPr>
      </w:pPr>
      <w:proofErr w:type="gramStart"/>
      <w:r w:rsidRPr="00743402">
        <w:rPr>
          <w:rFonts w:asciiTheme="majorBidi" w:eastAsia="Calibri" w:hAnsiTheme="majorBidi" w:cstheme="majorBidi"/>
          <w:b/>
          <w:bCs/>
          <w:i w:val="0"/>
          <w:szCs w:val="24"/>
          <w:rtl/>
          <w:lang w:bidi="ar-DZ"/>
        </w:rPr>
        <w:t>ملخص</w:t>
      </w:r>
      <w:proofErr w:type="gramEnd"/>
    </w:p>
    <w:p w:rsidR="004B64DE" w:rsidRPr="000F3708" w:rsidRDefault="004B64DE" w:rsidP="004B64DE">
      <w:pPr>
        <w:pStyle w:val="Rsum"/>
        <w:bidi/>
        <w:spacing w:after="0"/>
        <w:jc w:val="center"/>
        <w:rPr>
          <w:rStyle w:val="longtext1"/>
          <w:rFonts w:asciiTheme="majorBidi" w:eastAsia="Calibri" w:hAnsiTheme="majorBidi" w:cstheme="majorBidi"/>
          <w:b/>
          <w:bCs/>
          <w:i w:val="0"/>
          <w:sz w:val="24"/>
          <w:szCs w:val="24"/>
          <w:lang w:bidi="ar-DZ"/>
        </w:rPr>
      </w:pPr>
    </w:p>
    <w:p w:rsidR="004B64DE" w:rsidRDefault="004B64DE" w:rsidP="004B64DE">
      <w:pPr>
        <w:tabs>
          <w:tab w:val="left" w:pos="1005"/>
        </w:tabs>
        <w:bidi/>
        <w:spacing w:after="0"/>
        <w:jc w:val="both"/>
        <w:rPr>
          <w:rFonts w:asciiTheme="majorBidi" w:hAnsiTheme="majorBidi" w:cstheme="majorBidi" w:hint="cs"/>
          <w:sz w:val="24"/>
          <w:szCs w:val="24"/>
          <w:rtl/>
          <w:lang w:bidi="ar-DZ"/>
        </w:rPr>
      </w:pPr>
      <w:r>
        <w:rPr>
          <w:rFonts w:asciiTheme="majorBidi" w:hAnsiTheme="majorBidi" w:cstheme="majorBidi" w:hint="cs"/>
          <w:sz w:val="24"/>
          <w:szCs w:val="24"/>
          <w:rtl/>
          <w:lang w:bidi="ar-DZ"/>
        </w:rPr>
        <w:t xml:space="preserve"> </w:t>
      </w:r>
      <w:r w:rsidR="00E27D5D">
        <w:rPr>
          <w:rFonts w:asciiTheme="majorBidi" w:hAnsiTheme="majorBidi" w:cstheme="majorBidi" w:hint="cs"/>
          <w:sz w:val="24"/>
          <w:szCs w:val="24"/>
          <w:rtl/>
          <w:lang w:bidi="ar-DZ"/>
        </w:rPr>
        <w:t xml:space="preserve">إن خبث الفرن العالي هو </w:t>
      </w:r>
      <w:proofErr w:type="gramStart"/>
      <w:r w:rsidR="00E27D5D">
        <w:rPr>
          <w:rFonts w:asciiTheme="majorBidi" w:hAnsiTheme="majorBidi" w:cstheme="majorBidi" w:hint="cs"/>
          <w:sz w:val="24"/>
          <w:szCs w:val="24"/>
          <w:rtl/>
          <w:lang w:bidi="ar-DZ"/>
        </w:rPr>
        <w:t>عبارة</w:t>
      </w:r>
      <w:proofErr w:type="gramEnd"/>
      <w:r w:rsidR="00E27D5D">
        <w:rPr>
          <w:rFonts w:asciiTheme="majorBidi" w:hAnsiTheme="majorBidi" w:cstheme="majorBidi" w:hint="cs"/>
          <w:sz w:val="24"/>
          <w:szCs w:val="24"/>
          <w:rtl/>
          <w:lang w:bidi="ar-DZ"/>
        </w:rPr>
        <w:t xml:space="preserve"> عن مادة ناتجة عن </w:t>
      </w:r>
      <w:r w:rsidR="00E27D5D" w:rsidRPr="004B64DE">
        <w:rPr>
          <w:rFonts w:asciiTheme="majorBidi" w:hAnsiTheme="majorBidi" w:cstheme="majorBidi"/>
          <w:sz w:val="24"/>
          <w:szCs w:val="24"/>
          <w:rtl/>
          <w:lang w:bidi="ar-DZ"/>
        </w:rPr>
        <w:t>استخلاص</w:t>
      </w:r>
      <w:r w:rsidRPr="004B64DE">
        <w:rPr>
          <w:rFonts w:asciiTheme="majorBidi" w:hAnsiTheme="majorBidi" w:cstheme="majorBidi"/>
          <w:sz w:val="24"/>
          <w:szCs w:val="24"/>
          <w:rtl/>
        </w:rPr>
        <w:t xml:space="preserve"> الفلزات </w:t>
      </w:r>
      <w:r w:rsidR="00E84B09">
        <w:rPr>
          <w:rFonts w:asciiTheme="majorBidi" w:hAnsiTheme="majorBidi" w:cstheme="majorBidi" w:hint="cs"/>
          <w:sz w:val="24"/>
          <w:szCs w:val="24"/>
          <w:rtl/>
          <w:lang w:bidi="ar-DZ"/>
        </w:rPr>
        <w:t>من الحديد الخام</w:t>
      </w:r>
      <w:r w:rsidR="00E161BD">
        <w:rPr>
          <w:rFonts w:asciiTheme="majorBidi" w:hAnsiTheme="majorBidi" w:cstheme="majorBidi"/>
          <w:sz w:val="24"/>
          <w:szCs w:val="24"/>
          <w:lang w:bidi="ar-DZ"/>
        </w:rPr>
        <w:t>.</w:t>
      </w:r>
      <w:r w:rsidR="001B6121">
        <w:rPr>
          <w:rFonts w:asciiTheme="majorBidi" w:hAnsiTheme="majorBidi" w:cstheme="majorBidi"/>
          <w:sz w:val="24"/>
          <w:szCs w:val="24"/>
          <w:lang w:bidi="ar-DZ"/>
        </w:rPr>
        <w:t> </w:t>
      </w:r>
      <w:r w:rsidR="00304A14">
        <w:rPr>
          <w:rFonts w:asciiTheme="majorBidi" w:hAnsiTheme="majorBidi" w:cstheme="majorBidi" w:hint="cs"/>
          <w:sz w:val="24"/>
          <w:szCs w:val="24"/>
          <w:rtl/>
          <w:lang w:bidi="ar-DZ"/>
        </w:rPr>
        <w:t>ا</w:t>
      </w:r>
      <w:r w:rsidR="00E27D5D">
        <w:rPr>
          <w:rFonts w:asciiTheme="majorBidi" w:hAnsiTheme="majorBidi" w:cstheme="majorBidi" w:hint="cs"/>
          <w:sz w:val="24"/>
          <w:szCs w:val="24"/>
          <w:rtl/>
          <w:lang w:bidi="ar-DZ"/>
        </w:rPr>
        <w:t>لدراسة الحالية تعا</w:t>
      </w:r>
      <w:r w:rsidR="00E84B09">
        <w:rPr>
          <w:rFonts w:asciiTheme="majorBidi" w:hAnsiTheme="majorBidi" w:cstheme="majorBidi" w:hint="cs"/>
          <w:sz w:val="24"/>
          <w:szCs w:val="24"/>
          <w:rtl/>
          <w:lang w:bidi="ar-DZ"/>
        </w:rPr>
        <w:t xml:space="preserve">لج استعمال </w:t>
      </w:r>
      <w:r w:rsidR="002415D1">
        <w:rPr>
          <w:rFonts w:asciiTheme="majorBidi" w:hAnsiTheme="majorBidi" w:cstheme="majorBidi" w:hint="cs"/>
          <w:sz w:val="24"/>
          <w:szCs w:val="24"/>
          <w:rtl/>
          <w:lang w:bidi="ar-DZ"/>
        </w:rPr>
        <w:t xml:space="preserve">الخبث </w:t>
      </w:r>
      <w:r w:rsidR="00E84B09">
        <w:rPr>
          <w:rFonts w:asciiTheme="majorBidi" w:hAnsiTheme="majorBidi" w:cstheme="majorBidi" w:hint="cs"/>
          <w:sz w:val="24"/>
          <w:szCs w:val="24"/>
          <w:rtl/>
          <w:lang w:bidi="ar-DZ"/>
        </w:rPr>
        <w:t xml:space="preserve">كمادة </w:t>
      </w:r>
      <w:proofErr w:type="spellStart"/>
      <w:r w:rsidR="00E84B09">
        <w:rPr>
          <w:rFonts w:asciiTheme="majorBidi" w:hAnsiTheme="majorBidi" w:cstheme="majorBidi" w:hint="cs"/>
          <w:sz w:val="24"/>
          <w:szCs w:val="24"/>
          <w:rtl/>
          <w:lang w:bidi="ar-DZ"/>
        </w:rPr>
        <w:t>هيدرولية</w:t>
      </w:r>
      <w:proofErr w:type="spellEnd"/>
      <w:r w:rsidR="00E84B09">
        <w:rPr>
          <w:rFonts w:asciiTheme="majorBidi" w:hAnsiTheme="majorBidi" w:cstheme="majorBidi" w:hint="cs"/>
          <w:sz w:val="24"/>
          <w:szCs w:val="24"/>
          <w:rtl/>
          <w:lang w:bidi="ar-DZ"/>
        </w:rPr>
        <w:t xml:space="preserve"> في الحصى المعالج بالخبث</w:t>
      </w:r>
      <w:r w:rsidR="00853807">
        <w:rPr>
          <w:rFonts w:asciiTheme="majorBidi" w:hAnsiTheme="majorBidi" w:cstheme="majorBidi" w:hint="cs"/>
          <w:sz w:val="24"/>
          <w:szCs w:val="24"/>
          <w:rtl/>
          <w:lang w:bidi="ar-DZ"/>
        </w:rPr>
        <w:t xml:space="preserve"> و الرمل المعالج بالخبث </w:t>
      </w:r>
      <w:r w:rsidR="00E84B09">
        <w:rPr>
          <w:rFonts w:asciiTheme="majorBidi" w:hAnsiTheme="majorBidi" w:cstheme="majorBidi" w:hint="cs"/>
          <w:sz w:val="24"/>
          <w:szCs w:val="24"/>
          <w:rtl/>
          <w:lang w:bidi="ar-DZ"/>
        </w:rPr>
        <w:t xml:space="preserve"> </w:t>
      </w:r>
      <w:r w:rsidR="002415D1">
        <w:rPr>
          <w:rFonts w:asciiTheme="majorBidi" w:hAnsiTheme="majorBidi" w:cstheme="majorBidi" w:hint="cs"/>
          <w:sz w:val="24"/>
          <w:szCs w:val="24"/>
          <w:rtl/>
          <w:lang w:bidi="ar-DZ"/>
        </w:rPr>
        <w:t>ل</w:t>
      </w:r>
      <w:r w:rsidR="00E84B09">
        <w:rPr>
          <w:rFonts w:asciiTheme="majorBidi" w:hAnsiTheme="majorBidi" w:cstheme="majorBidi" w:hint="cs"/>
          <w:sz w:val="24"/>
          <w:szCs w:val="24"/>
          <w:rtl/>
          <w:lang w:bidi="ar-DZ"/>
        </w:rPr>
        <w:t>تحقيق استقرار طبقات الطرقات</w:t>
      </w:r>
      <w:r w:rsidR="0017347E">
        <w:rPr>
          <w:rFonts w:asciiTheme="majorBidi" w:hAnsiTheme="majorBidi" w:cstheme="majorBidi" w:hint="cs"/>
          <w:sz w:val="24"/>
          <w:szCs w:val="24"/>
          <w:rtl/>
          <w:lang w:bidi="ar-DZ"/>
        </w:rPr>
        <w:t>.</w:t>
      </w:r>
      <w:r w:rsidR="00E84B09">
        <w:rPr>
          <w:rFonts w:asciiTheme="majorBidi" w:hAnsiTheme="majorBidi" w:cstheme="majorBidi" w:hint="cs"/>
          <w:sz w:val="24"/>
          <w:szCs w:val="24"/>
          <w:rtl/>
          <w:lang w:bidi="ar-DZ"/>
        </w:rPr>
        <w:t xml:space="preserve"> </w:t>
      </w:r>
      <w:proofErr w:type="gramStart"/>
      <w:r w:rsidR="00853807">
        <w:rPr>
          <w:rFonts w:asciiTheme="majorBidi" w:hAnsiTheme="majorBidi" w:cstheme="majorBidi" w:hint="cs"/>
          <w:sz w:val="24"/>
          <w:szCs w:val="24"/>
          <w:rtl/>
          <w:lang w:bidi="ar-DZ"/>
        </w:rPr>
        <w:t>ستكون</w:t>
      </w:r>
      <w:proofErr w:type="gramEnd"/>
      <w:r w:rsidR="00853807">
        <w:rPr>
          <w:rFonts w:asciiTheme="majorBidi" w:hAnsiTheme="majorBidi" w:cstheme="majorBidi" w:hint="cs"/>
          <w:sz w:val="24"/>
          <w:szCs w:val="24"/>
          <w:rtl/>
          <w:lang w:bidi="ar-DZ"/>
        </w:rPr>
        <w:t xml:space="preserve"> مسا</w:t>
      </w:r>
      <w:r w:rsidR="00E84B09">
        <w:rPr>
          <w:rFonts w:asciiTheme="majorBidi" w:hAnsiTheme="majorBidi" w:cstheme="majorBidi" w:hint="cs"/>
          <w:sz w:val="24"/>
          <w:szCs w:val="24"/>
          <w:rtl/>
          <w:lang w:bidi="ar-DZ"/>
        </w:rPr>
        <w:t>لة حقيقية لرؤية تأثير</w:t>
      </w:r>
      <w:r w:rsidR="00304A14">
        <w:rPr>
          <w:rFonts w:asciiTheme="majorBidi" w:hAnsiTheme="majorBidi" w:cstheme="majorBidi" w:hint="cs"/>
          <w:sz w:val="24"/>
          <w:szCs w:val="24"/>
          <w:rtl/>
          <w:lang w:bidi="ar-DZ"/>
        </w:rPr>
        <w:t xml:space="preserve"> إدراج</w:t>
      </w:r>
      <w:r w:rsidR="00E84B09">
        <w:rPr>
          <w:rFonts w:asciiTheme="majorBidi" w:hAnsiTheme="majorBidi" w:cstheme="majorBidi" w:hint="cs"/>
          <w:sz w:val="24"/>
          <w:szCs w:val="24"/>
          <w:rtl/>
          <w:lang w:bidi="ar-DZ"/>
        </w:rPr>
        <w:t xml:space="preserve"> نسب مختلفة من الخبث المنشط بالجير على التحمل و الخصائص الميكانيكية للحصى المعالج بالخبث</w:t>
      </w:r>
      <w:r w:rsidR="00853807">
        <w:rPr>
          <w:rFonts w:asciiTheme="majorBidi" w:hAnsiTheme="majorBidi" w:cstheme="majorBidi" w:hint="cs"/>
          <w:sz w:val="24"/>
          <w:szCs w:val="24"/>
          <w:rtl/>
          <w:lang w:bidi="ar-DZ"/>
        </w:rPr>
        <w:t xml:space="preserve"> و الرمل المعالج بالخبث (</w:t>
      </w:r>
      <w:r w:rsidR="00E84B09">
        <w:rPr>
          <w:rFonts w:asciiTheme="majorBidi" w:hAnsiTheme="majorBidi" w:cstheme="majorBidi" w:hint="cs"/>
          <w:sz w:val="24"/>
          <w:szCs w:val="24"/>
          <w:rtl/>
          <w:lang w:bidi="ar-DZ"/>
        </w:rPr>
        <w:t xml:space="preserve"> مكون </w:t>
      </w:r>
      <w:r w:rsidR="00B03D79">
        <w:rPr>
          <w:rFonts w:asciiTheme="majorBidi" w:hAnsiTheme="majorBidi" w:cstheme="majorBidi" w:hint="cs"/>
          <w:sz w:val="24"/>
          <w:szCs w:val="24"/>
          <w:rtl/>
          <w:lang w:bidi="ar-DZ"/>
        </w:rPr>
        <w:t>أساسا</w:t>
      </w:r>
      <w:r w:rsidR="00E84B09">
        <w:rPr>
          <w:rFonts w:asciiTheme="majorBidi" w:hAnsiTheme="majorBidi" w:cstheme="majorBidi" w:hint="cs"/>
          <w:sz w:val="24"/>
          <w:szCs w:val="24"/>
          <w:rtl/>
          <w:lang w:bidi="ar-DZ"/>
        </w:rPr>
        <w:t xml:space="preserve"> من رمل الكثبان الرملية )</w:t>
      </w:r>
      <w:r w:rsidR="00B03D79">
        <w:rPr>
          <w:rFonts w:asciiTheme="majorBidi" w:hAnsiTheme="majorBidi" w:cstheme="majorBidi" w:hint="cs"/>
          <w:sz w:val="24"/>
          <w:szCs w:val="24"/>
          <w:rtl/>
          <w:lang w:bidi="ar-DZ"/>
        </w:rPr>
        <w:t xml:space="preserve">. سوف نبين على وجه الخصوص </w:t>
      </w:r>
      <w:r w:rsidR="00853807">
        <w:rPr>
          <w:rFonts w:asciiTheme="majorBidi" w:hAnsiTheme="majorBidi" w:cstheme="majorBidi" w:hint="cs"/>
          <w:sz w:val="24"/>
          <w:szCs w:val="24"/>
          <w:rtl/>
          <w:lang w:bidi="ar-DZ"/>
        </w:rPr>
        <w:t>أن</w:t>
      </w:r>
      <w:r w:rsidR="00B03D79">
        <w:rPr>
          <w:rFonts w:asciiTheme="majorBidi" w:hAnsiTheme="majorBidi" w:cstheme="majorBidi" w:hint="cs"/>
          <w:sz w:val="24"/>
          <w:szCs w:val="24"/>
          <w:rtl/>
          <w:lang w:bidi="ar-DZ"/>
        </w:rPr>
        <w:t xml:space="preserve"> مزج خبث الفرن العالي يحسن </w:t>
      </w:r>
      <w:r w:rsidR="00304A14">
        <w:rPr>
          <w:rFonts w:asciiTheme="majorBidi" w:hAnsiTheme="majorBidi" w:cstheme="majorBidi" w:hint="cs"/>
          <w:sz w:val="24"/>
          <w:szCs w:val="24"/>
          <w:rtl/>
          <w:lang w:bidi="ar-DZ"/>
        </w:rPr>
        <w:t>مقاوم</w:t>
      </w:r>
      <w:r w:rsidR="00314C7D">
        <w:rPr>
          <w:rFonts w:asciiTheme="majorBidi" w:hAnsiTheme="majorBidi" w:cstheme="majorBidi" w:hint="cs"/>
          <w:sz w:val="24"/>
          <w:szCs w:val="24"/>
          <w:rtl/>
          <w:lang w:bidi="ar-DZ"/>
        </w:rPr>
        <w:t>ة</w:t>
      </w:r>
      <w:r w:rsidR="00304A14">
        <w:rPr>
          <w:rFonts w:asciiTheme="majorBidi" w:hAnsiTheme="majorBidi" w:cstheme="majorBidi" w:hint="cs"/>
          <w:sz w:val="24"/>
          <w:szCs w:val="24"/>
          <w:rtl/>
          <w:lang w:bidi="ar-DZ"/>
        </w:rPr>
        <w:t xml:space="preserve"> طبقات الطرق ويسمح باستخدام</w:t>
      </w:r>
      <w:r w:rsidR="00304A14" w:rsidRPr="00304A14">
        <w:rPr>
          <w:rStyle w:val="longtext1"/>
          <w:rFonts w:asciiTheme="majorBidi" w:hAnsiTheme="majorBidi" w:cstheme="majorBidi"/>
          <w:sz w:val="24"/>
          <w:szCs w:val="24"/>
          <w:shd w:val="clear" w:color="auto" w:fill="FFFFFF"/>
          <w:rtl/>
        </w:rPr>
        <w:t xml:space="preserve"> تقنيات اقتصادية والتي هي</w:t>
      </w:r>
      <w:r w:rsidR="0017347E">
        <w:rPr>
          <w:rFonts w:asciiTheme="majorBidi" w:hAnsiTheme="majorBidi" w:cstheme="majorBidi" w:hint="cs"/>
          <w:sz w:val="24"/>
          <w:szCs w:val="24"/>
          <w:rtl/>
          <w:lang w:bidi="ar-DZ"/>
        </w:rPr>
        <w:t xml:space="preserve"> </w:t>
      </w:r>
      <w:r w:rsidR="00314C7D">
        <w:rPr>
          <w:rFonts w:asciiTheme="majorBidi" w:hAnsiTheme="majorBidi" w:cstheme="majorBidi" w:hint="cs"/>
          <w:sz w:val="24"/>
          <w:szCs w:val="24"/>
          <w:rtl/>
          <w:lang w:bidi="ar-DZ"/>
        </w:rPr>
        <w:t xml:space="preserve">مهملة في وقتنا الحالي </w:t>
      </w:r>
      <w:r w:rsidR="0017347E">
        <w:rPr>
          <w:rFonts w:asciiTheme="majorBidi" w:hAnsiTheme="majorBidi" w:cstheme="majorBidi" w:hint="cs"/>
          <w:sz w:val="24"/>
          <w:szCs w:val="24"/>
          <w:rtl/>
          <w:lang w:bidi="ar-DZ"/>
        </w:rPr>
        <w:t xml:space="preserve"> </w:t>
      </w:r>
      <w:r w:rsidR="00314C7D">
        <w:rPr>
          <w:rFonts w:asciiTheme="majorBidi" w:hAnsiTheme="majorBidi" w:cstheme="majorBidi"/>
          <w:sz w:val="24"/>
          <w:szCs w:val="24"/>
          <w:rtl/>
          <w:lang w:bidi="ar-DZ"/>
        </w:rPr>
        <w:t xml:space="preserve">و كل هذا في  </w:t>
      </w:r>
      <w:proofErr w:type="spellStart"/>
      <w:r w:rsidR="00314C7D">
        <w:rPr>
          <w:rFonts w:asciiTheme="majorBidi" w:hAnsiTheme="majorBidi" w:cstheme="majorBidi"/>
          <w:sz w:val="24"/>
          <w:szCs w:val="24"/>
          <w:rtl/>
          <w:lang w:bidi="ar-DZ"/>
        </w:rPr>
        <w:t>إيطار</w:t>
      </w:r>
      <w:proofErr w:type="spellEnd"/>
      <w:r w:rsidR="00314C7D">
        <w:rPr>
          <w:rFonts w:asciiTheme="majorBidi" w:hAnsiTheme="majorBidi" w:cstheme="majorBidi"/>
          <w:sz w:val="24"/>
          <w:szCs w:val="24"/>
          <w:rtl/>
          <w:lang w:bidi="ar-DZ"/>
        </w:rPr>
        <w:t xml:space="preserve"> احترام البيئة</w:t>
      </w:r>
      <w:r w:rsidR="00314C7D">
        <w:rPr>
          <w:rFonts w:asciiTheme="majorBidi" w:hAnsiTheme="majorBidi" w:cstheme="majorBidi" w:hint="cs"/>
          <w:sz w:val="24"/>
          <w:szCs w:val="24"/>
          <w:rtl/>
          <w:lang w:bidi="ar-DZ"/>
        </w:rPr>
        <w:t>.</w:t>
      </w:r>
      <w:r w:rsidR="0017347E">
        <w:rPr>
          <w:rFonts w:asciiTheme="majorBidi" w:hAnsiTheme="majorBidi" w:cstheme="majorBidi" w:hint="cs"/>
          <w:sz w:val="24"/>
          <w:szCs w:val="24"/>
          <w:rtl/>
          <w:lang w:bidi="ar-DZ"/>
        </w:rPr>
        <w:t xml:space="preserve">   </w:t>
      </w:r>
      <w:r>
        <w:rPr>
          <w:rFonts w:asciiTheme="majorBidi" w:hAnsiTheme="majorBidi" w:cstheme="majorBidi" w:hint="cs"/>
          <w:sz w:val="24"/>
          <w:szCs w:val="24"/>
          <w:rtl/>
          <w:lang w:bidi="ar-DZ"/>
        </w:rPr>
        <w:t xml:space="preserve"> </w:t>
      </w:r>
    </w:p>
    <w:p w:rsidR="000E6C8C" w:rsidRDefault="0017347E" w:rsidP="004B64DE">
      <w:pPr>
        <w:tabs>
          <w:tab w:val="left" w:pos="1005"/>
        </w:tabs>
        <w:bidi/>
        <w:spacing w:after="0"/>
        <w:jc w:val="both"/>
        <w:rPr>
          <w:rFonts w:asciiTheme="majorBidi" w:hAnsiTheme="majorBidi" w:cstheme="majorBidi"/>
          <w:sz w:val="24"/>
          <w:szCs w:val="24"/>
          <w:rtl/>
          <w:lang w:bidi="ar-DZ"/>
        </w:rPr>
      </w:pPr>
      <w:r>
        <w:rPr>
          <w:rFonts w:asciiTheme="majorBidi" w:hAnsiTheme="majorBidi" w:cstheme="majorBidi" w:hint="cs"/>
          <w:sz w:val="24"/>
          <w:szCs w:val="24"/>
          <w:rtl/>
          <w:lang w:bidi="ar-DZ"/>
        </w:rPr>
        <w:t xml:space="preserve">                                 </w:t>
      </w:r>
    </w:p>
    <w:p w:rsidR="0017347E" w:rsidRPr="000E6C8C" w:rsidRDefault="0017347E" w:rsidP="004B64DE">
      <w:pPr>
        <w:tabs>
          <w:tab w:val="left" w:pos="1005"/>
        </w:tabs>
        <w:bidi/>
        <w:spacing w:after="0"/>
        <w:jc w:val="both"/>
        <w:rPr>
          <w:rFonts w:asciiTheme="majorBidi" w:hAnsiTheme="majorBidi" w:cstheme="majorBidi"/>
          <w:sz w:val="24"/>
          <w:szCs w:val="24"/>
          <w:rtl/>
          <w:lang w:bidi="ar-DZ"/>
        </w:rPr>
      </w:pPr>
      <w:proofErr w:type="gramStart"/>
      <w:r w:rsidRPr="00314C7D">
        <w:rPr>
          <w:rStyle w:val="longtext1"/>
          <w:rFonts w:ascii="Arial" w:hAnsi="Arial" w:cs="Arial"/>
          <w:b/>
          <w:bCs/>
          <w:sz w:val="24"/>
          <w:szCs w:val="24"/>
          <w:shd w:val="clear" w:color="auto" w:fill="FFFFFF"/>
          <w:rtl/>
        </w:rPr>
        <w:t>الكلمات</w:t>
      </w:r>
      <w:proofErr w:type="gramEnd"/>
      <w:r w:rsidRPr="00314C7D">
        <w:rPr>
          <w:rStyle w:val="longtext1"/>
          <w:rFonts w:ascii="Arial" w:hAnsi="Arial" w:cs="Arial"/>
          <w:b/>
          <w:bCs/>
          <w:sz w:val="24"/>
          <w:szCs w:val="24"/>
          <w:shd w:val="clear" w:color="auto" w:fill="FFFFFF"/>
          <w:rtl/>
        </w:rPr>
        <w:t xml:space="preserve"> الرئيسية</w:t>
      </w:r>
      <w:r>
        <w:rPr>
          <w:rStyle w:val="longtext1"/>
          <w:rFonts w:asciiTheme="majorBidi" w:hAnsiTheme="majorBidi" w:cstheme="majorBidi"/>
          <w:b/>
          <w:bCs/>
          <w:sz w:val="24"/>
          <w:szCs w:val="24"/>
          <w:shd w:val="clear" w:color="auto" w:fill="FFFFFF"/>
          <w:rtl/>
        </w:rPr>
        <w:t>:</w:t>
      </w:r>
      <w:r>
        <w:rPr>
          <w:rStyle w:val="longtext1"/>
          <w:rFonts w:asciiTheme="majorBidi" w:hAnsiTheme="majorBidi" w:cstheme="majorBidi"/>
          <w:sz w:val="24"/>
          <w:szCs w:val="24"/>
          <w:shd w:val="clear" w:color="auto" w:fill="FFFFFF"/>
          <w:rtl/>
        </w:rPr>
        <w:t xml:space="preserve"> النفايات الصناعية</w:t>
      </w:r>
      <w:r w:rsidR="00314C7D">
        <w:rPr>
          <w:rStyle w:val="longtext1"/>
          <w:rFonts w:asciiTheme="majorBidi" w:hAnsiTheme="majorBidi" w:cstheme="majorBidi" w:hint="cs"/>
          <w:sz w:val="24"/>
          <w:szCs w:val="24"/>
          <w:shd w:val="clear" w:color="auto" w:fill="FFFFFF"/>
          <w:rtl/>
        </w:rPr>
        <w:t>، الخبث</w:t>
      </w:r>
      <w:r>
        <w:rPr>
          <w:rStyle w:val="longtext1"/>
          <w:rFonts w:asciiTheme="majorBidi" w:hAnsiTheme="majorBidi" w:cstheme="majorBidi"/>
          <w:sz w:val="24"/>
          <w:szCs w:val="24"/>
          <w:shd w:val="clear" w:color="auto" w:fill="FFFFFF"/>
          <w:rtl/>
        </w:rPr>
        <w:t>، الطرق، أبعاد</w:t>
      </w:r>
      <w:r w:rsidR="00314C7D">
        <w:rPr>
          <w:rStyle w:val="longtext1"/>
          <w:rFonts w:asciiTheme="majorBidi" w:hAnsiTheme="majorBidi" w:cstheme="majorBidi" w:hint="cs"/>
          <w:sz w:val="24"/>
          <w:szCs w:val="24"/>
          <w:shd w:val="clear" w:color="auto" w:fill="FFFFFF"/>
          <w:rtl/>
        </w:rPr>
        <w:t>،</w:t>
      </w:r>
      <w:r>
        <w:rPr>
          <w:rStyle w:val="longtext1"/>
          <w:rFonts w:asciiTheme="majorBidi" w:hAnsiTheme="majorBidi" w:cstheme="majorBidi"/>
          <w:sz w:val="24"/>
          <w:szCs w:val="24"/>
          <w:shd w:val="clear" w:color="auto" w:fill="FFFFFF"/>
          <w:rtl/>
        </w:rPr>
        <w:t xml:space="preserve"> الضغط البسيط</w:t>
      </w:r>
    </w:p>
    <w:sectPr w:rsidR="0017347E" w:rsidRPr="000E6C8C" w:rsidSect="002B455B">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0B0" w:rsidRDefault="00E240B0" w:rsidP="00F001AE">
      <w:pPr>
        <w:spacing w:after="0" w:line="240" w:lineRule="auto"/>
      </w:pPr>
      <w:r>
        <w:separator/>
      </w:r>
    </w:p>
  </w:endnote>
  <w:endnote w:type="continuationSeparator" w:id="1">
    <w:p w:rsidR="00E240B0" w:rsidRDefault="00E240B0" w:rsidP="00F001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imesNewRoman,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0B0" w:rsidRDefault="00E240B0" w:rsidP="00F001AE">
      <w:pPr>
        <w:spacing w:after="0" w:line="240" w:lineRule="auto"/>
      </w:pPr>
      <w:r>
        <w:separator/>
      </w:r>
    </w:p>
  </w:footnote>
  <w:footnote w:type="continuationSeparator" w:id="1">
    <w:p w:rsidR="00E240B0" w:rsidRDefault="00E240B0" w:rsidP="00F001A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0"/>
    <w:footnote w:id="1"/>
  </w:footnotePr>
  <w:endnotePr>
    <w:endnote w:id="0"/>
    <w:endnote w:id="1"/>
  </w:endnotePr>
  <w:compat/>
  <w:rsids>
    <w:rsidRoot w:val="00F001AE"/>
    <w:rsid w:val="000013D7"/>
    <w:rsid w:val="00015959"/>
    <w:rsid w:val="00021E98"/>
    <w:rsid w:val="00027AD1"/>
    <w:rsid w:val="00031A5B"/>
    <w:rsid w:val="00034128"/>
    <w:rsid w:val="0003581A"/>
    <w:rsid w:val="00042225"/>
    <w:rsid w:val="00051D94"/>
    <w:rsid w:val="00062CF2"/>
    <w:rsid w:val="00070A10"/>
    <w:rsid w:val="00073B15"/>
    <w:rsid w:val="000944B4"/>
    <w:rsid w:val="000B28AB"/>
    <w:rsid w:val="000C3DFC"/>
    <w:rsid w:val="000C4DD9"/>
    <w:rsid w:val="000E6C8C"/>
    <w:rsid w:val="000F0367"/>
    <w:rsid w:val="000F3708"/>
    <w:rsid w:val="00100D5E"/>
    <w:rsid w:val="00111748"/>
    <w:rsid w:val="0011188A"/>
    <w:rsid w:val="00131260"/>
    <w:rsid w:val="00132F33"/>
    <w:rsid w:val="00145306"/>
    <w:rsid w:val="00146100"/>
    <w:rsid w:val="0014681B"/>
    <w:rsid w:val="00155967"/>
    <w:rsid w:val="00167FC1"/>
    <w:rsid w:val="0017244A"/>
    <w:rsid w:val="0017347E"/>
    <w:rsid w:val="00177B39"/>
    <w:rsid w:val="00186D14"/>
    <w:rsid w:val="001B0778"/>
    <w:rsid w:val="001B6121"/>
    <w:rsid w:val="001D0046"/>
    <w:rsid w:val="001D0991"/>
    <w:rsid w:val="001D1CFD"/>
    <w:rsid w:val="00201657"/>
    <w:rsid w:val="00202821"/>
    <w:rsid w:val="00203692"/>
    <w:rsid w:val="00204C5F"/>
    <w:rsid w:val="00215A1D"/>
    <w:rsid w:val="002201EA"/>
    <w:rsid w:val="0022079D"/>
    <w:rsid w:val="002271F9"/>
    <w:rsid w:val="002415D1"/>
    <w:rsid w:val="002469D6"/>
    <w:rsid w:val="002537D2"/>
    <w:rsid w:val="002701AC"/>
    <w:rsid w:val="0027406F"/>
    <w:rsid w:val="00274BA2"/>
    <w:rsid w:val="00290342"/>
    <w:rsid w:val="0029766D"/>
    <w:rsid w:val="002B030D"/>
    <w:rsid w:val="002B455B"/>
    <w:rsid w:val="002C1E1F"/>
    <w:rsid w:val="002C6D01"/>
    <w:rsid w:val="002E3D7A"/>
    <w:rsid w:val="002F545E"/>
    <w:rsid w:val="00304A14"/>
    <w:rsid w:val="003076F6"/>
    <w:rsid w:val="003119C0"/>
    <w:rsid w:val="00314C7D"/>
    <w:rsid w:val="00316119"/>
    <w:rsid w:val="00316ECA"/>
    <w:rsid w:val="00333345"/>
    <w:rsid w:val="00346185"/>
    <w:rsid w:val="003504D7"/>
    <w:rsid w:val="00350F57"/>
    <w:rsid w:val="0035716C"/>
    <w:rsid w:val="00360468"/>
    <w:rsid w:val="00365FF3"/>
    <w:rsid w:val="00372B2A"/>
    <w:rsid w:val="003734A9"/>
    <w:rsid w:val="003852D9"/>
    <w:rsid w:val="0038599E"/>
    <w:rsid w:val="0039667E"/>
    <w:rsid w:val="003A08D1"/>
    <w:rsid w:val="003B33C5"/>
    <w:rsid w:val="003C2AC0"/>
    <w:rsid w:val="003D7D9D"/>
    <w:rsid w:val="003E293E"/>
    <w:rsid w:val="003F0B28"/>
    <w:rsid w:val="003F5270"/>
    <w:rsid w:val="00402A20"/>
    <w:rsid w:val="00402B20"/>
    <w:rsid w:val="00423804"/>
    <w:rsid w:val="00433509"/>
    <w:rsid w:val="00436E34"/>
    <w:rsid w:val="00452D66"/>
    <w:rsid w:val="00456F8C"/>
    <w:rsid w:val="004614C8"/>
    <w:rsid w:val="00483398"/>
    <w:rsid w:val="00492A21"/>
    <w:rsid w:val="004932FF"/>
    <w:rsid w:val="00494B55"/>
    <w:rsid w:val="004A102B"/>
    <w:rsid w:val="004B233A"/>
    <w:rsid w:val="004B64DE"/>
    <w:rsid w:val="004D1F34"/>
    <w:rsid w:val="004F2750"/>
    <w:rsid w:val="004F67A5"/>
    <w:rsid w:val="004F6C93"/>
    <w:rsid w:val="0050649B"/>
    <w:rsid w:val="00506D40"/>
    <w:rsid w:val="00512291"/>
    <w:rsid w:val="00524ED9"/>
    <w:rsid w:val="00532B3D"/>
    <w:rsid w:val="0054483E"/>
    <w:rsid w:val="00546C59"/>
    <w:rsid w:val="005520AF"/>
    <w:rsid w:val="00560B46"/>
    <w:rsid w:val="00562B27"/>
    <w:rsid w:val="00566373"/>
    <w:rsid w:val="00571383"/>
    <w:rsid w:val="00577113"/>
    <w:rsid w:val="00577448"/>
    <w:rsid w:val="0058232C"/>
    <w:rsid w:val="00587BFF"/>
    <w:rsid w:val="005913D5"/>
    <w:rsid w:val="00593251"/>
    <w:rsid w:val="005A16A0"/>
    <w:rsid w:val="005A242E"/>
    <w:rsid w:val="005B01C0"/>
    <w:rsid w:val="005B0B75"/>
    <w:rsid w:val="005B2EE8"/>
    <w:rsid w:val="005B507C"/>
    <w:rsid w:val="005E4B89"/>
    <w:rsid w:val="005F4A66"/>
    <w:rsid w:val="005F66D8"/>
    <w:rsid w:val="006005FD"/>
    <w:rsid w:val="0060459E"/>
    <w:rsid w:val="0063229C"/>
    <w:rsid w:val="00635124"/>
    <w:rsid w:val="00635290"/>
    <w:rsid w:val="00647C85"/>
    <w:rsid w:val="00661FE9"/>
    <w:rsid w:val="00663A30"/>
    <w:rsid w:val="006653E7"/>
    <w:rsid w:val="006732CD"/>
    <w:rsid w:val="00677535"/>
    <w:rsid w:val="006856AB"/>
    <w:rsid w:val="00687C17"/>
    <w:rsid w:val="00692B00"/>
    <w:rsid w:val="006947C5"/>
    <w:rsid w:val="006C3275"/>
    <w:rsid w:val="006C4E6C"/>
    <w:rsid w:val="006C6C5F"/>
    <w:rsid w:val="006D2CDF"/>
    <w:rsid w:val="006D31AC"/>
    <w:rsid w:val="006D4A1B"/>
    <w:rsid w:val="006F0FF5"/>
    <w:rsid w:val="006F3D03"/>
    <w:rsid w:val="0071589C"/>
    <w:rsid w:val="00717182"/>
    <w:rsid w:val="007303DD"/>
    <w:rsid w:val="00732C5A"/>
    <w:rsid w:val="00742B4D"/>
    <w:rsid w:val="00743402"/>
    <w:rsid w:val="00745D4F"/>
    <w:rsid w:val="00761FE8"/>
    <w:rsid w:val="0076465A"/>
    <w:rsid w:val="0077051D"/>
    <w:rsid w:val="00773A2B"/>
    <w:rsid w:val="0078645B"/>
    <w:rsid w:val="00790C35"/>
    <w:rsid w:val="007A5151"/>
    <w:rsid w:val="007B03B2"/>
    <w:rsid w:val="007B0A29"/>
    <w:rsid w:val="007B2DA3"/>
    <w:rsid w:val="007D1A0B"/>
    <w:rsid w:val="007E50F9"/>
    <w:rsid w:val="007F08A2"/>
    <w:rsid w:val="007F312A"/>
    <w:rsid w:val="007F4CB2"/>
    <w:rsid w:val="00836C3E"/>
    <w:rsid w:val="00853807"/>
    <w:rsid w:val="0086498C"/>
    <w:rsid w:val="00871234"/>
    <w:rsid w:val="008727A9"/>
    <w:rsid w:val="00880D40"/>
    <w:rsid w:val="00896CEA"/>
    <w:rsid w:val="00897AE4"/>
    <w:rsid w:val="00897AED"/>
    <w:rsid w:val="008A1763"/>
    <w:rsid w:val="008A20B1"/>
    <w:rsid w:val="008A5648"/>
    <w:rsid w:val="008B4CF1"/>
    <w:rsid w:val="008C0F1B"/>
    <w:rsid w:val="008C5CC0"/>
    <w:rsid w:val="008D56E9"/>
    <w:rsid w:val="008E43B1"/>
    <w:rsid w:val="008E56ED"/>
    <w:rsid w:val="00901344"/>
    <w:rsid w:val="00904E50"/>
    <w:rsid w:val="00916ADB"/>
    <w:rsid w:val="00920883"/>
    <w:rsid w:val="00922A3E"/>
    <w:rsid w:val="00924AE7"/>
    <w:rsid w:val="00941F4E"/>
    <w:rsid w:val="00952C12"/>
    <w:rsid w:val="00970E75"/>
    <w:rsid w:val="0097699B"/>
    <w:rsid w:val="0098438F"/>
    <w:rsid w:val="009A471F"/>
    <w:rsid w:val="009A619C"/>
    <w:rsid w:val="009D4FD1"/>
    <w:rsid w:val="009D7B8B"/>
    <w:rsid w:val="009E0D0C"/>
    <w:rsid w:val="009E4C5B"/>
    <w:rsid w:val="009E7BF2"/>
    <w:rsid w:val="009F0024"/>
    <w:rsid w:val="009F4ED5"/>
    <w:rsid w:val="009F556A"/>
    <w:rsid w:val="00A0566A"/>
    <w:rsid w:val="00A160DF"/>
    <w:rsid w:val="00A2416F"/>
    <w:rsid w:val="00A26A3A"/>
    <w:rsid w:val="00A30510"/>
    <w:rsid w:val="00A31C21"/>
    <w:rsid w:val="00A35A43"/>
    <w:rsid w:val="00A55FA4"/>
    <w:rsid w:val="00A6241A"/>
    <w:rsid w:val="00A65AAF"/>
    <w:rsid w:val="00A67F0F"/>
    <w:rsid w:val="00A763CE"/>
    <w:rsid w:val="00A77C58"/>
    <w:rsid w:val="00A77D8E"/>
    <w:rsid w:val="00A9689A"/>
    <w:rsid w:val="00AA07D0"/>
    <w:rsid w:val="00AA1CB5"/>
    <w:rsid w:val="00AA1DAA"/>
    <w:rsid w:val="00AA7120"/>
    <w:rsid w:val="00AB2362"/>
    <w:rsid w:val="00AB592B"/>
    <w:rsid w:val="00AC0747"/>
    <w:rsid w:val="00AC45B1"/>
    <w:rsid w:val="00AE4094"/>
    <w:rsid w:val="00AE4566"/>
    <w:rsid w:val="00AE7FD7"/>
    <w:rsid w:val="00AF13D1"/>
    <w:rsid w:val="00AF75B4"/>
    <w:rsid w:val="00B03D79"/>
    <w:rsid w:val="00B056B7"/>
    <w:rsid w:val="00B0602F"/>
    <w:rsid w:val="00B53923"/>
    <w:rsid w:val="00B66009"/>
    <w:rsid w:val="00B661B4"/>
    <w:rsid w:val="00B66BB5"/>
    <w:rsid w:val="00B73EF9"/>
    <w:rsid w:val="00B771FB"/>
    <w:rsid w:val="00B81543"/>
    <w:rsid w:val="00B8583B"/>
    <w:rsid w:val="00BB23D3"/>
    <w:rsid w:val="00BD32E8"/>
    <w:rsid w:val="00BD425C"/>
    <w:rsid w:val="00BD4AA5"/>
    <w:rsid w:val="00BF3373"/>
    <w:rsid w:val="00C01E9C"/>
    <w:rsid w:val="00C04E7F"/>
    <w:rsid w:val="00C11DDC"/>
    <w:rsid w:val="00C17E32"/>
    <w:rsid w:val="00C20D7D"/>
    <w:rsid w:val="00C2673B"/>
    <w:rsid w:val="00C27F65"/>
    <w:rsid w:val="00C5276E"/>
    <w:rsid w:val="00C62D27"/>
    <w:rsid w:val="00C72D4B"/>
    <w:rsid w:val="00C7492C"/>
    <w:rsid w:val="00C773BE"/>
    <w:rsid w:val="00C81AA9"/>
    <w:rsid w:val="00CA0AAD"/>
    <w:rsid w:val="00CA231D"/>
    <w:rsid w:val="00CC0305"/>
    <w:rsid w:val="00CC2E19"/>
    <w:rsid w:val="00CC4DFC"/>
    <w:rsid w:val="00CC6F52"/>
    <w:rsid w:val="00CD0A7B"/>
    <w:rsid w:val="00CE470A"/>
    <w:rsid w:val="00CE5EED"/>
    <w:rsid w:val="00CF6664"/>
    <w:rsid w:val="00D14493"/>
    <w:rsid w:val="00D14CD4"/>
    <w:rsid w:val="00D14E8B"/>
    <w:rsid w:val="00D22B07"/>
    <w:rsid w:val="00D22BE9"/>
    <w:rsid w:val="00D24C6A"/>
    <w:rsid w:val="00D3340A"/>
    <w:rsid w:val="00D41693"/>
    <w:rsid w:val="00D51E04"/>
    <w:rsid w:val="00D53694"/>
    <w:rsid w:val="00D57A75"/>
    <w:rsid w:val="00D70FC6"/>
    <w:rsid w:val="00D95684"/>
    <w:rsid w:val="00DA014D"/>
    <w:rsid w:val="00DA5D70"/>
    <w:rsid w:val="00DB16A1"/>
    <w:rsid w:val="00DD2070"/>
    <w:rsid w:val="00DD4662"/>
    <w:rsid w:val="00DE7198"/>
    <w:rsid w:val="00DE784B"/>
    <w:rsid w:val="00E05A77"/>
    <w:rsid w:val="00E161BD"/>
    <w:rsid w:val="00E240B0"/>
    <w:rsid w:val="00E246AF"/>
    <w:rsid w:val="00E24C6A"/>
    <w:rsid w:val="00E276A6"/>
    <w:rsid w:val="00E27D5D"/>
    <w:rsid w:val="00E3404D"/>
    <w:rsid w:val="00E41BDE"/>
    <w:rsid w:val="00E451DC"/>
    <w:rsid w:val="00E60048"/>
    <w:rsid w:val="00E72283"/>
    <w:rsid w:val="00E84B09"/>
    <w:rsid w:val="00E864A6"/>
    <w:rsid w:val="00E91A60"/>
    <w:rsid w:val="00EA37C2"/>
    <w:rsid w:val="00EB34AA"/>
    <w:rsid w:val="00EB3F58"/>
    <w:rsid w:val="00EC05B1"/>
    <w:rsid w:val="00EC490A"/>
    <w:rsid w:val="00ED61A7"/>
    <w:rsid w:val="00ED7B13"/>
    <w:rsid w:val="00EE19E8"/>
    <w:rsid w:val="00EE25B2"/>
    <w:rsid w:val="00F001AE"/>
    <w:rsid w:val="00F00CED"/>
    <w:rsid w:val="00F1629A"/>
    <w:rsid w:val="00F21CD4"/>
    <w:rsid w:val="00F33C3E"/>
    <w:rsid w:val="00F4543B"/>
    <w:rsid w:val="00F46A52"/>
    <w:rsid w:val="00F5700E"/>
    <w:rsid w:val="00F7332A"/>
    <w:rsid w:val="00F755E6"/>
    <w:rsid w:val="00F76DFD"/>
    <w:rsid w:val="00F949A8"/>
    <w:rsid w:val="00F97281"/>
    <w:rsid w:val="00FB6EE8"/>
    <w:rsid w:val="00FC1B2E"/>
    <w:rsid w:val="00FC585F"/>
    <w:rsid w:val="00FC5994"/>
    <w:rsid w:val="00FC6592"/>
    <w:rsid w:val="00FC7C87"/>
    <w:rsid w:val="00FD21ED"/>
    <w:rsid w:val="00FD487E"/>
    <w:rsid w:val="00FE17CD"/>
    <w:rsid w:val="00FE1F12"/>
    <w:rsid w:val="00FF14C1"/>
    <w:rsid w:val="00FF28AE"/>
    <w:rsid w:val="00FF3F3E"/>
    <w:rsid w:val="00FF4366"/>
    <w:rsid w:val="00FF5045"/>
    <w:rsid w:val="00FF62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241A"/>
  </w:style>
  <w:style w:type="paragraph" w:styleId="Titre3">
    <w:name w:val="heading 3"/>
    <w:basedOn w:val="Normal"/>
    <w:link w:val="Titre3Car"/>
    <w:uiPriority w:val="9"/>
    <w:qFormat/>
    <w:rsid w:val="00A6241A"/>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A6241A"/>
    <w:rPr>
      <w:rFonts w:ascii="Times New Roman" w:eastAsia="Times New Roman" w:hAnsi="Times New Roman" w:cs="Times New Roman"/>
      <w:b/>
      <w:bCs/>
      <w:sz w:val="27"/>
      <w:szCs w:val="27"/>
      <w:lang w:eastAsia="fr-FR"/>
    </w:rPr>
  </w:style>
  <w:style w:type="character" w:styleId="lev">
    <w:name w:val="Strong"/>
    <w:basedOn w:val="Policepardfaut"/>
    <w:uiPriority w:val="22"/>
    <w:qFormat/>
    <w:rsid w:val="00A6241A"/>
    <w:rPr>
      <w:b/>
      <w:bCs/>
    </w:rPr>
  </w:style>
  <w:style w:type="character" w:styleId="Accentuation">
    <w:name w:val="Emphasis"/>
    <w:basedOn w:val="Policepardfaut"/>
    <w:uiPriority w:val="20"/>
    <w:qFormat/>
    <w:rsid w:val="00A6241A"/>
    <w:rPr>
      <w:i/>
      <w:iCs/>
    </w:rPr>
  </w:style>
  <w:style w:type="paragraph" w:styleId="Paragraphedeliste">
    <w:name w:val="List Paragraph"/>
    <w:basedOn w:val="Normal"/>
    <w:uiPriority w:val="34"/>
    <w:qFormat/>
    <w:rsid w:val="00A6241A"/>
    <w:pPr>
      <w:ind w:left="720"/>
      <w:contextualSpacing/>
    </w:pPr>
  </w:style>
  <w:style w:type="paragraph" w:customStyle="1" w:styleId="Rsum">
    <w:name w:val="Résumé"/>
    <w:basedOn w:val="Corpsdetexte"/>
    <w:rsid w:val="00F001AE"/>
    <w:pPr>
      <w:spacing w:line="240" w:lineRule="auto"/>
      <w:jc w:val="both"/>
    </w:pPr>
    <w:rPr>
      <w:rFonts w:ascii="Times New Roman" w:eastAsia="Times New Roman" w:hAnsi="Times New Roman" w:cs="Times New Roman"/>
      <w:i/>
      <w:sz w:val="24"/>
      <w:szCs w:val="20"/>
      <w:lang w:eastAsia="fr-FR"/>
    </w:rPr>
  </w:style>
  <w:style w:type="paragraph" w:styleId="Corpsdetexte">
    <w:name w:val="Body Text"/>
    <w:basedOn w:val="Normal"/>
    <w:link w:val="CorpsdetexteCar"/>
    <w:uiPriority w:val="99"/>
    <w:semiHidden/>
    <w:unhideWhenUsed/>
    <w:rsid w:val="00F001AE"/>
    <w:pPr>
      <w:spacing w:after="120"/>
    </w:pPr>
  </w:style>
  <w:style w:type="character" w:customStyle="1" w:styleId="CorpsdetexteCar">
    <w:name w:val="Corps de texte Car"/>
    <w:basedOn w:val="Policepardfaut"/>
    <w:link w:val="Corpsdetexte"/>
    <w:uiPriority w:val="99"/>
    <w:semiHidden/>
    <w:rsid w:val="00F001AE"/>
  </w:style>
  <w:style w:type="paragraph" w:styleId="En-tte">
    <w:name w:val="header"/>
    <w:basedOn w:val="Normal"/>
    <w:link w:val="En-tteCar"/>
    <w:uiPriority w:val="99"/>
    <w:semiHidden/>
    <w:unhideWhenUsed/>
    <w:rsid w:val="00F001A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001AE"/>
  </w:style>
  <w:style w:type="paragraph" w:styleId="Pieddepage">
    <w:name w:val="footer"/>
    <w:basedOn w:val="Normal"/>
    <w:link w:val="PieddepageCar"/>
    <w:uiPriority w:val="99"/>
    <w:semiHidden/>
    <w:unhideWhenUsed/>
    <w:rsid w:val="00F001AE"/>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001AE"/>
  </w:style>
  <w:style w:type="character" w:customStyle="1" w:styleId="longtext1">
    <w:name w:val="long_text1"/>
    <w:basedOn w:val="Policepardfaut"/>
    <w:rsid w:val="000E6C8C"/>
    <w:rPr>
      <w:sz w:val="22"/>
      <w:szCs w:val="22"/>
    </w:rPr>
  </w:style>
</w:styles>
</file>

<file path=word/webSettings.xml><?xml version="1.0" encoding="utf-8"?>
<w:webSettings xmlns:r="http://schemas.openxmlformats.org/officeDocument/2006/relationships" xmlns:w="http://schemas.openxmlformats.org/wordprocessingml/2006/main">
  <w:divs>
    <w:div w:id="1167552735">
      <w:bodyDiv w:val="1"/>
      <w:marLeft w:val="0"/>
      <w:marRight w:val="0"/>
      <w:marTop w:val="0"/>
      <w:marBottom w:val="0"/>
      <w:divBdr>
        <w:top w:val="none" w:sz="0" w:space="0" w:color="auto"/>
        <w:left w:val="none" w:sz="0" w:space="0" w:color="auto"/>
        <w:bottom w:val="none" w:sz="0" w:space="0" w:color="auto"/>
        <w:right w:val="none" w:sz="0" w:space="0" w:color="auto"/>
      </w:divBdr>
    </w:div>
    <w:div w:id="1783719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1116</TotalTime>
  <Pages>1</Pages>
  <Words>378</Words>
  <Characters>2081</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25</cp:revision>
  <cp:lastPrinted>2010-04-13T12:20:00Z</cp:lastPrinted>
  <dcterms:created xsi:type="dcterms:W3CDTF">2010-02-13T22:18:00Z</dcterms:created>
  <dcterms:modified xsi:type="dcterms:W3CDTF">2010-05-28T10:43:00Z</dcterms:modified>
</cp:coreProperties>
</file>