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1A6" w:rsidRDefault="00D361A6" w:rsidP="001B2194"/>
    <w:p w:rsidR="00D361A6" w:rsidRDefault="00D361A6" w:rsidP="001B2194"/>
    <w:p w:rsidR="00D361A6" w:rsidRDefault="00D361A6" w:rsidP="001B2194"/>
    <w:p w:rsidR="001B2194" w:rsidRPr="001B2194" w:rsidRDefault="001B2194" w:rsidP="001B2194">
      <w:r w:rsidRPr="001B2194">
        <w:t xml:space="preserve">Résumé de </w:t>
      </w:r>
      <w:r w:rsidR="00C84B3A">
        <w:t xml:space="preserve">la </w:t>
      </w:r>
      <w:r w:rsidR="00C84B3A" w:rsidRPr="00C84B3A">
        <w:rPr>
          <w:lang w:val="fr-FR"/>
        </w:rPr>
        <w:t>t</w:t>
      </w:r>
      <w:r w:rsidRPr="00C84B3A">
        <w:rPr>
          <w:lang w:val="fr-FR"/>
        </w:rPr>
        <w:t>hèse</w:t>
      </w:r>
      <w:r w:rsidRPr="001B2194">
        <w:t>:</w:t>
      </w:r>
    </w:p>
    <w:p w:rsidR="001B2194" w:rsidRPr="001B2194" w:rsidRDefault="001B2194" w:rsidP="001B2194">
      <w:pPr>
        <w:rPr>
          <w:lang w:val="fr-FR"/>
        </w:rPr>
      </w:pPr>
      <w:r w:rsidRPr="001B2194">
        <w:rPr>
          <w:lang w:val="fr-FR"/>
        </w:rPr>
        <w:t>Le sujet porte sur l'application de la théorie des opérateurs à la résolution numérique des EDP. Dans notre travail, on se propose d'étudier d'autre type d'</w:t>
      </w:r>
      <w:proofErr w:type="spellStart"/>
      <w:r w:rsidRPr="001B2194">
        <w:rPr>
          <w:lang w:val="fr-FR"/>
        </w:rPr>
        <w:t>EDPs</w:t>
      </w:r>
      <w:proofErr w:type="spellEnd"/>
      <w:r w:rsidRPr="001B2194">
        <w:rPr>
          <w:lang w:val="fr-FR"/>
        </w:rPr>
        <w:t xml:space="preserve"> contenant des opérateurs différentiels d'ordres supérieurs tels que le bi-</w:t>
      </w:r>
      <w:proofErr w:type="spellStart"/>
      <w:r w:rsidRPr="001B2194">
        <w:rPr>
          <w:lang w:val="fr-FR"/>
        </w:rPr>
        <w:t>Laplacien</w:t>
      </w:r>
      <w:proofErr w:type="spellEnd"/>
      <w:r w:rsidRPr="001B2194">
        <w:rPr>
          <w:lang w:val="fr-FR"/>
        </w:rPr>
        <w:t xml:space="preserve"> et en dimension supérieures. Deux types d'EDP seront considérés à savoir l'équation de </w:t>
      </w:r>
      <w:proofErr w:type="spellStart"/>
      <w:r w:rsidRPr="001B2194">
        <w:rPr>
          <w:lang w:val="fr-FR"/>
        </w:rPr>
        <w:t>Boussinesq</w:t>
      </w:r>
      <w:proofErr w:type="spellEnd"/>
      <w:r w:rsidRPr="001B2194">
        <w:rPr>
          <w:lang w:val="fr-FR"/>
        </w:rPr>
        <w:t xml:space="preserve"> et </w:t>
      </w:r>
      <w:proofErr w:type="spellStart"/>
      <w:r w:rsidRPr="001B2194">
        <w:rPr>
          <w:lang w:val="fr-FR"/>
        </w:rPr>
        <w:t>Kuramoto</w:t>
      </w:r>
      <w:proofErr w:type="spellEnd"/>
      <w:r w:rsidRPr="001B2194">
        <w:rPr>
          <w:lang w:val="fr-FR"/>
        </w:rPr>
        <w:t>-</w:t>
      </w:r>
      <w:proofErr w:type="spellStart"/>
      <w:r w:rsidRPr="001B2194">
        <w:rPr>
          <w:lang w:val="fr-FR"/>
        </w:rPr>
        <w:t>Sivashinsky</w:t>
      </w:r>
      <w:proofErr w:type="spellEnd"/>
      <w:r w:rsidRPr="001B2194">
        <w:rPr>
          <w:lang w:val="fr-FR"/>
        </w:rPr>
        <w:t>.</w:t>
      </w:r>
    </w:p>
    <w:p w:rsidR="008A67F4" w:rsidRDefault="001B2194" w:rsidP="001B2194">
      <w:pPr>
        <w:rPr>
          <w:lang w:val="fr-FR"/>
        </w:rPr>
      </w:pPr>
      <w:r w:rsidRPr="001B2194">
        <w:rPr>
          <w:lang w:val="fr-FR"/>
        </w:rPr>
        <w:t xml:space="preserve">En une première étape, nous utilisons une méthode de réduction des ordres. Ensuite en appliquant la  méthode des différences finis on se ramène l'EDP en question à un système algébrique de type </w:t>
      </w:r>
      <w:proofErr w:type="spellStart"/>
      <w:r w:rsidRPr="001B2194">
        <w:rPr>
          <w:lang w:val="fr-FR"/>
        </w:rPr>
        <w:t>Lyapunov</w:t>
      </w:r>
      <w:proofErr w:type="spellEnd"/>
      <w:r w:rsidRPr="001B2194">
        <w:rPr>
          <w:lang w:val="fr-FR"/>
        </w:rPr>
        <w:t>-Sylvester. On établit l'</w:t>
      </w:r>
      <w:proofErr w:type="spellStart"/>
      <w:r w:rsidRPr="001B2194">
        <w:rPr>
          <w:lang w:val="fr-FR"/>
        </w:rPr>
        <w:t>inversibilité</w:t>
      </w:r>
      <w:proofErr w:type="spellEnd"/>
      <w:r w:rsidRPr="001B2194">
        <w:rPr>
          <w:lang w:val="fr-FR"/>
        </w:rPr>
        <w:t xml:space="preserve"> de ces opérateurs pour en conclure sur l'existence et l'unicité de la solution numérique, et en une deuxième étape sur le contrôle de la convergence, consistance et stabilité du schéma numérique.</w:t>
      </w:r>
    </w:p>
    <w:p w:rsidR="001B2194" w:rsidRPr="001B2194" w:rsidRDefault="001B2194" w:rsidP="001B2194">
      <w:pPr>
        <w:rPr>
          <w:lang w:val="fr-FR"/>
        </w:rPr>
      </w:pPr>
    </w:p>
    <w:sectPr w:rsidR="001B2194" w:rsidRPr="001B2194" w:rsidSect="008228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8631B1"/>
    <w:rsid w:val="00012438"/>
    <w:rsid w:val="001B2194"/>
    <w:rsid w:val="008228D1"/>
    <w:rsid w:val="008631B1"/>
    <w:rsid w:val="008A67F4"/>
    <w:rsid w:val="00C84B3A"/>
    <w:rsid w:val="00D361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28D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127</Words>
  <Characters>702</Characters>
  <Application>Microsoft Office Word</Application>
  <DocSecurity>0</DocSecurity>
  <Lines>5</Lines>
  <Paragraphs>1</Paragraphs>
  <ScaleCrop>false</ScaleCrop>
  <Company>HP</Company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Hichem</dc:creator>
  <cp:keywords/>
  <dc:description/>
  <cp:lastModifiedBy>naima</cp:lastModifiedBy>
  <cp:revision>5</cp:revision>
  <dcterms:created xsi:type="dcterms:W3CDTF">2017-05-21T21:34:00Z</dcterms:created>
  <dcterms:modified xsi:type="dcterms:W3CDTF">2017-09-14T08:46:00Z</dcterms:modified>
</cp:coreProperties>
</file>