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2489" w:rsidRPr="007F2489" w:rsidRDefault="007F2489" w:rsidP="007F2489">
      <w:pPr>
        <w:bidi w:val="0"/>
        <w:rPr>
          <w:lang w:val="fr-FR" w:bidi="ar-DZ"/>
        </w:rPr>
      </w:pPr>
      <w:r w:rsidRPr="007F2489">
        <w:rPr>
          <w:lang w:val="fr-FR" w:bidi="ar-DZ"/>
        </w:rPr>
        <w:t xml:space="preserve">Notre étude a pour objectif, d'améliorer les connaissances sur le séchage,  des avivés d'Eucalyptus de différentes épaisseurs,  par une approche déterministe. </w:t>
      </w:r>
    </w:p>
    <w:p w:rsidR="007F2489" w:rsidRPr="007F2489" w:rsidRDefault="007F2489" w:rsidP="007F2489">
      <w:pPr>
        <w:bidi w:val="0"/>
        <w:rPr>
          <w:lang w:val="fr-FR" w:bidi="ar-DZ"/>
        </w:rPr>
      </w:pPr>
      <w:r w:rsidRPr="007F2489">
        <w:rPr>
          <w:lang w:val="fr-FR" w:bidi="ar-DZ"/>
        </w:rPr>
        <w:t>La modélisation des transferts couplés de chaleur et de masse  dans une pile de bois  est placée au centre de notre approche. Notre démarche scientifique a nécessité la mise en place de plusieurs outils :</w:t>
      </w:r>
    </w:p>
    <w:p w:rsidR="007F2489" w:rsidRPr="007F2489" w:rsidRDefault="007F2489" w:rsidP="007F2489">
      <w:pPr>
        <w:bidi w:val="0"/>
        <w:rPr>
          <w:lang w:val="fr-FR" w:bidi="ar-DZ"/>
        </w:rPr>
      </w:pPr>
      <w:r w:rsidRPr="007F2489">
        <w:rPr>
          <w:lang w:val="fr-FR" w:bidi="ar-DZ"/>
        </w:rPr>
        <w:t>-Un dispositif expérimental pour la mesure du retrait : ce dispositif a l'avantage de prendre en compte pour un cube et pour une direction donnée, un nombre important de points de mesure, non éloignés les uns des autres, afin de bien  représenter le phénomène de collapse.</w:t>
      </w:r>
    </w:p>
    <w:p w:rsidR="007F2489" w:rsidRPr="007F2489" w:rsidRDefault="007F2489" w:rsidP="007F2489">
      <w:pPr>
        <w:bidi w:val="0"/>
        <w:rPr>
          <w:lang w:val="fr-FR" w:bidi="ar-DZ"/>
        </w:rPr>
      </w:pPr>
      <w:r w:rsidRPr="007F2489">
        <w:rPr>
          <w:lang w:val="fr-FR" w:bidi="ar-DZ"/>
        </w:rPr>
        <w:t>-Un dispositif expérimental de reconditionnement des bois collapsés : Il  est constitué d'un autoclave, permettant de choisir toute évolution temporelle entre la température ambiante et 120°C, en restant sous condition de vapeur saturante. Il nous a permis d'effectuer la récupération d'une partie du collapse (collapse réversible), sur des éprouvettes normalisées.</w:t>
      </w:r>
    </w:p>
    <w:p w:rsidR="007F2489" w:rsidRPr="007F2489" w:rsidRDefault="007F2489" w:rsidP="007F2489">
      <w:pPr>
        <w:bidi w:val="0"/>
        <w:rPr>
          <w:lang w:val="fr-FR" w:bidi="ar-DZ"/>
        </w:rPr>
      </w:pPr>
      <w:r w:rsidRPr="007F2489">
        <w:rPr>
          <w:lang w:val="fr-FR" w:bidi="ar-DZ"/>
        </w:rPr>
        <w:t xml:space="preserve">-MEB : Pour l'observation du collapse au cours du séchage des bois au niveau du plan ligneux. Le collapse affecte les bois  en fonction de leur épaisseur. </w:t>
      </w:r>
    </w:p>
    <w:p w:rsidR="007F2489" w:rsidRPr="007F2489" w:rsidRDefault="007F2489" w:rsidP="007F2489">
      <w:pPr>
        <w:bidi w:val="0"/>
        <w:rPr>
          <w:lang w:val="fr-FR" w:bidi="ar-DZ"/>
        </w:rPr>
      </w:pPr>
      <w:r w:rsidRPr="007F2489">
        <w:rPr>
          <w:lang w:val="fr-FR" w:bidi="ar-DZ"/>
        </w:rPr>
        <w:t>-Méthode de défibrage et de mesure des dimensions des fibres : Une corrélation a été trouvée entre les propriétés physiques (densité, retrait) ; d'une part ;  et les facteurs de structure (dimensions des fibres) ; d'autre part. Elle démontre que,  les Eucalyptus dont les parois des fibres sont minces, sont les moins denses  et par conséquent,  les plus collapsées (retrait élevé).</w:t>
      </w:r>
    </w:p>
    <w:p w:rsidR="007F2489" w:rsidRPr="007F2489" w:rsidRDefault="007F2489" w:rsidP="007F2489">
      <w:pPr>
        <w:bidi w:val="0"/>
        <w:rPr>
          <w:lang w:val="fr-FR" w:bidi="ar-DZ"/>
        </w:rPr>
      </w:pPr>
      <w:r w:rsidRPr="007F2489">
        <w:rPr>
          <w:lang w:val="fr-FR" w:bidi="ar-DZ"/>
        </w:rPr>
        <w:t>-Un dispositif expérimental a été mis en place pour  obtenir des informations descriptives sur le transfert de masse dans la planche au cours du séchage. Ce dispositif mesure la teneur en humidité dans la planche de bois. Nous avons déterminé 4 conditions de séchage qui ont été testées et donné lieu à une modélisation de l'humidité du bois au cours du séchage. Nous avons apprécié   la qualité des bois séchés à travers les défauts relevés. La  conduite du séchage des Eucalyptus est  délicate à mener ; car c'est une essence difficile à sécher, qui présente beaucoup de défauts.</w:t>
      </w:r>
    </w:p>
    <w:p w:rsidR="007F2489" w:rsidRPr="007F2489" w:rsidRDefault="007F2489" w:rsidP="007F2489">
      <w:pPr>
        <w:bidi w:val="0"/>
        <w:rPr>
          <w:lang w:val="fr-FR" w:bidi="ar-DZ"/>
        </w:rPr>
      </w:pPr>
      <w:r w:rsidRPr="007F2489">
        <w:rPr>
          <w:lang w:val="fr-FR" w:bidi="ar-DZ"/>
        </w:rPr>
        <w:t>-Le dispositif de fluage sur du bois vert utilisé au LERMAB-ENGREF est un autoclave doté d'un régulateur programmable qui permet de choisir toute évolution temporelle de température entre la température ambiante et 130°C, en restant sous condition de vapeur saturante. Ce dernier est doté de capteurs type LVDT pour la mesure de la déformation des éprouvettes iso contraintes. Il nous a permis de déterminer :</w:t>
      </w:r>
    </w:p>
    <w:p w:rsidR="007F2489" w:rsidRPr="007F2489" w:rsidRDefault="007F2489" w:rsidP="007F2489">
      <w:pPr>
        <w:bidi w:val="0"/>
        <w:rPr>
          <w:lang w:val="fr-FR" w:bidi="ar-DZ"/>
        </w:rPr>
      </w:pPr>
      <w:r w:rsidRPr="007F2489">
        <w:rPr>
          <w:lang w:val="fr-FR" w:bidi="ar-DZ"/>
        </w:rPr>
        <w:t>-L'évolution de la flèche sous différents chargements ;</w:t>
      </w:r>
    </w:p>
    <w:p w:rsidR="007F2489" w:rsidRPr="007F2489" w:rsidRDefault="007F2489" w:rsidP="007F2489">
      <w:pPr>
        <w:bidi w:val="0"/>
        <w:rPr>
          <w:lang w:val="fr-FR" w:bidi="ar-DZ"/>
        </w:rPr>
      </w:pPr>
      <w:r w:rsidRPr="007F2489">
        <w:rPr>
          <w:lang w:val="fr-FR" w:bidi="ar-DZ"/>
        </w:rPr>
        <w:t xml:space="preserve">-Les coefficients de fluage ;  </w:t>
      </w:r>
    </w:p>
    <w:p w:rsidR="007F2489" w:rsidRPr="007F2489" w:rsidRDefault="007F2489" w:rsidP="007F2489">
      <w:pPr>
        <w:bidi w:val="0"/>
        <w:rPr>
          <w:lang w:val="fr-FR" w:bidi="ar-DZ"/>
        </w:rPr>
      </w:pPr>
      <w:r w:rsidRPr="007F2489">
        <w:rPr>
          <w:lang w:val="fr-FR" w:bidi="ar-DZ"/>
        </w:rPr>
        <w:t>-Le module d'élasticité en direction tangentielle  (rigidité la plus faible)</w:t>
      </w:r>
    </w:p>
    <w:p w:rsidR="007F2489" w:rsidRPr="007F2489" w:rsidRDefault="007F2489" w:rsidP="007F2489">
      <w:pPr>
        <w:bidi w:val="0"/>
        <w:rPr>
          <w:lang w:val="fr-FR" w:bidi="ar-DZ"/>
        </w:rPr>
      </w:pPr>
      <w:r w:rsidRPr="007F2489">
        <w:rPr>
          <w:lang w:val="fr-FR" w:bidi="ar-DZ"/>
        </w:rPr>
        <w:t>Les résultats obtenus, permettent de déduire certaines valeurs de températures caractéristiques de l'état du matériau bois. Elles seront exploitées au séchage convectif sur pièces massives de bois d'Eucalyptus camaldulensisDehnh.</w:t>
      </w:r>
    </w:p>
    <w:p w:rsidR="007F2489" w:rsidRPr="007F2489" w:rsidRDefault="007F2489" w:rsidP="007F2489">
      <w:pPr>
        <w:bidi w:val="0"/>
        <w:rPr>
          <w:lang w:val="fr-FR" w:bidi="ar-DZ"/>
        </w:rPr>
      </w:pPr>
      <w:r w:rsidRPr="007F2489">
        <w:rPr>
          <w:lang w:val="fr-FR" w:bidi="ar-DZ"/>
        </w:rPr>
        <w:lastRenderedPageBreak/>
        <w:t>-Les essais de qualification des bois avec et sans collapse</w:t>
      </w:r>
    </w:p>
    <w:p w:rsidR="007F2489" w:rsidRPr="007F2489" w:rsidRDefault="007F2489" w:rsidP="007F2489">
      <w:pPr>
        <w:bidi w:val="0"/>
        <w:rPr>
          <w:lang w:val="fr-FR" w:bidi="ar-DZ"/>
        </w:rPr>
      </w:pPr>
      <w:r w:rsidRPr="007F2489">
        <w:rPr>
          <w:lang w:val="fr-FR" w:bidi="ar-DZ"/>
        </w:rPr>
        <w:t xml:space="preserve">A travers l'étude comparative entre les 3 espèces de bois d'Eucalyptus, nous remarquons que le collapse affecte l'ensemble des caractéristiques mécaniques étudiées à des degrés différents. </w:t>
      </w:r>
    </w:p>
    <w:p w:rsidR="00CD16F3" w:rsidRPr="007F2489" w:rsidRDefault="007F2489" w:rsidP="007F2489">
      <w:pPr>
        <w:bidi w:val="0"/>
        <w:rPr>
          <w:rFonts w:hint="cs"/>
          <w:lang w:val="fr-FR" w:bidi="ar-DZ"/>
        </w:rPr>
      </w:pPr>
      <w:r w:rsidRPr="007F2489">
        <w:rPr>
          <w:lang w:val="fr-FR" w:bidi="ar-DZ"/>
        </w:rPr>
        <w:t>Le reconditionnement  permet de récupérer donc,  dans une large mesure le collapse.</w:t>
      </w:r>
    </w:p>
    <w:sectPr w:rsidR="00CD16F3" w:rsidRPr="007F2489"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7F2489"/>
    <w:rsid w:val="006D5754"/>
    <w:rsid w:val="007F2489"/>
    <w:rsid w:val="00CD16F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16F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487</Words>
  <Characters>2777</Characters>
  <Application>Microsoft Office Word</Application>
  <DocSecurity>0</DocSecurity>
  <Lines>23</Lines>
  <Paragraphs>6</Paragraphs>
  <ScaleCrop>false</ScaleCrop>
  <Company/>
  <LinksUpToDate>false</LinksUpToDate>
  <CharactersWithSpaces>3258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2014-12-10T13:13:00Z</dcterms:created>
  <dcterms:modified xsi:type="dcterms:W3CDTF">2014-12-10T13:13:00Z</dcterms:modified>
</cp:coreProperties>
</file>