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lang w:val="fr-FR" w:bidi="ar-DZ"/>
        </w:rPr>
      </w:pPr>
    </w:p>
    <w:p w:rsidR="00F54F1C" w:rsidRP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lang w:val="fr-FR" w:bidi="ar-DZ"/>
        </w:rPr>
      </w:pPr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le problème du choix de l'incrément du temps dans l'intégration directe pour remédier a la divergence</w:t>
      </w:r>
      <w:r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dans la solution a été investigué. </w:t>
      </w:r>
      <w:proofErr w:type="gram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le</w:t>
      </w:r>
      <w:proofErr w:type="gram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paramètre de contrôle est la période courante qui est reliée directement </w:t>
      </w:r>
    </w:p>
    <w:p w:rsidR="00F54F1C" w:rsidRP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lang w:val="fr-FR" w:bidi="ar-DZ"/>
        </w:rPr>
      </w:pPr>
      <w:proofErr w:type="gram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avec</w:t>
      </w:r>
      <w:proofErr w:type="gram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la fréquence courante. </w:t>
      </w:r>
      <w:proofErr w:type="gram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cette</w:t>
      </w:r>
      <w:proofErr w:type="gram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dernière repose sur le critère du quotient de Rayleigh obtenu en utilisant les</w:t>
      </w:r>
      <w:r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matrices rigidité et de masse ainsi que l'incrément de déplacement.</w:t>
      </w:r>
    </w:p>
    <w:p w:rsidR="00F54F1C" w:rsidRP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lang w:val="fr-FR" w:bidi="ar-DZ"/>
        </w:rPr>
      </w:pPr>
      <w:proofErr w:type="gram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un</w:t>
      </w:r>
      <w:proofErr w:type="gram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algorithme a été adapté pour produire une méthode automatique afin de trouver l'</w:t>
      </w:r>
      <w:proofErr w:type="spell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increment</w:t>
      </w:r>
      <w:proofErr w:type="spell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de temps approprié.</w:t>
      </w:r>
    </w:p>
    <w:p w:rsidR="00F54F1C" w:rsidRP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lang w:val="fr-FR" w:bidi="ar-DZ"/>
        </w:rPr>
      </w:pPr>
      <w:proofErr w:type="gram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un</w:t>
      </w:r>
      <w:proofErr w:type="gram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programme d'éléments finis traitant l'analyse dynamique des poutres et des coques par la méthodes des éléments</w:t>
      </w:r>
      <w:r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finis a été développé et est disponible sous le nom de c.c.s.au centre de calcul de l'université de </w:t>
      </w:r>
      <w:proofErr w:type="spell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bab</w:t>
      </w:r>
      <w:proofErr w:type="spell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-</w:t>
      </w:r>
      <w:proofErr w:type="spell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ezzouar</w:t>
      </w:r>
      <w:proofErr w:type="spell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et celui</w:t>
      </w:r>
      <w:r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de l'école polytechnique d'Alger.</w:t>
      </w:r>
    </w:p>
    <w:p w:rsidR="00F54F1C" w:rsidRP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lang w:val="fr-FR" w:bidi="ar-DZ"/>
        </w:rPr>
      </w:pPr>
      <w:proofErr w:type="gram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plusieurs</w:t>
      </w:r>
      <w:proofErr w:type="gram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tests de validation ont été entrepris pour évaluer la performance de la méthode automatique du choix de</w:t>
      </w:r>
      <w:r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l'incrément du temps pour l'analyse dynamique des poutres ainsi que des coques. </w:t>
      </w:r>
      <w:proofErr w:type="gram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les</w:t>
      </w:r>
      <w:proofErr w:type="gram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résultats obtenus ont été comparés a ceux obtenus a partir de la formulation de BERGAN, par le biais du programme FENRIS, et a ceux obtenus</w:t>
      </w:r>
      <w:r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par CHELGHOUM, HARDING et DAWLING. </w:t>
      </w:r>
      <w:proofErr w:type="gram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la</w:t>
      </w:r>
      <w:proofErr w:type="gram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proofErr w:type="spell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subroutine</w:t>
      </w:r>
      <w:proofErr w:type="spell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présentée peut facilement implémentée dans les grands</w:t>
      </w:r>
      <w:r>
        <w:rPr>
          <w:rFonts w:asciiTheme="majorBidi" w:hAnsiTheme="majorBidi" w:cstheme="majorBidi"/>
          <w:sz w:val="24"/>
          <w:szCs w:val="24"/>
          <w:lang w:val="fr-FR" w:bidi="ar-DZ"/>
        </w:rPr>
        <w:t xml:space="preserve"> </w:t>
      </w:r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programmes d'éléments finis.</w:t>
      </w:r>
    </w:p>
    <w:p w:rsidR="00F54F1C" w:rsidRP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lang w:val="fr-FR" w:bidi="ar-DZ"/>
        </w:rPr>
      </w:pPr>
      <w:proofErr w:type="gramStart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>la</w:t>
      </w:r>
      <w:proofErr w:type="gramEnd"/>
      <w:r w:rsidRPr="00F54F1C">
        <w:rPr>
          <w:rFonts w:asciiTheme="majorBidi" w:hAnsiTheme="majorBidi" w:cstheme="majorBidi"/>
          <w:sz w:val="24"/>
          <w:szCs w:val="24"/>
          <w:lang w:val="fr-FR" w:bidi="ar-DZ"/>
        </w:rPr>
        <w:t xml:space="preserve"> méthode présenté fut finalement appliquée pour l'analyse dynamique des poutres et des coques sous divers chargements: charge concentrée, charge uniformément répartie et enfin charge cyclique.  </w:t>
      </w:r>
    </w:p>
    <w:p w:rsidR="00F54F1C" w:rsidRP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rtl/>
          <w:lang w:val="fr-FR" w:bidi="ar-DZ"/>
        </w:rPr>
      </w:pPr>
    </w:p>
    <w:p w:rsidR="00F54F1C" w:rsidRP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rtl/>
          <w:lang w:val="fr-FR" w:bidi="ar-DZ"/>
        </w:rPr>
      </w:pPr>
    </w:p>
    <w:p w:rsidR="00F54F1C" w:rsidRP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rtl/>
          <w:lang w:val="fr-FR" w:bidi="ar-DZ"/>
        </w:rPr>
      </w:pPr>
    </w:p>
    <w:p w:rsidR="00F54F1C" w:rsidRP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rtl/>
          <w:lang w:val="fr-FR" w:bidi="ar-DZ"/>
        </w:rPr>
      </w:pPr>
    </w:p>
    <w:p w:rsidR="00F54F1C" w:rsidRPr="00F54F1C" w:rsidRDefault="00F54F1C" w:rsidP="00F54F1C">
      <w:pPr>
        <w:bidi w:val="0"/>
        <w:rPr>
          <w:rFonts w:asciiTheme="majorBidi" w:hAnsiTheme="majorBidi" w:cstheme="majorBidi"/>
          <w:sz w:val="24"/>
          <w:szCs w:val="24"/>
          <w:rtl/>
          <w:lang w:val="fr-FR" w:bidi="ar-DZ"/>
        </w:rPr>
      </w:pPr>
    </w:p>
    <w:p w:rsidR="00F54F1C" w:rsidRPr="00F54F1C" w:rsidRDefault="00F54F1C" w:rsidP="00F54F1C">
      <w:pPr>
        <w:bidi w:val="0"/>
        <w:rPr>
          <w:rtl/>
          <w:lang w:val="fr-FR" w:bidi="ar-DZ"/>
        </w:rPr>
      </w:pPr>
    </w:p>
    <w:sectPr w:rsidR="00F54F1C" w:rsidRPr="00F54F1C" w:rsidSect="00F54F1C">
      <w:pgSz w:w="11906" w:h="16838"/>
      <w:pgMar w:top="1440" w:right="991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F54F1C"/>
    <w:rsid w:val="00282947"/>
    <w:rsid w:val="004B6505"/>
    <w:rsid w:val="00D7403B"/>
    <w:rsid w:val="00F54F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294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217</Words>
  <Characters>1237</Characters>
  <Application>Microsoft Office Word</Application>
  <DocSecurity>0</DocSecurity>
  <Lines>10</Lines>
  <Paragraphs>2</Paragraphs>
  <ScaleCrop>false</ScaleCrop>
  <Company/>
  <LinksUpToDate>false</LinksUpToDate>
  <CharactersWithSpaces>1452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2016-07-04T10:56:00Z</dcterms:created>
  <dcterms:modified xsi:type="dcterms:W3CDTF">2016-07-04T11:00:00Z</dcterms:modified>
</cp:coreProperties>
</file>