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C36D53" w:rsidRDefault="00C36D53" w:rsidP="00C36D53">
      <w:r>
        <w:t xml:space="preserve">Le thème abordé dans ce mémoire concerne le problème de découpe généralisé à deux dimensions, il est classé  NP-complet et admet de nombreuses applications en industries. Il s'agit d'optimiser l'utilisation de plusieurs entités disponibles en stock en y plaçant des sous entités prédéterminés.  Nous avons étudié une méthode approchée dérivée de la méthode exacte proposée par Hifi et Ouafi [33]  afin d'identifier les tâches qui peuvent s'exécuter en parallèle.  </w:t>
      </w:r>
    </w:p>
    <w:p w:rsidR="00C36D53" w:rsidRDefault="00C36D53" w:rsidP="00C36D53">
      <w:r>
        <w:t>Parmi le registre des méthodes parallèles présentées dans la littérature, nous avons étudié les modèles parallèles les plus adaptés à répondre aux exigences de parallélisations de la méthode approchée et justifie en conséquent le recours aux méthodes parallèles. Nous présentons deux méthodes parallèles, la  première est basée sur un modèle de programmation à mémoire partagée (Maître-Esclave). Tandis que, la deuxième est basée sur un modèle de programmation à mémoire distribuée (échange de messages). Les deux méthodes sont destinées à être implémentées sur des architectures de machines présentant deux structures: synchrone et asynchrone.</w:t>
      </w:r>
    </w:p>
    <w:p w:rsidR="00C36D53" w:rsidRDefault="00C36D53" w:rsidP="007E018B"/>
    <w:sectPr w:rsidR="00C36D53"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D62AB"/>
    <w:rsid w:val="001639F3"/>
    <w:rsid w:val="007D25F4"/>
    <w:rsid w:val="007E018B"/>
    <w:rsid w:val="008B4BE3"/>
    <w:rsid w:val="009F530A"/>
    <w:rsid w:val="00BA2F15"/>
    <w:rsid w:val="00C36D53"/>
    <w:rsid w:val="00CC051E"/>
    <w:rsid w:val="00D37B99"/>
    <w:rsid w:val="00DD2DAD"/>
    <w:rsid w:val="00E42DC2"/>
    <w:rsid w:val="00F3647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172</Words>
  <Characters>946</Characters>
  <Application>Microsoft Office Word</Application>
  <DocSecurity>0</DocSecurity>
  <Lines>7</Lines>
  <Paragraphs>2</Paragraphs>
  <ScaleCrop>false</ScaleCrop>
  <Company/>
  <LinksUpToDate>false</LinksUpToDate>
  <CharactersWithSpaces>1116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cp:revision>
  <dcterms:created xsi:type="dcterms:W3CDTF">2015-06-25T11:38:00Z</dcterms:created>
  <dcterms:modified xsi:type="dcterms:W3CDTF">2015-06-28T10:17:00Z</dcterms:modified>
</cp:coreProperties>
</file>