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F1062B" w:rsidRDefault="00123B08" w:rsidP="00AC66E3">
      <w:r>
        <w:t xml:space="preserve">   </w:t>
      </w:r>
      <w:r w:rsidR="00AC66E3">
        <w:t>On propose dans ce travail, une modélisation du procédé de rechargement par laser qui  pourrait être utilisée comme support pour évaluer des conditions opératoires optimales. Le modèle assez réaliste pour prendre en compte les principaux phénomènes se produisant durant le traitement, peut fournir selon les capacités de la machine des résultats immédiats sur microordinateurs. En général, la modélisation du procédé de rechargement par laser est une entreprise difficile, car, comme formulé par Picasso et al. [1], elle nécessite la prise en compte et la compréhension de plusieurs  phénomènes couplés entre eux. Les nombreux paramètres du procédé  concernent les propriétés du faisceau laser et la vitesse relative de la pièce traitée, la distance entre deux traces successives, la géométrie de la buse utilisée pour injecter la poudre, et les conditions d'injection elles-mêmes. Par exemple, la modification de la largeur du faisceau requiert une correction de la distance séparant deux traces successives. Aussi, il est possible d'obtenir des traces dites 'clads' de même hauteurs à différentes vitesses de déplacement du faisceau en modifiant la quantité de poudre injectée dans le bain fondu. Par ailleurs, les propriétés physiques du matériau telles que la densité, la capacité calorifique et la conductivité thermique peuvent varier en fonction de la température et atteindre des valeurs importantes relativement à celles que l'on pourrait considérer si on néglige l'effet de la température. Ces aspects sont pris en compte dans notre modélisation. Pour ce qui est de la résolution du modèle mathématique composé essentiellement de l'équation de la chaleur accompagnée des conditions aux limites et initiales,  c'est la méthode des volumes finis qui est utilisée à travers le logiciel de dynamique des fluides FLUENT. Cette méthode permet de discrétiser le système d'équations aux dérivées partielles en le transformant en système d'équations algébriques résolu par les méthodes numériques.Pour mettre en évidence la formation du clad, deux approches sont proposées dans notre modélisation. La méthode de Volume de Fluide ou Volume Of Fluid dite (VOF) permettant le suivi d'interfaces, et la méthode de déformation de maillage ou maillage dynamique (Dynamic meshes) utilisée pour modéliser des écoulements où la forme du domaine varie au cours du temps à cause du mouvement des frontières du champ de calcul. L'on citera enfin que pour la simulation du procédé de rechargement par laser, un des principaux apport durant la réalisation de ce travail est l'élaboration de programmes dits UDFs (User Defined Functions) qui sont des procédures écrites en langage C. Cette option est souvent nécessaire pour traiter un problème spécifique dont la prise en charge ne serait pas disponible dans la version standard de  FLUENT.</w:t>
      </w:r>
    </w:p>
    <w:sectPr w:rsidR="001D12B3" w:rsidRPr="00F1062B"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2E4D" w:rsidRDefault="00CE2E4D" w:rsidP="00C20DA6">
      <w:pPr>
        <w:spacing w:after="0" w:line="240" w:lineRule="auto"/>
      </w:pPr>
      <w:r>
        <w:separator/>
      </w:r>
    </w:p>
  </w:endnote>
  <w:endnote w:type="continuationSeparator" w:id="1">
    <w:p w:rsidR="00CE2E4D" w:rsidRDefault="00CE2E4D"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2E4D" w:rsidRDefault="00CE2E4D" w:rsidP="00C20DA6">
      <w:pPr>
        <w:spacing w:after="0" w:line="240" w:lineRule="auto"/>
      </w:pPr>
      <w:r>
        <w:separator/>
      </w:r>
    </w:p>
  </w:footnote>
  <w:footnote w:type="continuationSeparator" w:id="1">
    <w:p w:rsidR="00CE2E4D" w:rsidRDefault="00CE2E4D"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Default="00BC5DB7" w:rsidP="00BC5DB7">
    <w:pPr>
      <w:pStyle w:val="En-tte"/>
    </w:pPr>
    <w:r>
      <w:t>RESUME</w:t>
    </w:r>
  </w:p>
  <w:p w:rsidR="000628B8" w:rsidRPr="00BC5DB7" w:rsidRDefault="000628B8" w:rsidP="00BC5DB7">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62CB"/>
    <w:rsid w:val="001D12B3"/>
    <w:rsid w:val="001E1CFE"/>
    <w:rsid w:val="001F1320"/>
    <w:rsid w:val="001F6764"/>
    <w:rsid w:val="00201D35"/>
    <w:rsid w:val="00202875"/>
    <w:rsid w:val="00212E66"/>
    <w:rsid w:val="00213003"/>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B019C"/>
    <w:rsid w:val="004B5437"/>
    <w:rsid w:val="004B5640"/>
    <w:rsid w:val="004C431D"/>
    <w:rsid w:val="004E2468"/>
    <w:rsid w:val="004E432A"/>
    <w:rsid w:val="004E63C7"/>
    <w:rsid w:val="004F673F"/>
    <w:rsid w:val="004F6F2D"/>
    <w:rsid w:val="00510017"/>
    <w:rsid w:val="0051270D"/>
    <w:rsid w:val="00512C42"/>
    <w:rsid w:val="00524642"/>
    <w:rsid w:val="00524CFE"/>
    <w:rsid w:val="00537788"/>
    <w:rsid w:val="00540872"/>
    <w:rsid w:val="00547EB3"/>
    <w:rsid w:val="0055003C"/>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07029"/>
    <w:rsid w:val="00613659"/>
    <w:rsid w:val="006136D1"/>
    <w:rsid w:val="00614F4A"/>
    <w:rsid w:val="00616E9B"/>
    <w:rsid w:val="00616F9C"/>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90BD4"/>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D8A"/>
    <w:rsid w:val="00874DB1"/>
    <w:rsid w:val="00876E5B"/>
    <w:rsid w:val="00880D5E"/>
    <w:rsid w:val="008826EC"/>
    <w:rsid w:val="008835CC"/>
    <w:rsid w:val="00883C1A"/>
    <w:rsid w:val="00890E21"/>
    <w:rsid w:val="008A608B"/>
    <w:rsid w:val="008A7190"/>
    <w:rsid w:val="008B417A"/>
    <w:rsid w:val="008C2C02"/>
    <w:rsid w:val="008C3464"/>
    <w:rsid w:val="008D0698"/>
    <w:rsid w:val="008D1220"/>
    <w:rsid w:val="008D5AEE"/>
    <w:rsid w:val="008D5B23"/>
    <w:rsid w:val="008E507F"/>
    <w:rsid w:val="008F0C26"/>
    <w:rsid w:val="008F4016"/>
    <w:rsid w:val="009036E2"/>
    <w:rsid w:val="00905C32"/>
    <w:rsid w:val="00917E6A"/>
    <w:rsid w:val="00937412"/>
    <w:rsid w:val="00956A42"/>
    <w:rsid w:val="00960B24"/>
    <w:rsid w:val="009615CE"/>
    <w:rsid w:val="00963941"/>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3494"/>
    <w:rsid w:val="00AD5B39"/>
    <w:rsid w:val="00AD74BB"/>
    <w:rsid w:val="00AE6620"/>
    <w:rsid w:val="00AF0301"/>
    <w:rsid w:val="00AF0C9D"/>
    <w:rsid w:val="00AF24D7"/>
    <w:rsid w:val="00B0571B"/>
    <w:rsid w:val="00B11849"/>
    <w:rsid w:val="00B13912"/>
    <w:rsid w:val="00B1792F"/>
    <w:rsid w:val="00B36633"/>
    <w:rsid w:val="00B428E6"/>
    <w:rsid w:val="00B430C5"/>
    <w:rsid w:val="00B4357B"/>
    <w:rsid w:val="00B5415E"/>
    <w:rsid w:val="00B55A2A"/>
    <w:rsid w:val="00B76958"/>
    <w:rsid w:val="00B7781F"/>
    <w:rsid w:val="00B8311C"/>
    <w:rsid w:val="00B92E39"/>
    <w:rsid w:val="00B95164"/>
    <w:rsid w:val="00B976C8"/>
    <w:rsid w:val="00BA2F4F"/>
    <w:rsid w:val="00BB2104"/>
    <w:rsid w:val="00BB4884"/>
    <w:rsid w:val="00BC5096"/>
    <w:rsid w:val="00BC5DB7"/>
    <w:rsid w:val="00BE32D9"/>
    <w:rsid w:val="00BF185A"/>
    <w:rsid w:val="00BF508F"/>
    <w:rsid w:val="00BF644C"/>
    <w:rsid w:val="00C03EB1"/>
    <w:rsid w:val="00C139DA"/>
    <w:rsid w:val="00C20DA6"/>
    <w:rsid w:val="00C2401B"/>
    <w:rsid w:val="00C365EF"/>
    <w:rsid w:val="00C40D22"/>
    <w:rsid w:val="00C41BDF"/>
    <w:rsid w:val="00C43819"/>
    <w:rsid w:val="00C447B6"/>
    <w:rsid w:val="00C4518E"/>
    <w:rsid w:val="00C53B73"/>
    <w:rsid w:val="00C56030"/>
    <w:rsid w:val="00C57138"/>
    <w:rsid w:val="00C6510E"/>
    <w:rsid w:val="00C74160"/>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4071"/>
    <w:rsid w:val="00CD3EA9"/>
    <w:rsid w:val="00CD7D6B"/>
    <w:rsid w:val="00CE1C3A"/>
    <w:rsid w:val="00CE2E4D"/>
    <w:rsid w:val="00CE4EB6"/>
    <w:rsid w:val="00CF0776"/>
    <w:rsid w:val="00CF2101"/>
    <w:rsid w:val="00CF643B"/>
    <w:rsid w:val="00D11DB3"/>
    <w:rsid w:val="00D1292C"/>
    <w:rsid w:val="00D20373"/>
    <w:rsid w:val="00D3174D"/>
    <w:rsid w:val="00D33220"/>
    <w:rsid w:val="00D3345B"/>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Pages>
  <Words>435</Words>
  <Characters>2396</Characters>
  <Application>Microsoft Office Word</Application>
  <DocSecurity>0</DocSecurity>
  <Lines>19</Lines>
  <Paragraphs>5</Paragraphs>
  <ScaleCrop>false</ScaleCrop>
  <Company/>
  <LinksUpToDate>false</LinksUpToDate>
  <CharactersWithSpaces>2826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99</cp:revision>
  <dcterms:created xsi:type="dcterms:W3CDTF">2015-10-29T10:00:00Z</dcterms:created>
  <dcterms:modified xsi:type="dcterms:W3CDTF">2015-11-24T12:41:00Z</dcterms:modified>
</cp:coreProperties>
</file>