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F91917" w:rsidRPr="00F91917" w:rsidRDefault="00F91917" w:rsidP="00F91917">
      <w:pPr>
        <w:tabs>
          <w:tab w:val="left" w:pos="10562"/>
          <w:tab w:val="right" w:pos="11482"/>
        </w:tabs>
        <w:jc w:val="right"/>
        <w:rPr>
          <w:rFonts w:ascii="Times New Roman" w:hAnsi="Times New Roman" w:cs="Times New Roman"/>
          <w:sz w:val="28"/>
          <w:szCs w:val="28"/>
          <w:lang w:val="fr-FR" w:bidi="ar-DZ"/>
        </w:rPr>
      </w:pPr>
      <w:r w:rsidRPr="00F91917">
        <w:rPr>
          <w:rFonts w:ascii="Times New Roman" w:hAnsi="Times New Roman" w:cs="Times New Roman"/>
          <w:sz w:val="28"/>
          <w:szCs w:val="28"/>
          <w:lang w:val="fr-FR" w:bidi="ar-DZ"/>
        </w:rPr>
        <w:t>De nos jours, le radar météorologique s'avère l'unique instrument capable d'assurer une couverture continue dans l'espace et dans le temps des champs de précipitation [Colin,2002]. Souvent, les précipitations annuelles assurent une quantité d'eau globale qui peut couvrir les besoins de l'être humain. Cependant, la répartition de cette eau dans le temps pourrait poser un problème. Par conséquent, une compréhension de ce phénomène climatique aiderait au moins à programmer des interventions visant la stabilisation et l'augmentation des rendements. C'est ainsi que les planificateurs sont devenus de plus en plus intéressés par l'estimation et la prévision de cette variable aléatoire qui permettrait une gestion rationnelle des ressources hydriques. La prévision de la variabilité climatique ne manque pas d'intérêt dans la mesure où des informations sur ces variables aléatoires pourraient donner l'occasion de mieux ajuster l'efficience productive de l'ensemble du patrimoine, de son exploitation agricole par exemple et probablement contribuer à améliorer son revenu. Plusieurs modèles stochastiques ont été proposés dans la littérature. Les processus AR et ARIMA ont connu une utilisation concrète suite à leurs performances jugées satisfaisantes [Bosq et Lecoutre, 1992]. Deux sites radar ont été considérés. Il s'agit des régions de Sétif et de Bordeaux. Aussi, nous avons étudié deux zones, l'une sur terre et l'autre sur mer pour les sites choisis. L'objectif recherché est de détecter s'il existe une éventuelle différence dans le comportement des précipitations sur terre et sur mer. En outre, nous avons modélisé les échos parasites en provenance de la terre pour la région sétifienne. Pour ce faire l'implémentation informatique des processus autorégressifs dans cette étude, a été réalisée grâce aux logiciels Matlab, Statistica et XLState qui sont particulièrement bien adaptés pour ce traitement. L'analyse des fonctions d'autocorrélation simples et partielles et les tests d'adéquation [Durbin, 1960] montrent que les échos de précipitation sont bien représentés par un processus autorégressif d'ordre un aussi bien sur terre que sur mer quelque soit le type de précipitation et le climat prévalant la région .D'autre part, les échos parasites sont décrits par un ARIMA (1,1,0</w:t>
      </w:r>
      <w:r w:rsidRPr="00F91917">
        <w:rPr>
          <w:rFonts w:ascii="Times New Roman" w:hAnsi="Times New Roman" w:cs="Times New Roman"/>
          <w:sz w:val="28"/>
          <w:szCs w:val="28"/>
          <w:rtl/>
          <w:lang w:val="fr-FR" w:bidi="ar-DZ"/>
        </w:rPr>
        <w:t>).</w:t>
      </w:r>
    </w:p>
    <w:p w:rsidR="00851200" w:rsidRDefault="00F91917" w:rsidP="00F91917">
      <w:pPr>
        <w:tabs>
          <w:tab w:val="left" w:pos="10562"/>
          <w:tab w:val="right" w:pos="11482"/>
        </w:tabs>
        <w:jc w:val="right"/>
        <w:rPr>
          <w:rFonts w:ascii="Times New Roman" w:hAnsi="Times New Roman" w:cs="Times New Roman"/>
          <w:sz w:val="28"/>
          <w:szCs w:val="28"/>
          <w:lang w:val="fr-FR" w:bidi="ar-DZ"/>
        </w:rPr>
      </w:pPr>
      <w:r w:rsidRPr="00F91917">
        <w:rPr>
          <w:rFonts w:ascii="Times New Roman" w:hAnsi="Times New Roman" w:cs="Times New Roman"/>
          <w:sz w:val="28"/>
          <w:szCs w:val="28"/>
          <w:rtl/>
          <w:lang w:val="fr-FR" w:bidi="ar-DZ"/>
        </w:rPr>
        <w:t xml:space="preserve">  </w:t>
      </w: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851200" w:rsidRDefault="00851200" w:rsidP="00851200">
      <w:pPr>
        <w:tabs>
          <w:tab w:val="left" w:pos="10562"/>
          <w:tab w:val="right" w:pos="11482"/>
        </w:tabs>
        <w:jc w:val="right"/>
        <w:rPr>
          <w:rFonts w:ascii="Times New Roman" w:hAnsi="Times New Roman" w:cs="Times New Roman"/>
          <w:sz w:val="28"/>
          <w:szCs w:val="28"/>
          <w:lang w:val="fr-FR" w:bidi="ar-DZ"/>
        </w:rPr>
      </w:pPr>
    </w:p>
    <w:p w:rsidR="00045BA5" w:rsidRPr="00851200" w:rsidRDefault="00851200" w:rsidP="00851200">
      <w:pPr>
        <w:tabs>
          <w:tab w:val="right" w:pos="11482"/>
        </w:tabs>
        <w:jc w:val="right"/>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p>
    <w:sectPr w:rsidR="00045BA5" w:rsidRPr="00851200"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0174" w:rsidRDefault="00710174" w:rsidP="00687A7E">
      <w:pPr>
        <w:spacing w:after="0" w:line="240" w:lineRule="auto"/>
      </w:pPr>
      <w:r>
        <w:separator/>
      </w:r>
    </w:p>
  </w:endnote>
  <w:endnote w:type="continuationSeparator" w:id="1">
    <w:p w:rsidR="00710174" w:rsidRDefault="00710174"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0174" w:rsidRDefault="00710174" w:rsidP="00687A7E">
      <w:pPr>
        <w:spacing w:after="0" w:line="240" w:lineRule="auto"/>
      </w:pPr>
      <w:r>
        <w:separator/>
      </w:r>
    </w:p>
  </w:footnote>
  <w:footnote w:type="continuationSeparator" w:id="1">
    <w:p w:rsidR="00710174" w:rsidRDefault="00710174"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3329E"/>
    <w:rsid w:val="00433A92"/>
    <w:rsid w:val="00437D4C"/>
    <w:rsid w:val="00454BD3"/>
    <w:rsid w:val="00495856"/>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72814"/>
    <w:rsid w:val="00774959"/>
    <w:rsid w:val="007831BB"/>
    <w:rsid w:val="00793B7E"/>
    <w:rsid w:val="007A2D04"/>
    <w:rsid w:val="007C07F0"/>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E5BF3"/>
    <w:rsid w:val="00A03EF6"/>
    <w:rsid w:val="00A128B8"/>
    <w:rsid w:val="00A12E52"/>
    <w:rsid w:val="00A25ED7"/>
    <w:rsid w:val="00A32D02"/>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24E99"/>
    <w:rsid w:val="00E62DAF"/>
    <w:rsid w:val="00E844ED"/>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36EC"/>
    <w:rsid w:val="00F66F78"/>
    <w:rsid w:val="00F91917"/>
    <w:rsid w:val="00FB63F7"/>
    <w:rsid w:val="00FC06B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Pages>
  <Words>345</Words>
  <Characters>1967</Characters>
  <Application>Microsoft Office Word</Application>
  <DocSecurity>0</DocSecurity>
  <Lines>16</Lines>
  <Paragraphs>4</Paragraphs>
  <ScaleCrop>false</ScaleCrop>
  <Company/>
  <LinksUpToDate>false</LinksUpToDate>
  <CharactersWithSpaces>2308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128</cp:revision>
  <dcterms:created xsi:type="dcterms:W3CDTF">2014-11-19T09:33:00Z</dcterms:created>
  <dcterms:modified xsi:type="dcterms:W3CDTF">2015-02-24T10:35:00Z</dcterms:modified>
</cp:coreProperties>
</file>