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5B57" w:rsidRDefault="00A85B57" w:rsidP="00071788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B1109" w:rsidRPr="008B0710" w:rsidRDefault="008B1109" w:rsidP="00071788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8B0710">
        <w:rPr>
          <w:rFonts w:ascii="Times New Roman" w:hAnsi="Times New Roman" w:cs="Times New Roman"/>
          <w:b/>
          <w:sz w:val="28"/>
          <w:szCs w:val="28"/>
          <w:u w:val="single"/>
        </w:rPr>
        <w:t>Résumé :</w:t>
      </w:r>
    </w:p>
    <w:p w:rsidR="00071788" w:rsidRDefault="00071788" w:rsidP="00071788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3E5A">
        <w:rPr>
          <w:rFonts w:ascii="Times New Roman" w:hAnsi="Times New Roman" w:cs="Times New Roman"/>
          <w:sz w:val="24"/>
          <w:szCs w:val="24"/>
        </w:rPr>
        <w:t xml:space="preserve">L'authentification biométrique est un processus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8F3E5A">
        <w:rPr>
          <w:rFonts w:ascii="Times New Roman" w:hAnsi="Times New Roman" w:cs="Times New Roman"/>
          <w:sz w:val="24"/>
          <w:szCs w:val="24"/>
        </w:rPr>
        <w:t xml:space="preserve"> vérification d'identité à l'aide des caractéristiques </w:t>
      </w:r>
      <w:r>
        <w:rPr>
          <w:rFonts w:ascii="Times New Roman" w:hAnsi="Times New Roman" w:cs="Times New Roman"/>
          <w:sz w:val="24"/>
          <w:szCs w:val="24"/>
        </w:rPr>
        <w:t>d'une personne</w:t>
      </w:r>
      <w:r w:rsidRPr="008F3E5A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L'objectif de notre thèse </w:t>
      </w:r>
      <w:r w:rsidRPr="00512B17">
        <w:rPr>
          <w:rFonts w:ascii="Times New Roman" w:hAnsi="Times New Roman" w:cs="Times New Roman"/>
          <w:sz w:val="24"/>
          <w:szCs w:val="24"/>
        </w:rPr>
        <w:t>se focalise</w:t>
      </w:r>
      <w:r>
        <w:rPr>
          <w:rFonts w:ascii="Times New Roman" w:hAnsi="Times New Roman" w:cs="Times New Roman"/>
          <w:sz w:val="24"/>
          <w:szCs w:val="24"/>
        </w:rPr>
        <w:t xml:space="preserve"> sur </w:t>
      </w:r>
      <w:r w:rsidRPr="00512B17">
        <w:rPr>
          <w:rFonts w:ascii="Times New Roman" w:hAnsi="Times New Roman" w:cs="Times New Roman"/>
          <w:sz w:val="24"/>
          <w:szCs w:val="24"/>
        </w:rPr>
        <w:t>l'iris et la cornée.</w:t>
      </w:r>
      <w:r>
        <w:rPr>
          <w:rFonts w:ascii="Times New Roman" w:hAnsi="Times New Roman" w:cs="Times New Roman"/>
          <w:sz w:val="24"/>
          <w:szCs w:val="24"/>
        </w:rPr>
        <w:t xml:space="preserve"> L'œil estl'</w:t>
      </w:r>
      <w:r w:rsidR="00DD7C52">
        <w:rPr>
          <w:rFonts w:ascii="Times New Roman" w:hAnsi="Times New Roman" w:cs="Times New Roman"/>
          <w:sz w:val="24"/>
          <w:szCs w:val="24"/>
        </w:rPr>
        <w:t xml:space="preserve">organe de la vision oùses caractéristiques nous permet d'acquérir des </w:t>
      </w:r>
      <w:bookmarkStart w:id="0" w:name="_GoBack"/>
      <w:bookmarkEnd w:id="0"/>
      <w:r w:rsidRPr="00512B17">
        <w:rPr>
          <w:rFonts w:ascii="Times New Roman" w:hAnsi="Times New Roman" w:cs="Times New Roman"/>
          <w:sz w:val="24"/>
          <w:szCs w:val="24"/>
        </w:rPr>
        <w:t>informations totalement</w:t>
      </w:r>
      <w:r w:rsidR="00DD7C52">
        <w:rPr>
          <w:rFonts w:ascii="Times New Roman" w:hAnsi="Times New Roman" w:cs="Times New Roman"/>
          <w:sz w:val="24"/>
          <w:szCs w:val="24"/>
        </w:rPr>
        <w:t xml:space="preserve">différentes comme </w:t>
      </w:r>
      <w:r>
        <w:rPr>
          <w:rFonts w:ascii="Times New Roman" w:hAnsi="Times New Roman" w:cs="Times New Roman"/>
          <w:sz w:val="24"/>
          <w:szCs w:val="24"/>
        </w:rPr>
        <w:t xml:space="preserve">l'iris qui est caractérisé par sa texture et la cornée par sa géométrie. Notre recherche a mis en évidence </w:t>
      </w:r>
      <w:r w:rsidRPr="00512B17">
        <w:rPr>
          <w:rFonts w:ascii="Times New Roman" w:hAnsi="Times New Roman" w:cs="Times New Roman"/>
          <w:sz w:val="24"/>
          <w:szCs w:val="24"/>
        </w:rPr>
        <w:t>la performance de la</w:t>
      </w:r>
      <w:r>
        <w:rPr>
          <w:rFonts w:ascii="Times New Roman" w:hAnsi="Times New Roman" w:cs="Times New Roman"/>
          <w:sz w:val="24"/>
          <w:szCs w:val="24"/>
        </w:rPr>
        <w:t xml:space="preserve"> biométrie oculaire cornée, ensuite deux concepts de systèmes biométriques: oculaire-autre modalité et intra-oculaire, iris-paume etiris-cornée respectivement. Pour ce faire une partie majeure de notre recherche était consacré à réaliser une base de données intra-oculaire: iris-cornée. </w:t>
      </w:r>
    </w:p>
    <w:p w:rsidR="00071788" w:rsidRDefault="00071788" w:rsidP="00071788">
      <w:pPr>
        <w:jc w:val="both"/>
        <w:rPr>
          <w:rFonts w:ascii="Times New Roman" w:hAnsi="Times New Roman" w:cs="Times New Roman"/>
          <w:sz w:val="24"/>
        </w:rPr>
      </w:pPr>
    </w:p>
    <w:p w:rsidR="002441FE" w:rsidRDefault="002441FE"/>
    <w:sectPr w:rsidR="002441FE" w:rsidSect="000F259B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71788"/>
    <w:rsid w:val="00071788"/>
    <w:rsid w:val="000F259B"/>
    <w:rsid w:val="00116542"/>
    <w:rsid w:val="00130639"/>
    <w:rsid w:val="002441FE"/>
    <w:rsid w:val="008B0710"/>
    <w:rsid w:val="008B1109"/>
    <w:rsid w:val="00A85B57"/>
    <w:rsid w:val="00B81C24"/>
    <w:rsid w:val="00DD7C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71788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109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amelle</cp:lastModifiedBy>
  <cp:revision>6</cp:revision>
  <dcterms:created xsi:type="dcterms:W3CDTF">2019-01-01T22:17:00Z</dcterms:created>
  <dcterms:modified xsi:type="dcterms:W3CDTF">2019-07-15T12:59:00Z</dcterms:modified>
</cp:coreProperties>
</file>