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558" w:rsidRPr="00121558" w:rsidRDefault="00121558" w:rsidP="00121558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travail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comporte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parties. La première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consacrée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à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caractérisation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et à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surface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séries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tensioactifs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cationiques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: le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chlorure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le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bromure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l'iodure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O-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dodécyl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- N, N'-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diisopropylsourée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chlorure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et le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bromure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O-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tridécafluorooctyl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N, N'-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diisopropylsourée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séries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surfactants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choisies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le but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d'étudier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l'impact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facteurs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structuraux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la nature du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contre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ion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la nature de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chaine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hydrophobe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surface en solution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aqueuse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techniques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mesures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utilisées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tensiométrie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conductimétrie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La concentration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micellaire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critique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la tension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superficielle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chaque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surfactant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déterminées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températures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(15°C, 20°C, 25°C, 30°C).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conductivité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électrique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mesurée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à 20°C. </w:t>
      </w:r>
      <w:proofErr w:type="spellStart"/>
      <w:proofErr w:type="gramStart"/>
      <w:r w:rsidRPr="00121558">
        <w:rPr>
          <w:rFonts w:ascii="Times New Roman" w:hAnsi="Times New Roman" w:cs="Times New Roman"/>
          <w:sz w:val="24"/>
          <w:szCs w:val="24"/>
        </w:rPr>
        <w:t>Dans</w:t>
      </w:r>
      <w:proofErr w:type="spellEnd"/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séries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constatons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tensioactifs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fluorés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présentent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surface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meilleures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celles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hydrogénés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tension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superficielle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de la concentration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micellaires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diminuent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fonction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même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plus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contre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ion </w:t>
      </w:r>
      <w:proofErr w:type="spellStart"/>
      <w:proofErr w:type="gramStart"/>
      <w:r w:rsidRPr="00121558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petite, plus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l'impact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important</w:t>
      </w:r>
      <w:r w:rsidRPr="00121558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9E0E31" w:rsidRPr="00B24D24" w:rsidRDefault="00121558" w:rsidP="00121558">
      <w:pPr>
        <w:bidi w:val="0"/>
        <w:rPr>
          <w:szCs w:val="24"/>
        </w:rPr>
      </w:pPr>
      <w:r w:rsidRPr="00121558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deuxième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concerne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théorique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processus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micellisation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première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approche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faite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moyen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d'un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modèle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thermodynamique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Les grandeurs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thermodynamiques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telles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l'enthalpie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libre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l'enthalpie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l'entropie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standards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micellisation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déterminées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L'enthalpie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libre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micellisation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21558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légèrement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dépendante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décroit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avec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contre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ion. Les enthalpies </w:t>
      </w:r>
      <w:proofErr w:type="gramStart"/>
      <w:r w:rsidRPr="00121558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entropies de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micellisation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dépendent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fortement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et de la nature du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contre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ion. Les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paramètres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thermodynamiques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plus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faibles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121558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proofErr w:type="gramStart"/>
      <w:r w:rsidRPr="00121558">
        <w:rPr>
          <w:rFonts w:ascii="Times New Roman" w:hAnsi="Times New Roman" w:cs="Times New Roman"/>
          <w:sz w:val="24"/>
          <w:szCs w:val="24"/>
        </w:rPr>
        <w:t>cas</w:t>
      </w:r>
      <w:proofErr w:type="spellEnd"/>
      <w:proofErr w:type="gramEnd"/>
      <w:r w:rsidRPr="00121558">
        <w:rPr>
          <w:rFonts w:ascii="Times New Roman" w:hAnsi="Times New Roman" w:cs="Times New Roman"/>
          <w:sz w:val="24"/>
          <w:szCs w:val="24"/>
        </w:rPr>
        <w:t xml:space="preserve"> des surfactants </w:t>
      </w:r>
      <w:proofErr w:type="spellStart"/>
      <w:r w:rsidRPr="00121558">
        <w:rPr>
          <w:rFonts w:ascii="Times New Roman" w:hAnsi="Times New Roman" w:cs="Times New Roman"/>
          <w:sz w:val="24"/>
          <w:szCs w:val="24"/>
        </w:rPr>
        <w:t>fluorés</w:t>
      </w:r>
      <w:proofErr w:type="spellEnd"/>
      <w:r w:rsidRPr="00121558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B24D2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121558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E0E31"/>
    <w:rsid w:val="00B22A11"/>
    <w:rsid w:val="00B24D24"/>
    <w:rsid w:val="00BC41E1"/>
    <w:rsid w:val="00D16D5E"/>
    <w:rsid w:val="00D5328D"/>
    <w:rsid w:val="00DB5C73"/>
    <w:rsid w:val="00E50790"/>
    <w:rsid w:val="00E84103"/>
    <w:rsid w:val="00EC3A93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20</cp:revision>
  <dcterms:created xsi:type="dcterms:W3CDTF">2014-12-01T13:55:00Z</dcterms:created>
  <dcterms:modified xsi:type="dcterms:W3CDTF">2014-12-04T10:56:00Z</dcterms:modified>
</cp:coreProperties>
</file>