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92E" w:rsidRPr="00A4492E" w:rsidRDefault="00A4492E" w:rsidP="00A4492E">
      <w:pPr>
        <w:bidi w:val="0"/>
        <w:rPr>
          <w:lang w:val="fr-FR" w:bidi="ar-DZ"/>
        </w:rPr>
      </w:pPr>
      <w:r w:rsidRPr="00A4492E">
        <w:rPr>
          <w:lang w:val="fr-FR" w:bidi="ar-DZ"/>
        </w:rPr>
        <w:t xml:space="preserve">La catalyse hétérogène joue un rôle très important dans la chimie industrielle. Durant les dernières décennies, un très large éventail de méthodes d'analyse a été consacré à la description et à la compréhension des étapes élémentaires intervenant dans les réactions catalysées en phase hétérogène. </w:t>
      </w:r>
    </w:p>
    <w:p w:rsidR="00A4492E" w:rsidRPr="00A4492E" w:rsidRDefault="00A4492E" w:rsidP="00A4492E">
      <w:pPr>
        <w:bidi w:val="0"/>
        <w:rPr>
          <w:lang w:val="fr-FR" w:bidi="ar-DZ"/>
        </w:rPr>
      </w:pPr>
      <w:r w:rsidRPr="00A4492E">
        <w:rPr>
          <w:lang w:val="fr-FR" w:bidi="ar-DZ"/>
        </w:rPr>
        <w:t>La chimie théorique fait partie des outils ayant servi à l'approfondissement de nos connaissances dans ce domaine.</w:t>
      </w:r>
    </w:p>
    <w:p w:rsidR="00A4492E" w:rsidRPr="00A4492E" w:rsidRDefault="00A4492E" w:rsidP="00A4492E">
      <w:pPr>
        <w:bidi w:val="0"/>
        <w:rPr>
          <w:lang w:val="fr-FR" w:bidi="ar-DZ"/>
        </w:rPr>
      </w:pPr>
      <w:r w:rsidRPr="00A4492E">
        <w:rPr>
          <w:lang w:val="fr-FR" w:bidi="ar-DZ"/>
        </w:rPr>
        <w:t>Aussi, dans le cadre de ce travail, nous utiliserons la simulation moléculaire, tout en mettant l'emphase sur la méthode de Monte Carlo, pour modéliser une réaction se déroulant en présence d'un catalyseur.</w:t>
      </w:r>
    </w:p>
    <w:p w:rsidR="00A4492E" w:rsidRPr="00A4492E" w:rsidRDefault="00A4492E" w:rsidP="00A4492E">
      <w:pPr>
        <w:bidi w:val="0"/>
        <w:rPr>
          <w:lang w:val="fr-FR" w:bidi="ar-DZ"/>
        </w:rPr>
      </w:pPr>
      <w:r w:rsidRPr="00A4492E">
        <w:rPr>
          <w:lang w:val="fr-FR" w:bidi="ar-DZ"/>
        </w:rPr>
        <w:t>L'objectif majeur de ce travail portera sur trois points:</w:t>
      </w:r>
    </w:p>
    <w:p w:rsidR="00A4492E" w:rsidRPr="00A4492E" w:rsidRDefault="00A4492E" w:rsidP="00A4492E">
      <w:pPr>
        <w:bidi w:val="0"/>
        <w:rPr>
          <w:lang w:val="fr-FR" w:bidi="ar-DZ"/>
        </w:rPr>
      </w:pPr>
      <w:r w:rsidRPr="00A4492E">
        <w:rPr>
          <w:lang w:val="fr-FR" w:bidi="ar-DZ"/>
        </w:rPr>
        <w:t>Comprendre le mécanisme d'adsorption d'une molécule sur une surface métallique. Cette étape est extrêmement importante du fait que le choix du plan réticulaire et des modes d'adsorption joue un rôle important dans la sélectivité.</w:t>
      </w:r>
    </w:p>
    <w:p w:rsidR="00A4492E" w:rsidRPr="00A4492E" w:rsidRDefault="00A4492E" w:rsidP="00A4492E">
      <w:pPr>
        <w:bidi w:val="0"/>
        <w:rPr>
          <w:lang w:val="fr-FR" w:bidi="ar-DZ"/>
        </w:rPr>
      </w:pPr>
      <w:r w:rsidRPr="00A4492E">
        <w:rPr>
          <w:lang w:val="fr-FR" w:bidi="ar-DZ"/>
        </w:rPr>
        <w:t>En relation avec le point précèdent, nous prêterons une attention particulière à l'obtention des diagrammes de transition de phases qui nous permettraient de déterminer les concentrations (ou pressions partielles) des réactifs menant à l'empoisonnement des sites actifs.</w:t>
      </w:r>
    </w:p>
    <w:p w:rsidR="00052399" w:rsidRPr="00A4492E" w:rsidRDefault="00A4492E" w:rsidP="00A4492E">
      <w:pPr>
        <w:bidi w:val="0"/>
        <w:rPr>
          <w:rFonts w:hint="cs"/>
          <w:lang w:val="fr-FR" w:bidi="ar-DZ"/>
        </w:rPr>
      </w:pPr>
      <w:r w:rsidRPr="00A4492E">
        <w:rPr>
          <w:lang w:val="fr-FR" w:bidi="ar-DZ"/>
        </w:rPr>
        <w:t xml:space="preserve">Pour une réaction, que nous choisirons pour sa simplicité, aussi bien la molécule que la surface métallique, nous nous proposons d'effectuer un test d'optimisation du catalyseur qui nous conduirait au meilleur rendement; cette partie du travail  nous servirait, en quelque sorte, à tester la procédure développée.    </w:t>
      </w:r>
    </w:p>
    <w:sectPr w:rsidR="00052399" w:rsidRPr="00A4492E"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4492E"/>
    <w:rsid w:val="00052399"/>
    <w:rsid w:val="005F47AF"/>
    <w:rsid w:val="00A4492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39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223</Words>
  <Characters>1275</Characters>
  <Application>Microsoft Office Word</Application>
  <DocSecurity>0</DocSecurity>
  <Lines>10</Lines>
  <Paragraphs>2</Paragraphs>
  <ScaleCrop>false</ScaleCrop>
  <Company/>
  <LinksUpToDate>false</LinksUpToDate>
  <CharactersWithSpaces>1496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2015-10-21T12:52:00Z</dcterms:created>
  <dcterms:modified xsi:type="dcterms:W3CDTF">2015-10-21T12:52:00Z</dcterms:modified>
</cp:coreProperties>
</file>