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E31" w:rsidRDefault="007C7E31" w:rsidP="007C7E31">
      <w:r>
        <w:t xml:space="preserve">Ce travail est consacré à l'étude d'une classe de problèmes de Dirichlet Elliptiques super linéaires de la forme   sur  [0,1] </w:t>
      </w:r>
      <w:proofErr w:type="gramStart"/>
      <w:r>
        <w:t>et  ,</w:t>
      </w:r>
      <w:proofErr w:type="gramEnd"/>
      <w:r>
        <w:t xml:space="preserve"> sur la boule </w:t>
      </w:r>
      <w:proofErr w:type="spellStart"/>
      <w:r>
        <w:t>unité.On</w:t>
      </w:r>
      <w:proofErr w:type="spellEnd"/>
      <w:r>
        <w:t xml:space="preserve"> introduit une classification des solutions généralisant la classification donnée par P.</w:t>
      </w:r>
      <w:proofErr w:type="spellStart"/>
      <w:r>
        <w:t>H.Rabinowitz</w:t>
      </w:r>
      <w:proofErr w:type="spellEnd"/>
      <w:r>
        <w:t>. On donne une estimation a priori des solutions Nodales (de signe changeant), puis on prouve  l'existence d'une infinité de solutions. On note qu'aucune limite n'est exigée sur la croissance de g(u). On utilise la</w:t>
      </w:r>
    </w:p>
    <w:p w:rsidR="00BE4349" w:rsidRDefault="007C7E31" w:rsidP="007C7E31">
      <w:r>
        <w:t xml:space="preserve"> propriété d'homotopie du degré Topologique de Leray-</w:t>
      </w:r>
      <w:proofErr w:type="spellStart"/>
      <w:r>
        <w:t>Schauder</w:t>
      </w:r>
      <w:proofErr w:type="spellEnd"/>
      <w:r>
        <w:t xml:space="preserve"> pour déduire les solutions à partir du problème  étudié  par </w:t>
      </w:r>
      <w:proofErr w:type="spellStart"/>
      <w:r>
        <w:t>F.Ammar-Khodja</w:t>
      </w:r>
      <w:proofErr w:type="spellEnd"/>
      <w:r>
        <w:t>.</w:t>
      </w:r>
    </w:p>
    <w:sectPr w:rsidR="00BE4349" w:rsidSect="00BE434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C7E31"/>
    <w:rsid w:val="007C7E31"/>
    <w:rsid w:val="00BE43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434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514</Characters>
  <Application>Microsoft Office Word</Application>
  <DocSecurity>0</DocSecurity>
  <Lines>4</Lines>
  <Paragraphs>1</Paragraphs>
  <ScaleCrop>false</ScaleCrop>
  <Company/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2014-12-10T13:28:00Z</dcterms:created>
  <dcterms:modified xsi:type="dcterms:W3CDTF">2014-12-10T13:28:00Z</dcterms:modified>
</cp:coreProperties>
</file>